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6B" w:rsidRPr="00365167" w:rsidRDefault="00AC1F6B" w:rsidP="00AC1F6B">
      <w:pPr>
        <w:jc w:val="center"/>
        <w:rPr>
          <w:b/>
          <w:sz w:val="40"/>
          <w:szCs w:val="40"/>
        </w:rPr>
      </w:pPr>
      <w:r w:rsidRPr="00365167">
        <w:rPr>
          <w:b/>
          <w:sz w:val="40"/>
          <w:szCs w:val="40"/>
        </w:rPr>
        <w:t>Администрация муниципального района «Газимуро-Заводский район»</w:t>
      </w:r>
    </w:p>
    <w:p w:rsidR="00AC1F6B" w:rsidRPr="00365167" w:rsidRDefault="00AC1F6B" w:rsidP="00AC1F6B">
      <w:pPr>
        <w:jc w:val="center"/>
        <w:rPr>
          <w:b/>
          <w:sz w:val="28"/>
          <w:szCs w:val="28"/>
        </w:rPr>
      </w:pPr>
    </w:p>
    <w:p w:rsidR="00AC1F6B" w:rsidRPr="00365167" w:rsidRDefault="00AC1F6B" w:rsidP="00AC1F6B">
      <w:pPr>
        <w:jc w:val="center"/>
        <w:rPr>
          <w:b/>
          <w:sz w:val="40"/>
          <w:szCs w:val="40"/>
        </w:rPr>
      </w:pPr>
      <w:r w:rsidRPr="00365167">
        <w:rPr>
          <w:b/>
          <w:sz w:val="40"/>
          <w:szCs w:val="40"/>
        </w:rPr>
        <w:t>ПОСТАНОВЛЕНИЕ</w:t>
      </w:r>
    </w:p>
    <w:p w:rsidR="00AC1F6B" w:rsidRPr="00365167" w:rsidRDefault="00AC1F6B" w:rsidP="00AC1F6B">
      <w:pPr>
        <w:rPr>
          <w:sz w:val="28"/>
          <w:szCs w:val="28"/>
        </w:rPr>
      </w:pPr>
    </w:p>
    <w:p w:rsidR="00AC1F6B" w:rsidRPr="00365167" w:rsidRDefault="00E658FA" w:rsidP="00AC1F6B">
      <w:pPr>
        <w:rPr>
          <w:sz w:val="28"/>
          <w:szCs w:val="28"/>
        </w:rPr>
      </w:pPr>
      <w:r>
        <w:rPr>
          <w:sz w:val="28"/>
          <w:szCs w:val="28"/>
        </w:rPr>
        <w:t>10</w:t>
      </w:r>
      <w:r w:rsidR="00CA4122">
        <w:rPr>
          <w:sz w:val="28"/>
          <w:szCs w:val="28"/>
        </w:rPr>
        <w:t xml:space="preserve"> </w:t>
      </w:r>
      <w:r w:rsidR="00203081">
        <w:rPr>
          <w:sz w:val="28"/>
          <w:szCs w:val="28"/>
        </w:rPr>
        <w:t>февраля</w:t>
      </w:r>
      <w:r w:rsidR="00AC1F6B" w:rsidRPr="00365167">
        <w:rPr>
          <w:sz w:val="28"/>
          <w:szCs w:val="28"/>
        </w:rPr>
        <w:t xml:space="preserve"> 2021 года                                        </w:t>
      </w:r>
      <w:r w:rsidR="00203081">
        <w:rPr>
          <w:sz w:val="28"/>
          <w:szCs w:val="28"/>
        </w:rPr>
        <w:t xml:space="preserve">                              </w:t>
      </w:r>
      <w:r w:rsidR="00AC1F6B" w:rsidRPr="00365167">
        <w:rPr>
          <w:sz w:val="28"/>
          <w:szCs w:val="28"/>
        </w:rPr>
        <w:t xml:space="preserve">             </w:t>
      </w:r>
      <w:r w:rsidR="00AC1F6B">
        <w:rPr>
          <w:sz w:val="28"/>
          <w:szCs w:val="28"/>
        </w:rPr>
        <w:t xml:space="preserve">     </w:t>
      </w:r>
      <w:r w:rsidR="00AC1F6B" w:rsidRPr="00365167">
        <w:rPr>
          <w:sz w:val="28"/>
          <w:szCs w:val="28"/>
        </w:rPr>
        <w:t xml:space="preserve">№ </w:t>
      </w:r>
      <w:r>
        <w:rPr>
          <w:sz w:val="28"/>
          <w:szCs w:val="28"/>
        </w:rPr>
        <w:t>78</w:t>
      </w:r>
    </w:p>
    <w:p w:rsidR="00AC1F6B" w:rsidRPr="00365167" w:rsidRDefault="00AC1F6B" w:rsidP="00AC1F6B">
      <w:pPr>
        <w:jc w:val="center"/>
        <w:rPr>
          <w:i/>
          <w:sz w:val="28"/>
          <w:szCs w:val="28"/>
        </w:rPr>
      </w:pPr>
      <w:r w:rsidRPr="00365167">
        <w:rPr>
          <w:i/>
          <w:sz w:val="28"/>
          <w:szCs w:val="28"/>
        </w:rPr>
        <w:t>село Газимурский Завод</w:t>
      </w:r>
    </w:p>
    <w:p w:rsidR="00AC1F6B" w:rsidRDefault="00AC1F6B" w:rsidP="00AC1F6B">
      <w:pPr>
        <w:jc w:val="center"/>
        <w:rPr>
          <w:i/>
          <w:sz w:val="28"/>
          <w:szCs w:val="28"/>
        </w:rPr>
      </w:pPr>
    </w:p>
    <w:p w:rsidR="00972A38" w:rsidRPr="0098418C" w:rsidRDefault="00972A38" w:rsidP="00AC1F6B">
      <w:pPr>
        <w:jc w:val="center"/>
        <w:rPr>
          <w:i/>
          <w:sz w:val="28"/>
          <w:szCs w:val="28"/>
        </w:rPr>
      </w:pPr>
    </w:p>
    <w:p w:rsidR="00E658FA" w:rsidRPr="00E658FA" w:rsidRDefault="00E658FA" w:rsidP="00E658FA">
      <w:pPr>
        <w:pStyle w:val="13"/>
        <w:jc w:val="center"/>
        <w:rPr>
          <w:rFonts w:ascii="Times New Roman" w:hAnsi="Times New Roman"/>
          <w:b/>
          <w:sz w:val="26"/>
          <w:szCs w:val="26"/>
        </w:rPr>
      </w:pPr>
      <w:r w:rsidRPr="00E658FA">
        <w:rPr>
          <w:rFonts w:ascii="Times New Roman" w:hAnsi="Times New Roman"/>
          <w:b/>
          <w:sz w:val="26"/>
          <w:szCs w:val="26"/>
        </w:rPr>
        <w:t>Об утверждении муниципальной программы «Развитие системы образования муниципального района «Газимуро-Заводский район» на 2021-2023 годы»</w:t>
      </w:r>
    </w:p>
    <w:p w:rsidR="00E658FA" w:rsidRPr="00E658FA" w:rsidRDefault="00E658FA" w:rsidP="00E658FA">
      <w:pPr>
        <w:pStyle w:val="13"/>
        <w:jc w:val="center"/>
        <w:rPr>
          <w:rFonts w:ascii="Times New Roman" w:hAnsi="Times New Roman"/>
          <w:sz w:val="26"/>
          <w:szCs w:val="26"/>
        </w:rPr>
      </w:pPr>
    </w:p>
    <w:p w:rsidR="00E658FA" w:rsidRPr="00E658FA" w:rsidRDefault="00E658FA" w:rsidP="00E658FA">
      <w:pPr>
        <w:pStyle w:val="13"/>
        <w:jc w:val="center"/>
        <w:rPr>
          <w:rFonts w:ascii="Times New Roman" w:hAnsi="Times New Roman"/>
          <w:sz w:val="26"/>
          <w:szCs w:val="26"/>
        </w:rPr>
      </w:pPr>
    </w:p>
    <w:p w:rsidR="00E658FA" w:rsidRPr="00E658FA" w:rsidRDefault="00E658FA" w:rsidP="00E658FA">
      <w:pPr>
        <w:pStyle w:val="13"/>
        <w:ind w:firstLine="708"/>
        <w:jc w:val="both"/>
        <w:rPr>
          <w:rFonts w:ascii="Times New Roman" w:hAnsi="Times New Roman"/>
          <w:sz w:val="26"/>
          <w:szCs w:val="26"/>
        </w:rPr>
      </w:pPr>
      <w:proofErr w:type="gramStart"/>
      <w:r w:rsidRPr="00E658FA">
        <w:rPr>
          <w:rFonts w:ascii="Times New Roman" w:hAnsi="Times New Roman"/>
          <w:sz w:val="26"/>
          <w:szCs w:val="26"/>
        </w:rPr>
        <w:t>Руководствуясь ст.179 Бюджетного кодекса Российской Федерации, Порядком разработки, реализации и оценки эффективности муниципальных программ муниципального района «Газимуро-Заводский район», утвержденного Постановлением администрации муниципального района «Газимуро-Заводский район» № 377 от 07 августа 2020 года, в целях повышения качества и социальной эффективности образования в соответствии с меняющимися запросами населения Газимуро-Заводского района, стратегиями развития Российской образовательной политики и перспективными задачами экономического развития района, администрация</w:t>
      </w:r>
      <w:proofErr w:type="gramEnd"/>
      <w:r w:rsidRPr="00E658FA">
        <w:rPr>
          <w:rFonts w:ascii="Times New Roman" w:hAnsi="Times New Roman"/>
          <w:sz w:val="26"/>
          <w:szCs w:val="26"/>
        </w:rPr>
        <w:t xml:space="preserve"> муниципального района «Газимуро-Заводский район» </w:t>
      </w:r>
      <w:r w:rsidRPr="00E658FA">
        <w:rPr>
          <w:rFonts w:ascii="Times New Roman" w:hAnsi="Times New Roman"/>
          <w:b/>
          <w:spacing w:val="20"/>
          <w:sz w:val="26"/>
          <w:szCs w:val="26"/>
        </w:rPr>
        <w:t>постановляет:</w:t>
      </w:r>
    </w:p>
    <w:p w:rsidR="00E658FA" w:rsidRPr="00E658FA" w:rsidRDefault="00E658FA" w:rsidP="00E658FA">
      <w:pPr>
        <w:pStyle w:val="13"/>
        <w:ind w:firstLine="708"/>
        <w:jc w:val="both"/>
        <w:rPr>
          <w:rFonts w:ascii="Times New Roman" w:hAnsi="Times New Roman"/>
          <w:sz w:val="26"/>
          <w:szCs w:val="26"/>
        </w:rPr>
      </w:pPr>
    </w:p>
    <w:p w:rsidR="00E658FA" w:rsidRPr="00E658FA" w:rsidRDefault="00E658FA" w:rsidP="00E658FA">
      <w:pPr>
        <w:pStyle w:val="13"/>
        <w:ind w:firstLine="709"/>
        <w:jc w:val="both"/>
        <w:rPr>
          <w:rFonts w:ascii="Times New Roman" w:hAnsi="Times New Roman"/>
          <w:sz w:val="26"/>
          <w:szCs w:val="26"/>
        </w:rPr>
      </w:pPr>
      <w:r w:rsidRPr="00E658FA">
        <w:rPr>
          <w:rFonts w:ascii="Times New Roman" w:hAnsi="Times New Roman"/>
          <w:sz w:val="26"/>
          <w:szCs w:val="26"/>
        </w:rPr>
        <w:t>1. Утвердить прилагаемую муниципальную программу «Развитие системы образования муниципального района «Газимуро-Заводский район» на 2021-2023 годы».</w:t>
      </w:r>
    </w:p>
    <w:p w:rsidR="00E658FA" w:rsidRPr="00E658FA" w:rsidRDefault="00E658FA" w:rsidP="00E658FA">
      <w:pPr>
        <w:pStyle w:val="13"/>
        <w:ind w:firstLine="709"/>
        <w:jc w:val="both"/>
        <w:rPr>
          <w:rFonts w:ascii="Times New Roman" w:hAnsi="Times New Roman"/>
          <w:sz w:val="26"/>
          <w:szCs w:val="26"/>
        </w:rPr>
      </w:pPr>
      <w:r w:rsidRPr="00E658FA">
        <w:rPr>
          <w:rFonts w:ascii="Times New Roman" w:hAnsi="Times New Roman"/>
          <w:sz w:val="26"/>
          <w:szCs w:val="26"/>
        </w:rPr>
        <w:t>2. При формировании бюджета муниципального района ежегодно предусматривать средства на реализацию мероприятий Программы, исходя из реальных возможностей бюджета.</w:t>
      </w:r>
    </w:p>
    <w:p w:rsidR="00E658FA" w:rsidRPr="00E658FA" w:rsidRDefault="00E658FA" w:rsidP="00E658FA">
      <w:pPr>
        <w:pStyle w:val="13"/>
        <w:ind w:firstLine="709"/>
        <w:jc w:val="both"/>
        <w:rPr>
          <w:rFonts w:ascii="Times New Roman" w:hAnsi="Times New Roman"/>
          <w:sz w:val="26"/>
          <w:szCs w:val="26"/>
        </w:rPr>
      </w:pPr>
      <w:r w:rsidRPr="00E658FA">
        <w:rPr>
          <w:rFonts w:ascii="Times New Roman" w:hAnsi="Times New Roman"/>
          <w:sz w:val="26"/>
          <w:szCs w:val="26"/>
        </w:rPr>
        <w:t>3. Считать утратившим силу постановление администрации муниципального района «Газимуро-Заводский район» № 319 от 07 ноября 2016 года «Об утверждении муниципальной целевой программы «Развитие системы образования муниципального района «Газимуро-Заводский район» на 2017-2020 годы».</w:t>
      </w:r>
    </w:p>
    <w:p w:rsidR="00E658FA" w:rsidRPr="00E658FA" w:rsidRDefault="00E658FA" w:rsidP="00E658FA">
      <w:pPr>
        <w:pStyle w:val="13"/>
        <w:ind w:firstLine="709"/>
        <w:jc w:val="both"/>
        <w:rPr>
          <w:rFonts w:ascii="Times New Roman" w:hAnsi="Times New Roman"/>
          <w:sz w:val="26"/>
          <w:szCs w:val="26"/>
        </w:rPr>
      </w:pPr>
      <w:r w:rsidRPr="00E658FA">
        <w:rPr>
          <w:rFonts w:ascii="Times New Roman" w:hAnsi="Times New Roman"/>
          <w:sz w:val="26"/>
          <w:szCs w:val="26"/>
        </w:rPr>
        <w:t>4. Настоящее постановление вступает в силу с 01 января 2021 года.</w:t>
      </w:r>
    </w:p>
    <w:p w:rsidR="00E658FA" w:rsidRPr="00E658FA" w:rsidRDefault="00E658FA" w:rsidP="00E658FA">
      <w:pPr>
        <w:pStyle w:val="13"/>
        <w:ind w:firstLine="709"/>
        <w:jc w:val="both"/>
        <w:rPr>
          <w:rFonts w:ascii="Times New Roman" w:hAnsi="Times New Roman"/>
          <w:sz w:val="26"/>
          <w:szCs w:val="26"/>
        </w:rPr>
      </w:pPr>
      <w:r w:rsidRPr="00E658FA">
        <w:rPr>
          <w:rFonts w:ascii="Times New Roman" w:hAnsi="Times New Roman"/>
          <w:sz w:val="26"/>
          <w:szCs w:val="26"/>
        </w:rPr>
        <w:t xml:space="preserve">5. Настоящее постановление подлежит обнародованию на официальном сайте муниципального района «Газимуро-Заводский район» </w:t>
      </w:r>
      <w:hyperlink r:id="rId8" w:history="1">
        <w:r w:rsidRPr="00E658FA">
          <w:rPr>
            <w:rStyle w:val="ac"/>
            <w:rFonts w:ascii="Times New Roman" w:hAnsi="Times New Roman"/>
            <w:sz w:val="26"/>
            <w:szCs w:val="26"/>
            <w:shd w:val="clear" w:color="auto" w:fill="FFFFFF"/>
          </w:rPr>
          <w:t>http://gazim-zavod.ru</w:t>
        </w:r>
      </w:hyperlink>
      <w:r w:rsidRPr="00E658FA">
        <w:rPr>
          <w:rFonts w:ascii="Times New Roman" w:hAnsi="Times New Roman"/>
          <w:sz w:val="26"/>
          <w:szCs w:val="26"/>
        </w:rPr>
        <w:t>.</w:t>
      </w:r>
    </w:p>
    <w:p w:rsidR="00E658FA" w:rsidRPr="00E658FA" w:rsidRDefault="00E658FA" w:rsidP="00E658FA">
      <w:pPr>
        <w:pStyle w:val="13"/>
        <w:ind w:firstLine="709"/>
        <w:jc w:val="both"/>
        <w:rPr>
          <w:rFonts w:ascii="Times New Roman" w:hAnsi="Times New Roman"/>
          <w:sz w:val="26"/>
          <w:szCs w:val="26"/>
        </w:rPr>
      </w:pPr>
      <w:r w:rsidRPr="00E658FA">
        <w:rPr>
          <w:rFonts w:ascii="Times New Roman" w:hAnsi="Times New Roman"/>
          <w:sz w:val="26"/>
          <w:szCs w:val="26"/>
        </w:rPr>
        <w:t xml:space="preserve">6. Контроль выполнения постановления возложить на заместителя главы муниципального района «Газимуро-Заводский район» по социальным вопросам </w:t>
      </w:r>
      <w:proofErr w:type="spellStart"/>
      <w:r w:rsidRPr="00E658FA">
        <w:rPr>
          <w:rFonts w:ascii="Times New Roman" w:hAnsi="Times New Roman"/>
          <w:sz w:val="26"/>
          <w:szCs w:val="26"/>
        </w:rPr>
        <w:t>Макушеву</w:t>
      </w:r>
      <w:proofErr w:type="spellEnd"/>
      <w:r w:rsidRPr="00E658FA">
        <w:rPr>
          <w:rFonts w:ascii="Times New Roman" w:hAnsi="Times New Roman"/>
          <w:sz w:val="26"/>
          <w:szCs w:val="26"/>
        </w:rPr>
        <w:t xml:space="preserve"> Н.Б.</w:t>
      </w:r>
    </w:p>
    <w:p w:rsidR="006728D8" w:rsidRPr="00E658FA" w:rsidRDefault="006728D8" w:rsidP="006728D8">
      <w:pPr>
        <w:ind w:firstLine="709"/>
        <w:jc w:val="both"/>
        <w:rPr>
          <w:sz w:val="26"/>
          <w:szCs w:val="26"/>
        </w:rPr>
      </w:pPr>
    </w:p>
    <w:p w:rsidR="006728D8" w:rsidRPr="00E658FA" w:rsidRDefault="006728D8" w:rsidP="006728D8">
      <w:pPr>
        <w:ind w:firstLine="709"/>
        <w:jc w:val="both"/>
        <w:rPr>
          <w:sz w:val="26"/>
          <w:szCs w:val="26"/>
        </w:rPr>
      </w:pPr>
    </w:p>
    <w:p w:rsidR="00203081" w:rsidRPr="00E658FA" w:rsidRDefault="00203081" w:rsidP="006728D8">
      <w:pPr>
        <w:ind w:firstLine="709"/>
        <w:jc w:val="both"/>
        <w:rPr>
          <w:sz w:val="26"/>
          <w:szCs w:val="26"/>
        </w:rPr>
      </w:pPr>
    </w:p>
    <w:p w:rsidR="006728D8" w:rsidRPr="00E658FA" w:rsidRDefault="006728D8" w:rsidP="006728D8">
      <w:pPr>
        <w:jc w:val="both"/>
        <w:rPr>
          <w:sz w:val="26"/>
          <w:szCs w:val="26"/>
        </w:rPr>
      </w:pPr>
      <w:r w:rsidRPr="00E658FA">
        <w:rPr>
          <w:sz w:val="26"/>
          <w:szCs w:val="26"/>
        </w:rPr>
        <w:t xml:space="preserve">Глава муниципального района </w:t>
      </w:r>
    </w:p>
    <w:p w:rsidR="006728D8" w:rsidRPr="00E658FA" w:rsidRDefault="006728D8" w:rsidP="006728D8">
      <w:pPr>
        <w:jc w:val="both"/>
        <w:rPr>
          <w:sz w:val="26"/>
          <w:szCs w:val="26"/>
        </w:rPr>
      </w:pPr>
      <w:r w:rsidRPr="00E658FA">
        <w:rPr>
          <w:sz w:val="26"/>
          <w:szCs w:val="26"/>
        </w:rPr>
        <w:t xml:space="preserve">«Газимуро-Заводский район»             </w:t>
      </w:r>
      <w:r w:rsidR="0098418C" w:rsidRPr="00E658FA">
        <w:rPr>
          <w:sz w:val="26"/>
          <w:szCs w:val="26"/>
        </w:rPr>
        <w:t xml:space="preserve"> </w:t>
      </w:r>
      <w:r w:rsidRPr="00E658FA">
        <w:rPr>
          <w:sz w:val="26"/>
          <w:szCs w:val="26"/>
        </w:rPr>
        <w:t xml:space="preserve">             </w:t>
      </w:r>
      <w:r w:rsidR="00E658FA">
        <w:rPr>
          <w:sz w:val="26"/>
          <w:szCs w:val="26"/>
        </w:rPr>
        <w:t xml:space="preserve">          </w:t>
      </w:r>
      <w:r w:rsidRPr="00E658FA">
        <w:rPr>
          <w:sz w:val="26"/>
          <w:szCs w:val="26"/>
        </w:rPr>
        <w:t xml:space="preserve">                             Р.О. Задорожин</w:t>
      </w:r>
    </w:p>
    <w:p w:rsidR="006728D8" w:rsidRPr="0098418C" w:rsidRDefault="006728D8" w:rsidP="006A0F90">
      <w:pPr>
        <w:widowControl w:val="0"/>
        <w:shd w:val="clear" w:color="auto" w:fill="FFFFFF"/>
        <w:textAlignment w:val="baseline"/>
        <w:outlineLvl w:val="1"/>
        <w:rPr>
          <w:color w:val="000000"/>
          <w:sz w:val="28"/>
          <w:szCs w:val="28"/>
        </w:rPr>
      </w:pPr>
      <w:r w:rsidRPr="0098418C">
        <w:rPr>
          <w:color w:val="000000"/>
          <w:sz w:val="28"/>
          <w:szCs w:val="28"/>
        </w:rPr>
        <w:br w:type="page"/>
      </w:r>
    </w:p>
    <w:p w:rsidR="00167659" w:rsidRDefault="00167659" w:rsidP="00167659">
      <w:pPr>
        <w:pStyle w:val="ConsPlusTitle"/>
        <w:ind w:left="5670"/>
        <w:jc w:val="center"/>
        <w:rPr>
          <w:rFonts w:ascii="Times New Roman" w:hAnsi="Times New Roman" w:cs="Times New Roman"/>
          <w:b w:val="0"/>
          <w:sz w:val="24"/>
          <w:szCs w:val="28"/>
        </w:rPr>
      </w:pPr>
      <w:r>
        <w:rPr>
          <w:rFonts w:ascii="Times New Roman" w:hAnsi="Times New Roman" w:cs="Times New Roman"/>
          <w:b w:val="0"/>
          <w:sz w:val="24"/>
          <w:szCs w:val="28"/>
        </w:rPr>
        <w:lastRenderedPageBreak/>
        <w:t>УТВЕРЖДЕНА</w:t>
      </w:r>
    </w:p>
    <w:p w:rsidR="00167659" w:rsidRDefault="00167659" w:rsidP="00167659">
      <w:pPr>
        <w:pStyle w:val="ConsPlusTitle"/>
        <w:ind w:left="5670"/>
        <w:jc w:val="center"/>
        <w:rPr>
          <w:rFonts w:ascii="Times New Roman" w:hAnsi="Times New Roman" w:cs="Times New Roman"/>
          <w:b w:val="0"/>
          <w:sz w:val="24"/>
          <w:szCs w:val="28"/>
        </w:rPr>
      </w:pPr>
      <w:r>
        <w:rPr>
          <w:rFonts w:ascii="Times New Roman" w:hAnsi="Times New Roman" w:cs="Times New Roman"/>
          <w:b w:val="0"/>
          <w:sz w:val="24"/>
          <w:szCs w:val="28"/>
        </w:rPr>
        <w:t>постановлением администрации муниципального района «Газимуро-Заводский район»</w:t>
      </w:r>
    </w:p>
    <w:p w:rsidR="00167659" w:rsidRDefault="00E658FA" w:rsidP="00167659">
      <w:pPr>
        <w:pStyle w:val="ConsPlusTitle"/>
        <w:ind w:left="5670"/>
        <w:jc w:val="center"/>
        <w:rPr>
          <w:rFonts w:ascii="Times New Roman" w:hAnsi="Times New Roman" w:cs="Times New Roman"/>
          <w:b w:val="0"/>
          <w:color w:val="000000"/>
          <w:sz w:val="24"/>
          <w:szCs w:val="28"/>
        </w:rPr>
      </w:pPr>
      <w:r>
        <w:rPr>
          <w:rFonts w:ascii="Times New Roman" w:hAnsi="Times New Roman" w:cs="Times New Roman"/>
          <w:b w:val="0"/>
          <w:sz w:val="24"/>
          <w:szCs w:val="28"/>
        </w:rPr>
        <w:t>от 10</w:t>
      </w:r>
      <w:r w:rsidR="0098418C">
        <w:rPr>
          <w:rFonts w:ascii="Times New Roman" w:hAnsi="Times New Roman" w:cs="Times New Roman"/>
          <w:b w:val="0"/>
          <w:sz w:val="24"/>
          <w:szCs w:val="28"/>
        </w:rPr>
        <w:t xml:space="preserve"> </w:t>
      </w:r>
      <w:r w:rsidR="00203081">
        <w:rPr>
          <w:rFonts w:ascii="Times New Roman" w:hAnsi="Times New Roman" w:cs="Times New Roman"/>
          <w:b w:val="0"/>
          <w:sz w:val="24"/>
          <w:szCs w:val="28"/>
        </w:rPr>
        <w:t>февраля</w:t>
      </w:r>
      <w:r w:rsidR="0098418C">
        <w:rPr>
          <w:rFonts w:ascii="Times New Roman" w:hAnsi="Times New Roman" w:cs="Times New Roman"/>
          <w:b w:val="0"/>
          <w:sz w:val="24"/>
          <w:szCs w:val="28"/>
        </w:rPr>
        <w:t xml:space="preserve"> 2021 </w:t>
      </w:r>
      <w:r w:rsidR="006E1FC3">
        <w:rPr>
          <w:rFonts w:ascii="Times New Roman" w:hAnsi="Times New Roman" w:cs="Times New Roman"/>
          <w:b w:val="0"/>
          <w:sz w:val="24"/>
          <w:szCs w:val="28"/>
        </w:rPr>
        <w:t xml:space="preserve">года </w:t>
      </w:r>
      <w:r w:rsidR="000F65EA">
        <w:rPr>
          <w:rFonts w:ascii="Times New Roman" w:hAnsi="Times New Roman" w:cs="Times New Roman"/>
          <w:b w:val="0"/>
          <w:sz w:val="24"/>
          <w:szCs w:val="28"/>
        </w:rPr>
        <w:t xml:space="preserve">№ </w:t>
      </w:r>
      <w:r>
        <w:rPr>
          <w:rFonts w:ascii="Times New Roman" w:hAnsi="Times New Roman" w:cs="Times New Roman"/>
          <w:b w:val="0"/>
          <w:sz w:val="24"/>
          <w:szCs w:val="28"/>
        </w:rPr>
        <w:t>78</w:t>
      </w:r>
    </w:p>
    <w:p w:rsidR="00CB5854" w:rsidRDefault="00CB5854" w:rsidP="006A0F90">
      <w:pPr>
        <w:widowControl w:val="0"/>
        <w:shd w:val="clear" w:color="auto" w:fill="FFFFFF"/>
        <w:textAlignment w:val="baseline"/>
        <w:outlineLvl w:val="1"/>
        <w:rPr>
          <w:color w:val="000000"/>
        </w:rPr>
      </w:pPr>
    </w:p>
    <w:p w:rsidR="00E658FA" w:rsidRDefault="00E658FA" w:rsidP="00203081">
      <w:pPr>
        <w:widowControl w:val="0"/>
        <w:autoSpaceDE w:val="0"/>
        <w:autoSpaceDN w:val="0"/>
        <w:adjustRightInd w:val="0"/>
        <w:ind w:right="-2" w:firstLine="709"/>
        <w:jc w:val="center"/>
        <w:rPr>
          <w:b/>
          <w:bCs/>
        </w:rPr>
      </w:pP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 xml:space="preserve">Муниципальная программа </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 xml:space="preserve">«Развитие системы образования муниципального района </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«Газимуро-Заводский район» на 2021-2023 годы»</w:t>
      </w:r>
    </w:p>
    <w:p w:rsidR="00E658FA" w:rsidRPr="00E658FA" w:rsidRDefault="00E658FA" w:rsidP="00E658FA">
      <w:pPr>
        <w:pStyle w:val="13"/>
        <w:jc w:val="center"/>
        <w:rPr>
          <w:rFonts w:ascii="Times New Roman" w:hAnsi="Times New Roman"/>
          <w:b/>
          <w:sz w:val="24"/>
          <w:szCs w:val="24"/>
        </w:rPr>
      </w:pP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Раздел 1</w:t>
      </w:r>
    </w:p>
    <w:p w:rsid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Паспорт муниципальной программы «Развитие системы образования муниципального района «Газимуро-Заводский район» на 2021-2023 годы»</w:t>
      </w:r>
    </w:p>
    <w:p w:rsidR="00E658FA" w:rsidRPr="00E658FA" w:rsidRDefault="00E658FA" w:rsidP="00E658FA">
      <w:pPr>
        <w:pStyle w:val="13"/>
        <w:jc w:val="center"/>
        <w:rPr>
          <w:rFonts w:ascii="Times New Roman" w:hAnsi="Times New Roman"/>
          <w:b/>
          <w:sz w:val="24"/>
          <w:szCs w:val="24"/>
        </w:rPr>
      </w:pPr>
    </w:p>
    <w:tbl>
      <w:tblPr>
        <w:tblpPr w:leftFromText="180" w:rightFromText="180" w:vertAnchor="text" w:horzAnchor="page" w:tblpX="1765"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229"/>
      </w:tblGrid>
      <w:tr w:rsidR="00E658FA" w:rsidRPr="00E658FA" w:rsidTr="00E658FA">
        <w:tc>
          <w:tcPr>
            <w:tcW w:w="2518"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Наименование Программы</w:t>
            </w:r>
          </w:p>
        </w:tc>
        <w:tc>
          <w:tcPr>
            <w:tcW w:w="722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Муниципальная программа «Развитие системы образования муниципального района «Газимуро-Заводский район» на 2021-2023 годы»</w:t>
            </w:r>
          </w:p>
        </w:tc>
      </w:tr>
      <w:tr w:rsidR="00E658FA" w:rsidRPr="00E658FA" w:rsidTr="00E658FA">
        <w:tc>
          <w:tcPr>
            <w:tcW w:w="2518" w:type="dxa"/>
          </w:tcPr>
          <w:p w:rsidR="00E658FA" w:rsidRPr="00E658FA" w:rsidRDefault="00E658FA" w:rsidP="00E658FA">
            <w:pPr>
              <w:pStyle w:val="af0"/>
              <w:spacing w:after="0"/>
              <w:ind w:left="0"/>
              <w:jc w:val="center"/>
              <w:rPr>
                <w:b/>
              </w:rPr>
            </w:pPr>
            <w:r w:rsidRPr="00E658FA">
              <w:rPr>
                <w:b/>
              </w:rPr>
              <w:t>Основание для разработки Программы</w:t>
            </w:r>
          </w:p>
        </w:tc>
        <w:tc>
          <w:tcPr>
            <w:tcW w:w="7229"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273-ФЗ «Об образовании в Российской Федерации» от 29.12.2012 г., Государственная программа Забайкальского края «Развитие образования Забайкальского края на 2014 – 2025 годы». </w:t>
            </w:r>
          </w:p>
        </w:tc>
      </w:tr>
      <w:tr w:rsidR="00E658FA" w:rsidRPr="00E658FA" w:rsidTr="00E658FA">
        <w:trPr>
          <w:trHeight w:val="521"/>
        </w:trPr>
        <w:tc>
          <w:tcPr>
            <w:tcW w:w="2518" w:type="dxa"/>
          </w:tcPr>
          <w:p w:rsidR="00E658FA" w:rsidRPr="00E658FA" w:rsidRDefault="00E658FA" w:rsidP="00E658FA">
            <w:pPr>
              <w:pStyle w:val="af0"/>
              <w:spacing w:after="0"/>
              <w:ind w:left="0"/>
              <w:jc w:val="center"/>
              <w:rPr>
                <w:b/>
              </w:rPr>
            </w:pPr>
            <w:r w:rsidRPr="00E658FA">
              <w:rPr>
                <w:b/>
              </w:rPr>
              <w:t>Разработчики муниципальной программы</w:t>
            </w:r>
          </w:p>
        </w:tc>
        <w:tc>
          <w:tcPr>
            <w:tcW w:w="7229" w:type="dxa"/>
          </w:tcPr>
          <w:p w:rsidR="00E658FA" w:rsidRPr="00E658FA" w:rsidRDefault="00E658FA" w:rsidP="00E658FA">
            <w:pPr>
              <w:pStyle w:val="ConsPlusNonformat"/>
              <w:widowControl/>
              <w:jc w:val="both"/>
              <w:rPr>
                <w:rFonts w:ascii="Times New Roman" w:hAnsi="Times New Roman" w:cs="Times New Roman"/>
                <w:sz w:val="24"/>
                <w:szCs w:val="24"/>
              </w:rPr>
            </w:pPr>
            <w:r w:rsidRPr="00E658FA">
              <w:rPr>
                <w:rFonts w:ascii="Times New Roman" w:hAnsi="Times New Roman" w:cs="Times New Roman"/>
                <w:sz w:val="24"/>
                <w:szCs w:val="24"/>
              </w:rPr>
              <w:t>-комитет образования администрации муниципального района «Газимуро-Заводский район» (далее – Комитет образования);</w:t>
            </w:r>
          </w:p>
        </w:tc>
      </w:tr>
      <w:tr w:rsidR="00E658FA" w:rsidRPr="00E658FA" w:rsidTr="00E658FA">
        <w:tc>
          <w:tcPr>
            <w:tcW w:w="2518" w:type="dxa"/>
          </w:tcPr>
          <w:p w:rsidR="00E658FA" w:rsidRPr="00E658FA" w:rsidRDefault="00E658FA" w:rsidP="00E658FA">
            <w:pPr>
              <w:pStyle w:val="af0"/>
              <w:spacing w:after="0"/>
              <w:ind w:left="0"/>
              <w:jc w:val="center"/>
              <w:rPr>
                <w:b/>
              </w:rPr>
            </w:pPr>
            <w:r w:rsidRPr="00E658FA">
              <w:rPr>
                <w:b/>
              </w:rPr>
              <w:t>Исполнители мероприятий муниципальной программы</w:t>
            </w:r>
          </w:p>
        </w:tc>
        <w:tc>
          <w:tcPr>
            <w:tcW w:w="7229" w:type="dxa"/>
          </w:tcPr>
          <w:p w:rsidR="00E658FA" w:rsidRPr="00E658FA" w:rsidRDefault="00E658FA" w:rsidP="00E658FA">
            <w:pPr>
              <w:pStyle w:val="ConsPlusNonformat"/>
              <w:widowControl/>
              <w:jc w:val="both"/>
              <w:rPr>
                <w:rFonts w:ascii="Times New Roman" w:hAnsi="Times New Roman" w:cs="Times New Roman"/>
                <w:sz w:val="24"/>
                <w:szCs w:val="24"/>
              </w:rPr>
            </w:pPr>
            <w:r w:rsidRPr="00E658FA">
              <w:rPr>
                <w:rFonts w:ascii="Times New Roman" w:hAnsi="Times New Roman" w:cs="Times New Roman"/>
                <w:sz w:val="24"/>
                <w:szCs w:val="24"/>
              </w:rPr>
              <w:t>- администрация муниципального района «Газимуро-Заводский район»</w:t>
            </w:r>
          </w:p>
          <w:p w:rsidR="00E658FA" w:rsidRPr="00E658FA" w:rsidRDefault="00E658FA" w:rsidP="00E658FA">
            <w:pPr>
              <w:pStyle w:val="ConsPlusNonformat"/>
              <w:widowControl/>
              <w:jc w:val="both"/>
              <w:rPr>
                <w:rFonts w:ascii="Times New Roman" w:hAnsi="Times New Roman" w:cs="Times New Roman"/>
                <w:sz w:val="24"/>
                <w:szCs w:val="24"/>
              </w:rPr>
            </w:pPr>
            <w:r w:rsidRPr="00E658FA">
              <w:rPr>
                <w:rFonts w:ascii="Times New Roman" w:hAnsi="Times New Roman" w:cs="Times New Roman"/>
                <w:sz w:val="24"/>
                <w:szCs w:val="24"/>
              </w:rPr>
              <w:t>- комитет образования администрации муниципального района «Газимуро-Заводский район» (далее – Комитет образования);</w:t>
            </w:r>
          </w:p>
          <w:p w:rsidR="00E658FA" w:rsidRPr="00E658FA" w:rsidRDefault="00E658FA" w:rsidP="00E658FA">
            <w:pPr>
              <w:pStyle w:val="ConsPlusNonformat"/>
              <w:widowControl/>
              <w:jc w:val="both"/>
              <w:rPr>
                <w:rFonts w:ascii="Times New Roman" w:hAnsi="Times New Roman" w:cs="Times New Roman"/>
                <w:sz w:val="24"/>
                <w:szCs w:val="24"/>
              </w:rPr>
            </w:pPr>
            <w:r w:rsidRPr="00E658FA">
              <w:rPr>
                <w:rFonts w:ascii="Times New Roman" w:hAnsi="Times New Roman" w:cs="Times New Roman"/>
                <w:sz w:val="24"/>
                <w:szCs w:val="24"/>
              </w:rPr>
              <w:t>-образовательные организации Газимуро-Заводского района</w:t>
            </w:r>
          </w:p>
        </w:tc>
      </w:tr>
      <w:tr w:rsidR="00E658FA" w:rsidRPr="00E658FA" w:rsidTr="00E658FA">
        <w:trPr>
          <w:trHeight w:val="668"/>
        </w:trPr>
        <w:tc>
          <w:tcPr>
            <w:tcW w:w="2518"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Основная цель Программы</w:t>
            </w:r>
          </w:p>
        </w:tc>
        <w:tc>
          <w:tcPr>
            <w:tcW w:w="7229"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Создание условий для повышения </w:t>
            </w:r>
            <w:proofErr w:type="gramStart"/>
            <w:r w:rsidRPr="00E658FA">
              <w:rPr>
                <w:rFonts w:ascii="Times New Roman" w:hAnsi="Times New Roman" w:cs="Times New Roman"/>
              </w:rPr>
              <w:t>эффективности работы системы образования района</w:t>
            </w:r>
            <w:proofErr w:type="gramEnd"/>
            <w:r w:rsidRPr="00E658FA">
              <w:rPr>
                <w:rFonts w:ascii="Times New Roman" w:hAnsi="Times New Roman" w:cs="Times New Roman"/>
              </w:rPr>
              <w:t xml:space="preserve"> в обеспечении доступности нового качества образования за счет актуализации ее внутреннего потенциала.</w:t>
            </w:r>
          </w:p>
        </w:tc>
      </w:tr>
      <w:tr w:rsidR="00E658FA" w:rsidRPr="00E658FA" w:rsidTr="00E658FA">
        <w:tc>
          <w:tcPr>
            <w:tcW w:w="2518" w:type="dxa"/>
          </w:tcPr>
          <w:p w:rsidR="00E658FA" w:rsidRPr="00E658FA" w:rsidRDefault="00E658FA" w:rsidP="00E658FA">
            <w:pPr>
              <w:pStyle w:val="13"/>
              <w:jc w:val="center"/>
              <w:rPr>
                <w:rFonts w:ascii="Times New Roman" w:hAnsi="Times New Roman"/>
                <w:b/>
                <w:color w:val="C0504D"/>
                <w:sz w:val="24"/>
                <w:szCs w:val="24"/>
              </w:rPr>
            </w:pPr>
            <w:r w:rsidRPr="00E658FA">
              <w:rPr>
                <w:rFonts w:ascii="Times New Roman" w:hAnsi="Times New Roman"/>
                <w:b/>
                <w:sz w:val="24"/>
                <w:szCs w:val="24"/>
              </w:rPr>
              <w:t>Основные задачи Программы</w:t>
            </w:r>
          </w:p>
        </w:tc>
        <w:tc>
          <w:tcPr>
            <w:tcW w:w="72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1.Разработать систему условий по приведению материально-технической базы образовательных организаций в соответствие с современными требованиями.</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2.Обеспечить повышение доступности и качества услуг дошкольного образования</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3.Разработать систему мер по непрерывному повышению квалификации педагогических работников.</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4.Направить деятельность муниципальной методической службы на развитие сетевого взаимодействия образовательных организаций муниципалитета в условиях введения </w:t>
            </w:r>
            <w:proofErr w:type="spellStart"/>
            <w:r w:rsidRPr="00E658FA">
              <w:rPr>
                <w:rFonts w:ascii="Times New Roman" w:hAnsi="Times New Roman"/>
                <w:sz w:val="24"/>
                <w:szCs w:val="24"/>
              </w:rPr>
              <w:t>предпрофильной</w:t>
            </w:r>
            <w:proofErr w:type="spellEnd"/>
            <w:r w:rsidRPr="00E658FA">
              <w:rPr>
                <w:rFonts w:ascii="Times New Roman" w:hAnsi="Times New Roman"/>
                <w:sz w:val="24"/>
                <w:szCs w:val="24"/>
              </w:rPr>
              <w:t xml:space="preserve"> подготовки и углубленного</w:t>
            </w:r>
            <w:r w:rsidRPr="00E658FA">
              <w:rPr>
                <w:rFonts w:ascii="Times New Roman" w:hAnsi="Times New Roman"/>
                <w:color w:val="FF0000"/>
                <w:sz w:val="24"/>
                <w:szCs w:val="24"/>
              </w:rPr>
              <w:t xml:space="preserve"> </w:t>
            </w:r>
            <w:r w:rsidRPr="00E658FA">
              <w:rPr>
                <w:rFonts w:ascii="Times New Roman" w:hAnsi="Times New Roman"/>
                <w:sz w:val="24"/>
                <w:szCs w:val="24"/>
              </w:rPr>
              <w:t>обучения.</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5.Обеспечить координацию деятельности образовательных организаций в развитии муниципальной системы работы с одаренными детьми.</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6.Обеспечить развитие системы воспитания и дополнительного образования детей.</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7.Обеспечить развитие системы отдыха и оздоровления детей.</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8.Разработать систему социально-психологической поддержки участников образовательной деятельности.</w:t>
            </w:r>
          </w:p>
        </w:tc>
      </w:tr>
      <w:tr w:rsidR="00E658FA" w:rsidRPr="00E658FA" w:rsidTr="00E658FA">
        <w:tc>
          <w:tcPr>
            <w:tcW w:w="2518"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lastRenderedPageBreak/>
              <w:t>Сроки реализации Программы</w:t>
            </w:r>
          </w:p>
        </w:tc>
        <w:tc>
          <w:tcPr>
            <w:tcW w:w="72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2021-2023 гг.</w:t>
            </w:r>
          </w:p>
        </w:tc>
      </w:tr>
      <w:tr w:rsidR="00E658FA" w:rsidRPr="00E658FA" w:rsidTr="00E658FA">
        <w:tc>
          <w:tcPr>
            <w:tcW w:w="2518"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Подпрограммы программы</w:t>
            </w:r>
          </w:p>
        </w:tc>
        <w:tc>
          <w:tcPr>
            <w:tcW w:w="72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1.Укрепление материально-технической базы образовательных организаций.</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2.Развитие системы дошкольного образования.</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3.Развитие кадрового потенциала.</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4.Развитие системы обеспечения качественного и доступного общего образования</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5.Развитие системы работы с одаренными детьми.</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6.Развитие системы воспитания и дополнительного образования детей.</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7.Развитие системы отдыха и оздоровления детей.</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8.Развитие системы социально-психологической поддержки участников образовательных отношений.</w:t>
            </w:r>
          </w:p>
        </w:tc>
      </w:tr>
      <w:tr w:rsidR="00E658FA" w:rsidRPr="00E658FA" w:rsidTr="00E658FA">
        <w:trPr>
          <w:trHeight w:val="103"/>
        </w:trPr>
        <w:tc>
          <w:tcPr>
            <w:tcW w:w="2518"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Объем и источники финансирования Программы</w:t>
            </w:r>
          </w:p>
        </w:tc>
        <w:tc>
          <w:tcPr>
            <w:tcW w:w="722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Всего – 27486,1 тыс. рублей за счет средств бюджета Газимуро-Заводского района, в том числе по годам:</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xml:space="preserve">2021 год – 10937,2 тыс. руб.; </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2022 год – 8300,9 тыс</w:t>
            </w:r>
            <w:proofErr w:type="gramStart"/>
            <w:r w:rsidRPr="00E658FA">
              <w:rPr>
                <w:rFonts w:ascii="Times New Roman" w:hAnsi="Times New Roman"/>
                <w:sz w:val="24"/>
                <w:szCs w:val="24"/>
              </w:rPr>
              <w:t>.р</w:t>
            </w:r>
            <w:proofErr w:type="gramEnd"/>
            <w:r w:rsidRPr="00E658FA">
              <w:rPr>
                <w:rFonts w:ascii="Times New Roman" w:hAnsi="Times New Roman"/>
                <w:sz w:val="24"/>
                <w:szCs w:val="24"/>
              </w:rPr>
              <w:t>уб.;</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2023 год – 8248,2 тыс</w:t>
            </w:r>
            <w:proofErr w:type="gramStart"/>
            <w:r w:rsidRPr="00E658FA">
              <w:rPr>
                <w:rFonts w:ascii="Times New Roman" w:hAnsi="Times New Roman"/>
                <w:sz w:val="24"/>
                <w:szCs w:val="24"/>
              </w:rPr>
              <w:t>.р</w:t>
            </w:r>
            <w:proofErr w:type="gramEnd"/>
            <w:r w:rsidRPr="00E658FA">
              <w:rPr>
                <w:rFonts w:ascii="Times New Roman" w:hAnsi="Times New Roman"/>
                <w:sz w:val="24"/>
                <w:szCs w:val="24"/>
              </w:rPr>
              <w:t>уб..</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Объемы финансирования подпрограмм Программы подлежат ежегодной корректировке с учетом возможностей бюджета муниципального района «Газимуро-Заводский район».</w:t>
            </w:r>
          </w:p>
          <w:p w:rsidR="00E658FA" w:rsidRPr="00E658FA" w:rsidRDefault="00E658FA" w:rsidP="00E658FA">
            <w:pPr>
              <w:pStyle w:val="13"/>
              <w:jc w:val="both"/>
              <w:rPr>
                <w:rFonts w:ascii="Times New Roman" w:hAnsi="Times New Roman"/>
                <w:color w:val="000000"/>
                <w:spacing w:val="-2"/>
                <w:sz w:val="24"/>
                <w:szCs w:val="24"/>
              </w:rPr>
            </w:pPr>
          </w:p>
        </w:tc>
      </w:tr>
      <w:tr w:rsidR="00E658FA" w:rsidRPr="00E658FA" w:rsidTr="00E658FA">
        <w:trPr>
          <w:trHeight w:val="103"/>
        </w:trPr>
        <w:tc>
          <w:tcPr>
            <w:tcW w:w="2518" w:type="dxa"/>
          </w:tcPr>
          <w:p w:rsidR="00E658FA" w:rsidRPr="00E658FA" w:rsidRDefault="00E658FA" w:rsidP="00E658FA">
            <w:pPr>
              <w:pStyle w:val="13"/>
              <w:jc w:val="center"/>
              <w:rPr>
                <w:rFonts w:ascii="Times New Roman" w:hAnsi="Times New Roman"/>
                <w:b/>
                <w:color w:val="C0504D"/>
                <w:sz w:val="24"/>
                <w:szCs w:val="24"/>
              </w:rPr>
            </w:pPr>
            <w:r w:rsidRPr="00E658FA">
              <w:rPr>
                <w:rFonts w:ascii="Times New Roman" w:hAnsi="Times New Roman"/>
                <w:b/>
                <w:sz w:val="24"/>
                <w:szCs w:val="24"/>
              </w:rPr>
              <w:t>Ожидаемые результаты реализации Программы</w:t>
            </w:r>
          </w:p>
        </w:tc>
        <w:tc>
          <w:tcPr>
            <w:tcW w:w="722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1.Увеличение процента соответствия материально-технической базы образовательных учреждений, отвечающих современным условиям по осуществлению образовательной деятельности: дошкольных, до 90%, общего до 85%, дополнительного образования 85%;</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2.Создание условий для получения качественного дошкольного образования;</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3.Совершенствование профессионального мастерства педагогов, создание лучших практик в образовании, выявление лучших педагогов и распространение передового опыта работы;</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4.Увеличение удельного веса численности педагогических работников образовательных организаций, прошедших повышение квалификации или профессиональную переподготовку до 100%;</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5.Увеличение доли старшеклассников, обучающихся по программам углубленного уровня до 100%;</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6.Увеличение количества призеров олимпиад и конкурсов до 40%;</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xml:space="preserve">7.Увеличение охвата детей дополнительным образованием до 80%; </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8. Увеличение охвата обучающихся организованными формами отдыха до 70%;</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9.Увеличение доли учащихся, получающих психолого-педагогическую поддержку до 50%.</w:t>
            </w:r>
          </w:p>
          <w:p w:rsidR="00E658FA" w:rsidRPr="00E658FA" w:rsidRDefault="00E658FA" w:rsidP="00E658FA">
            <w:pPr>
              <w:pStyle w:val="13"/>
              <w:jc w:val="both"/>
              <w:rPr>
                <w:rFonts w:ascii="Times New Roman" w:hAnsi="Times New Roman"/>
                <w:sz w:val="24"/>
                <w:szCs w:val="24"/>
              </w:rPr>
            </w:pPr>
          </w:p>
        </w:tc>
      </w:tr>
    </w:tbl>
    <w:p w:rsidR="00E658FA" w:rsidRPr="00E658FA" w:rsidRDefault="00E658FA" w:rsidP="00E658FA">
      <w:pPr>
        <w:shd w:val="clear" w:color="auto" w:fill="FFFFFF"/>
        <w:ind w:firstLine="709"/>
        <w:jc w:val="center"/>
        <w:textAlignment w:val="baseline"/>
        <w:outlineLvl w:val="2"/>
        <w:rPr>
          <w:b/>
          <w:spacing w:val="2"/>
        </w:rPr>
      </w:pPr>
    </w:p>
    <w:p w:rsidR="00E658FA" w:rsidRPr="00E658FA" w:rsidRDefault="00E658FA" w:rsidP="00E658FA">
      <w:pPr>
        <w:shd w:val="clear" w:color="auto" w:fill="FFFFFF"/>
        <w:ind w:firstLine="709"/>
        <w:jc w:val="center"/>
        <w:textAlignment w:val="baseline"/>
        <w:outlineLvl w:val="2"/>
        <w:rPr>
          <w:b/>
          <w:spacing w:val="2"/>
        </w:rPr>
      </w:pPr>
      <w:r w:rsidRPr="00E658FA">
        <w:rPr>
          <w:b/>
          <w:spacing w:val="2"/>
        </w:rPr>
        <w:t>Раздел 2</w:t>
      </w:r>
    </w:p>
    <w:p w:rsidR="00E658FA" w:rsidRPr="00E658FA" w:rsidRDefault="00E658FA" w:rsidP="00E658FA">
      <w:pPr>
        <w:shd w:val="clear" w:color="auto" w:fill="FFFFFF"/>
        <w:ind w:firstLine="709"/>
        <w:jc w:val="center"/>
        <w:textAlignment w:val="baseline"/>
        <w:outlineLvl w:val="2"/>
        <w:rPr>
          <w:b/>
          <w:spacing w:val="2"/>
        </w:rPr>
      </w:pPr>
      <w:r w:rsidRPr="00E658FA">
        <w:rPr>
          <w:b/>
          <w:spacing w:val="2"/>
        </w:rPr>
        <w:t>Характеристика текущего состояния системы образования муниципального района «Газимуро-Заводский район»</w:t>
      </w:r>
    </w:p>
    <w:p w:rsidR="00E658FA" w:rsidRPr="00E658FA" w:rsidRDefault="00E658FA" w:rsidP="00E658FA">
      <w:pPr>
        <w:pStyle w:val="ad"/>
        <w:jc w:val="both"/>
        <w:rPr>
          <w:rFonts w:ascii="Times New Roman" w:hAnsi="Times New Roman" w:cs="Times New Roman"/>
        </w:rPr>
      </w:pP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Муниципальная система образования района включает в себя 22 образовательных организации. Из них:</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lastRenderedPageBreak/>
        <w:t xml:space="preserve">10 дошкольных образовательных организаций </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11 общеобразовательных организаций (5 основных, 6 средних школ);</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1 организация дополнительного образования (ДЮСШ).</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Все образовательные учреждения имеют лицензии на право осуществления образовательной деятельности по всем реализуемым образовательным программам. Образовательные учреждения, реализующие основные общеобразовательные программы начального общего, основного общего, среднего (полного) общего образования имеют свидетельства о государственной аккредитации.</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 xml:space="preserve">100% учреждений оформили свидетельства о государственной регистрации права оперативного управления имуществом, постоянного (бессрочного) пользования землей. </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 xml:space="preserve">В социальной сфере района одно из ключевых мест занимает дошкольное образование, главная цель которого - развитие и формирование личности ребёнка-дошкольника с учётом его возрастных и индивидуальных особенностей. Всего в 10 ДОУ более 500 воспитанников. С 2020 года практически 100% желающих попасть в ДОУ </w:t>
      </w:r>
      <w:proofErr w:type="gramStart"/>
      <w:r w:rsidRPr="00E658FA">
        <w:rPr>
          <w:rFonts w:ascii="Times New Roman" w:hAnsi="Times New Roman" w:cs="Times New Roman"/>
        </w:rPr>
        <w:t>обеспечены</w:t>
      </w:r>
      <w:proofErr w:type="gramEnd"/>
      <w:r w:rsidRPr="00E658FA">
        <w:rPr>
          <w:rFonts w:ascii="Times New Roman" w:hAnsi="Times New Roman" w:cs="Times New Roman"/>
        </w:rPr>
        <w:t xml:space="preserve"> местами. </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 xml:space="preserve">Обеспечивая доступность дошкольного образования, усилия коллективов детских садов направлены на успешную реализацию федерального государственного образовательного стандарта дошкольного образования. </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 xml:space="preserve">Образовательную деятельность дошкольные учреждения осуществляют в соответствии с образовательными программами, которые разработаны с учетом требований стандарта, примерной программы и авторской программы «От рождения до школы». </w:t>
      </w:r>
      <w:proofErr w:type="gramStart"/>
      <w:r w:rsidRPr="00E658FA">
        <w:rPr>
          <w:rFonts w:ascii="Times New Roman" w:hAnsi="Times New Roman" w:cs="Times New Roman"/>
        </w:rPr>
        <w:t>Реализация части программы, формируемой участниками образовательных отношений, осуществлялась через парциальные программы физкультурно-оздоровительной направленности, развитию речи, экологическому, художественно-эстетическому воспитанию, приобщению дошкольников к истокам русской народной культуры, основам безопасности жизнедеятельности в ходе совместной деятельности детей и взрослых, а также через проведение занятий по дополнительному образованию (кружковая работа.</w:t>
      </w:r>
      <w:proofErr w:type="gramEnd"/>
      <w:r w:rsidRPr="00E658FA">
        <w:rPr>
          <w:rFonts w:ascii="Times New Roman" w:hAnsi="Times New Roman" w:cs="Times New Roman"/>
        </w:rPr>
        <w:t xml:space="preserve"> В 8 детских садах функционирует 22 кружка, в которых занимаются 60% дошкольников.</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 xml:space="preserve">Итогом реализации образовательных программ в детских садах является достижение планируемых результатов целевых ориентиров, определенных стандартом дошкольного образования. В связи с этим большое внимание было уделено диагностике, </w:t>
      </w:r>
      <w:proofErr w:type="spellStart"/>
      <w:proofErr w:type="gramStart"/>
      <w:r w:rsidRPr="00E658FA">
        <w:rPr>
          <w:rFonts w:ascii="Times New Roman" w:hAnsi="Times New Roman" w:cs="Times New Roman"/>
        </w:rPr>
        <w:t>Газ-Заводский</w:t>
      </w:r>
      <w:proofErr w:type="spellEnd"/>
      <w:proofErr w:type="gramEnd"/>
      <w:r w:rsidRPr="00E658FA">
        <w:rPr>
          <w:rFonts w:ascii="Times New Roman" w:hAnsi="Times New Roman" w:cs="Times New Roman"/>
        </w:rPr>
        <w:t xml:space="preserve"> детский сад подготовили диагностику, которая успешно прошла во всех детских садах, по итогам намечены мероприятия на следующий год.  Проведенная в детских садах педагогическая диагностика показала, что подавляющее большинство детей (83%) достигли планируемых результатов освоения программы. Следует отметить, что увеличилось количество детей, освоивших программу на высоком уровне, но в то же время уменьшилось количество дошкольников со средним и выше среднего уровнями развития, а также, к сожалению, возросло и количество детей (7%), имеющих низкий уровень освоения программы. Причинами этого являются, с одной стороны, большое количество пропусков детей и недостаточная последующая индивидуальная работа с данной категорией дошкольников, а, с другой стороны, возможно недостаточно качественное проведение педагогической диагностики. Поэтому одной из приоритетных задач является применение наиболее эффективных технологий, направленных на реализацию содержания психолого-педагогической работы, а также совершенствованию проведения педагогической диагностики.</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 xml:space="preserve">В соответствии с федеральным государственным образовательным стандартом, в дошкольных учреждениях проводится большая работа по нравственному, патриотическому, художественно-эстетическому и экологическому воспитанию. </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shd w:val="clear" w:color="auto" w:fill="FFFFFF"/>
        </w:rPr>
        <w:t xml:space="preserve">Преобразования в системе дошкольного образования предъявляют высокий уровень требований к работникам дошкольных организаций. В данной сфере занято 59 педагогов, из них воспитателей 45 человек, 2 музыкальных руководителей, 3 психолога, 8 </w:t>
      </w:r>
      <w:r w:rsidRPr="00E658FA">
        <w:rPr>
          <w:rFonts w:ascii="Times New Roman" w:hAnsi="Times New Roman" w:cs="Times New Roman"/>
          <w:shd w:val="clear" w:color="auto" w:fill="FFFFFF"/>
        </w:rPr>
        <w:lastRenderedPageBreak/>
        <w:t>инструкторов по физической культуре. Высшее образование имеют 9 педагогов (16,3%), высшую квалификационную категорию – 1 человек, первую – 12 человек. Актуальным является повышение профессиональной компетентности педагогов дошкольных учреждений, их социального статуса.</w:t>
      </w:r>
      <w:r w:rsidRPr="00E658FA">
        <w:rPr>
          <w:rFonts w:ascii="Times New Roman" w:hAnsi="Times New Roman" w:cs="Times New Roman"/>
        </w:rPr>
        <w:t xml:space="preserve">  Методической службой района ведется работа по формированию необходимых компетенций педагогов. Воспитатели дошкольных учреждений района принимают участие в краевых семинарах, конференциях, круглых столах. </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Центральное место отводится общему образованию. Деятельность общеобразовательных организаций направлена на решение задач повышения качества образования, развития инновационного потенциала школ, внедрения современных технологий воспитания и обучения, создания условий для обеспечения реализации права на образование граждан с ограниченными возможностями здоровья, развития новых форм работы с одаренными детьми.</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В 11 общеобразовательных учреждениях обучается 1328 учащихся. Все дети в возрасте 6,6 - 18 лет охвачены общедоступным бесплатным общим образованием.</w:t>
      </w:r>
      <w:r w:rsidRPr="00E658FA">
        <w:rPr>
          <w:rFonts w:ascii="Times New Roman" w:hAnsi="Times New Roman" w:cs="Times New Roman"/>
        </w:rPr>
        <w:tab/>
      </w:r>
      <w:r w:rsidRPr="00E658FA">
        <w:rPr>
          <w:rFonts w:ascii="Times New Roman" w:hAnsi="Times New Roman" w:cs="Times New Roman"/>
        </w:rPr>
        <w:tab/>
        <w:t>Количество детей на 1 педагога в среднем по району составляет 7 человек. В школах, наряду с традиционной программой обучения, реализуются адаптированные образовательные программы.</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ab/>
        <w:t xml:space="preserve">В общеобразовательных организациях создаются необходимые условия для обучения и воспитания детей, имеется компьютерная и интерактивная техника. 100% общеобразовательных организаций подключены к  сети  Интернет.  </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 xml:space="preserve">Ежегодно администрацией района выделяются денежные средства на проведение текущих ремонтов, пополнения материально-технической базы, приобретения технологического оборудования, но высокая степень износа зданий образовательных учреждений требует постоянного вложения материальных средств на поддержание оптимальных условий обучения. </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 xml:space="preserve">Питанием охвачено 100% школьников. Для удешевления питания в школах района имеются пришкольные участки, администрацией района выделяются денежные средства на приобретение мясной продукции. </w:t>
      </w:r>
    </w:p>
    <w:p w:rsidR="00E658FA" w:rsidRPr="00E658FA" w:rsidRDefault="00E658FA" w:rsidP="00E658FA">
      <w:pPr>
        <w:widowControl w:val="0"/>
        <w:autoSpaceDE w:val="0"/>
        <w:autoSpaceDN w:val="0"/>
        <w:adjustRightInd w:val="0"/>
        <w:ind w:firstLine="540"/>
        <w:jc w:val="both"/>
      </w:pPr>
      <w:r w:rsidRPr="00E658FA">
        <w:t xml:space="preserve">Для обеспечения доступности образования в 8 школах организован подвоз. Улучшились условия обучения путем ежедневного подвоза в школы. Ежедневно подвозятся до 250 </w:t>
      </w:r>
      <w:proofErr w:type="gramStart"/>
      <w:r w:rsidRPr="00E658FA">
        <w:t>обучающихся</w:t>
      </w:r>
      <w:proofErr w:type="gramEnd"/>
      <w:r w:rsidRPr="00E658FA">
        <w:t xml:space="preserve"> к школам на занятия. На 14 маршрутах работает 9 единиц техники. Вместе с тем ежегодно увеличиваются материальные затраты на содержание парка автобусов и ГСМ.</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ab/>
        <w:t>Одной из главных задач, стоящих перед общеобразовательными организациями, является организация безопасных условий образовательной деятельности. В 9 общеобразовательных организациях установлена пожарная сигнализация, «тревожная кнопка» установлена в 5 общеобразовательных учреждениях. В 9 школах установлены турникеты и системы видеонаблюдения.</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ab/>
        <w:t xml:space="preserve">В настоящее время пожарная сигнализация требует замены, так как она была установлена в 2007 году, тогда как срок эксплуатации оборудования составляет 10 лет.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ab/>
        <w:t xml:space="preserve"> Дополнительное образование детей – один из социальных институтов детства, который создан и существует для детей, их обучения, воспитания, развития. На территории района расположено одно учреждение дополнительного образования детей «Детско-юношеская спортивная школа». Школа имеет свои представительства в 5 школах района. Всего в ДЮСШ 299 воспитанников. Кроме ДЮСШ в систему дополнительного образования в районе входят кружки, секции, организованные на базе школ. </w:t>
      </w:r>
    </w:p>
    <w:p w:rsidR="00E658FA" w:rsidRPr="00E658FA" w:rsidRDefault="00E658FA" w:rsidP="00E658FA">
      <w:pPr>
        <w:pStyle w:val="13"/>
        <w:ind w:firstLine="691"/>
        <w:jc w:val="both"/>
        <w:rPr>
          <w:rFonts w:ascii="Times New Roman" w:hAnsi="Times New Roman"/>
          <w:sz w:val="24"/>
          <w:szCs w:val="24"/>
        </w:rPr>
      </w:pPr>
      <w:r w:rsidRPr="00E658FA">
        <w:rPr>
          <w:rFonts w:ascii="Times New Roman" w:hAnsi="Times New Roman"/>
          <w:sz w:val="24"/>
          <w:szCs w:val="24"/>
        </w:rPr>
        <w:t>Разработка долгосрочной целевой программы развития Газимуро-Заводского района на период 2021 -2023</w:t>
      </w:r>
      <w:r w:rsidRPr="00E658FA">
        <w:rPr>
          <w:rFonts w:ascii="Times New Roman" w:hAnsi="Times New Roman"/>
          <w:color w:val="FF0000"/>
          <w:sz w:val="24"/>
          <w:szCs w:val="24"/>
        </w:rPr>
        <w:t xml:space="preserve"> </w:t>
      </w:r>
      <w:r w:rsidRPr="00E658FA">
        <w:rPr>
          <w:rFonts w:ascii="Times New Roman" w:hAnsi="Times New Roman"/>
          <w:sz w:val="24"/>
          <w:szCs w:val="24"/>
        </w:rPr>
        <w:t xml:space="preserve">годы опирается на анализ степени готовности системы образования Газимуро-Заводского муниципального района к выполнению стратегических задач и требований законодательства в области образования. В соответствии с </w:t>
      </w:r>
      <w:r w:rsidRPr="00E658FA">
        <w:rPr>
          <w:rFonts w:ascii="Times New Roman" w:hAnsi="Times New Roman"/>
          <w:sz w:val="24"/>
          <w:szCs w:val="24"/>
        </w:rPr>
        <w:lastRenderedPageBreak/>
        <w:t>программой в районе будет продолжено изменения содержания дошкольного и общего образования, развития самостоятельности образовательных учреждений.</w:t>
      </w:r>
    </w:p>
    <w:p w:rsidR="00E658FA" w:rsidRPr="00E658FA" w:rsidRDefault="00E658FA" w:rsidP="00E658FA">
      <w:pPr>
        <w:pStyle w:val="13"/>
        <w:ind w:firstLine="691"/>
        <w:jc w:val="both"/>
        <w:rPr>
          <w:rFonts w:ascii="Times New Roman" w:hAnsi="Times New Roman"/>
          <w:sz w:val="24"/>
          <w:szCs w:val="24"/>
        </w:rPr>
      </w:pPr>
      <w:r w:rsidRPr="00E658FA">
        <w:rPr>
          <w:rFonts w:ascii="Times New Roman" w:hAnsi="Times New Roman"/>
          <w:sz w:val="24"/>
          <w:szCs w:val="24"/>
        </w:rPr>
        <w:t xml:space="preserve"> Таким образом, вызов, стоящий перед системой образования Газимуро-Заводского района до 2023 года, можно сформулировать как необходимость </w:t>
      </w:r>
      <w:proofErr w:type="gramStart"/>
      <w:r w:rsidRPr="00E658FA">
        <w:rPr>
          <w:rFonts w:ascii="Times New Roman" w:hAnsi="Times New Roman"/>
          <w:sz w:val="24"/>
          <w:szCs w:val="24"/>
        </w:rPr>
        <w:t>повышения эффективности работы системы образования района</w:t>
      </w:r>
      <w:proofErr w:type="gramEnd"/>
      <w:r w:rsidRPr="00E658FA">
        <w:rPr>
          <w:rFonts w:ascii="Times New Roman" w:hAnsi="Times New Roman"/>
          <w:sz w:val="24"/>
          <w:szCs w:val="24"/>
        </w:rPr>
        <w:t xml:space="preserve"> в обеспечении доступности нового качества образования за счет актуализации ее внутреннего потенциала.</w:t>
      </w:r>
    </w:p>
    <w:p w:rsidR="00E658FA" w:rsidRPr="00E658FA" w:rsidRDefault="00E658FA" w:rsidP="00E658FA">
      <w:pPr>
        <w:pStyle w:val="13"/>
        <w:rPr>
          <w:rFonts w:ascii="Times New Roman" w:hAnsi="Times New Roman"/>
          <w:color w:val="FF0000"/>
          <w:sz w:val="24"/>
          <w:szCs w:val="24"/>
        </w:rPr>
      </w:pPr>
    </w:p>
    <w:p w:rsidR="00E658FA" w:rsidRPr="00E658FA" w:rsidRDefault="00E658FA" w:rsidP="00E658FA">
      <w:pPr>
        <w:shd w:val="clear" w:color="auto" w:fill="FFFFFF"/>
        <w:ind w:firstLine="709"/>
        <w:jc w:val="center"/>
        <w:textAlignment w:val="baseline"/>
        <w:outlineLvl w:val="2"/>
        <w:rPr>
          <w:b/>
          <w:spacing w:val="2"/>
        </w:rPr>
      </w:pPr>
    </w:p>
    <w:p w:rsidR="00E658FA" w:rsidRPr="00E658FA" w:rsidRDefault="00E658FA" w:rsidP="00E658FA">
      <w:pPr>
        <w:shd w:val="clear" w:color="auto" w:fill="FFFFFF"/>
        <w:ind w:firstLine="709"/>
        <w:jc w:val="center"/>
        <w:textAlignment w:val="baseline"/>
        <w:outlineLvl w:val="2"/>
        <w:rPr>
          <w:b/>
          <w:spacing w:val="2"/>
        </w:rPr>
      </w:pPr>
    </w:p>
    <w:p w:rsidR="00E658FA" w:rsidRPr="00E658FA" w:rsidRDefault="00E658FA" w:rsidP="00E658FA">
      <w:pPr>
        <w:shd w:val="clear" w:color="auto" w:fill="FFFFFF"/>
        <w:ind w:firstLine="709"/>
        <w:jc w:val="center"/>
        <w:textAlignment w:val="baseline"/>
        <w:outlineLvl w:val="2"/>
        <w:rPr>
          <w:b/>
          <w:spacing w:val="2"/>
        </w:rPr>
        <w:sectPr w:rsidR="00E658FA" w:rsidRPr="00E658FA" w:rsidSect="00595015">
          <w:headerReference w:type="default" r:id="rId9"/>
          <w:footerReference w:type="even" r:id="rId10"/>
          <w:footerReference w:type="default" r:id="rId11"/>
          <w:pgSz w:w="11906" w:h="16838"/>
          <w:pgMar w:top="1134" w:right="567" w:bottom="1134" w:left="1985" w:header="709" w:footer="709" w:gutter="0"/>
          <w:cols w:space="708"/>
          <w:titlePg/>
          <w:docGrid w:linePitch="360"/>
        </w:sectPr>
      </w:pPr>
    </w:p>
    <w:p w:rsidR="00E658FA" w:rsidRPr="00E658FA" w:rsidRDefault="00E658FA" w:rsidP="00E658FA">
      <w:pPr>
        <w:shd w:val="clear" w:color="auto" w:fill="FFFFFF"/>
        <w:ind w:firstLine="709"/>
        <w:jc w:val="center"/>
        <w:textAlignment w:val="baseline"/>
        <w:outlineLvl w:val="2"/>
        <w:rPr>
          <w:b/>
          <w:spacing w:val="2"/>
        </w:rPr>
      </w:pP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ПАСПОРТ</w:t>
      </w: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Подпрограммы 1 «Укрепление материально-технической базы образовательных организаций»</w:t>
      </w:r>
    </w:p>
    <w:p w:rsidR="00E658FA" w:rsidRPr="00E658FA" w:rsidRDefault="00E658FA" w:rsidP="00E658FA">
      <w:pPr>
        <w:pStyle w:val="ad"/>
        <w:jc w:val="center"/>
        <w:rPr>
          <w:rFonts w:ascii="Times New Roman" w:hAnsi="Times New Roman" w:cs="Times New Roman"/>
          <w:b/>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2899"/>
      </w:tblGrid>
      <w:tr w:rsidR="00E658FA" w:rsidRPr="00E658FA" w:rsidTr="00E658FA">
        <w:tc>
          <w:tcPr>
            <w:tcW w:w="195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Ответственный исполнитель подпрограммы</w:t>
            </w:r>
          </w:p>
        </w:tc>
        <w:tc>
          <w:tcPr>
            <w:tcW w:w="12899"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Комитет образования администрации муниципального района «Газимуро-Заводский район»</w:t>
            </w:r>
          </w:p>
        </w:tc>
      </w:tr>
      <w:tr w:rsidR="00E658FA" w:rsidRPr="00E658FA" w:rsidTr="00E658FA">
        <w:tc>
          <w:tcPr>
            <w:tcW w:w="195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Соисполнители подпрограммы</w:t>
            </w:r>
          </w:p>
        </w:tc>
        <w:tc>
          <w:tcPr>
            <w:tcW w:w="12899"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Администрация муниципального района «Газимуро-Заводский район».</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Муниципальные образовательные организации.</w:t>
            </w:r>
          </w:p>
        </w:tc>
      </w:tr>
      <w:tr w:rsidR="00E658FA" w:rsidRPr="00E658FA" w:rsidTr="00E658FA">
        <w:tc>
          <w:tcPr>
            <w:tcW w:w="195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Задачи подпрограммы</w:t>
            </w:r>
          </w:p>
        </w:tc>
        <w:tc>
          <w:tcPr>
            <w:tcW w:w="12899" w:type="dxa"/>
          </w:tcPr>
          <w:p w:rsidR="00E658FA" w:rsidRPr="00E658FA" w:rsidRDefault="00E658FA" w:rsidP="00E658FA">
            <w:pPr>
              <w:pStyle w:val="13"/>
              <w:jc w:val="both"/>
              <w:rPr>
                <w:rFonts w:ascii="Times New Roman" w:hAnsi="Times New Roman"/>
                <w:b/>
                <w:sz w:val="24"/>
                <w:szCs w:val="24"/>
              </w:rPr>
            </w:pPr>
            <w:r w:rsidRPr="00E658FA">
              <w:rPr>
                <w:rFonts w:ascii="Times New Roman" w:hAnsi="Times New Roman"/>
                <w:sz w:val="24"/>
                <w:szCs w:val="24"/>
              </w:rPr>
              <w:t>- создание условий для получения качественного образования;</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-укрепление материально-технической базы муниципальных образовательных организаций.</w:t>
            </w:r>
          </w:p>
        </w:tc>
      </w:tr>
      <w:tr w:rsidR="00E658FA" w:rsidRPr="00E658FA" w:rsidTr="00E658FA">
        <w:tc>
          <w:tcPr>
            <w:tcW w:w="195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Сроки и этапы реализации подпрограммы</w:t>
            </w:r>
          </w:p>
        </w:tc>
        <w:tc>
          <w:tcPr>
            <w:tcW w:w="12899"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2021-2023 годы. </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Подпрограмма реализуется в один этап</w:t>
            </w:r>
          </w:p>
        </w:tc>
      </w:tr>
      <w:tr w:rsidR="00E658FA" w:rsidRPr="00E658FA" w:rsidTr="00E658FA">
        <w:tc>
          <w:tcPr>
            <w:tcW w:w="195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Объемы бюджетных ассигнований подпрограммы</w:t>
            </w:r>
          </w:p>
        </w:tc>
        <w:tc>
          <w:tcPr>
            <w:tcW w:w="1289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Финансирование подпрограммы осуществляется за счет средств местного бюджета. Объем средств, необходимых для финансирования подпрограммы, составляет- 11307,3 тыс. рублей, в том числе по годам:</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2021 год – 5806,3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2022 год – 2988,0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2023 год – 2513,0 тыс. рублей.</w:t>
            </w:r>
          </w:p>
        </w:tc>
      </w:tr>
      <w:tr w:rsidR="00E658FA" w:rsidRPr="00E658FA" w:rsidTr="00E658FA">
        <w:tc>
          <w:tcPr>
            <w:tcW w:w="195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Ожидаемые значения показателей конечных результатов реализации подпрограммы</w:t>
            </w:r>
          </w:p>
        </w:tc>
        <w:tc>
          <w:tcPr>
            <w:tcW w:w="12899"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Реализация мероприятий подпрограммы позволит достичь следующих результатов:</w:t>
            </w:r>
          </w:p>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-обеспечение комплексной безопасности учреждений образования;</w:t>
            </w:r>
          </w:p>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-укрепление материально-технической базы и развитие инфраструктуры образования;</w:t>
            </w:r>
          </w:p>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 xml:space="preserve">-увеличение доли общеобразовательных организаций, оснащенных современным учебным и компьютерным оборудованием, до 85%; </w:t>
            </w:r>
          </w:p>
          <w:p w:rsidR="00E658FA" w:rsidRPr="00E658FA" w:rsidRDefault="00E658FA" w:rsidP="00E658FA">
            <w:pPr>
              <w:pStyle w:val="ad"/>
              <w:rPr>
                <w:rFonts w:ascii="Times New Roman" w:hAnsi="Times New Roman" w:cs="Times New Roman"/>
                <w:bCs/>
              </w:rPr>
            </w:pPr>
            <w:r w:rsidRPr="00E658FA">
              <w:rPr>
                <w:rFonts w:ascii="Times New Roman" w:hAnsi="Times New Roman" w:cs="Times New Roman"/>
                <w:spacing w:val="2"/>
              </w:rPr>
              <w:t>-увеличение доли</w:t>
            </w:r>
            <w:r w:rsidRPr="00E658FA">
              <w:rPr>
                <w:rFonts w:ascii="Times New Roman" w:hAnsi="Times New Roman" w:cs="Times New Roman"/>
                <w:bCs/>
              </w:rPr>
              <w:t xml:space="preserve"> образовательных организаций, оборудованных всеми средствами пожарной, антитеррористической безопасности, до 85%; </w:t>
            </w:r>
          </w:p>
          <w:p w:rsidR="00E658FA" w:rsidRPr="00E658FA" w:rsidRDefault="00E658FA" w:rsidP="00E658FA">
            <w:pPr>
              <w:pStyle w:val="ad"/>
              <w:rPr>
                <w:rFonts w:ascii="Times New Roman" w:hAnsi="Times New Roman" w:cs="Times New Roman"/>
                <w:b/>
                <w:bCs/>
              </w:rPr>
            </w:pPr>
            <w:r w:rsidRPr="00E658FA">
              <w:rPr>
                <w:rFonts w:ascii="Times New Roman" w:hAnsi="Times New Roman" w:cs="Times New Roman"/>
                <w:bCs/>
              </w:rPr>
              <w:t xml:space="preserve">-увеличение доли образовательных организаций, </w:t>
            </w:r>
            <w:r w:rsidRPr="00E658FA">
              <w:rPr>
                <w:rFonts w:ascii="Times New Roman" w:hAnsi="Times New Roman" w:cs="Times New Roman"/>
              </w:rPr>
              <w:t xml:space="preserve">отвечающих современным условиям по осуществлению образовательной деятельности– </w:t>
            </w:r>
            <w:proofErr w:type="gramStart"/>
            <w:r w:rsidRPr="00E658FA">
              <w:rPr>
                <w:rFonts w:ascii="Times New Roman" w:hAnsi="Times New Roman" w:cs="Times New Roman"/>
              </w:rPr>
              <w:t>до</w:t>
            </w:r>
            <w:proofErr w:type="gramEnd"/>
            <w:r w:rsidRPr="00E658FA">
              <w:rPr>
                <w:rFonts w:ascii="Times New Roman" w:hAnsi="Times New Roman" w:cs="Times New Roman"/>
              </w:rPr>
              <w:t xml:space="preserve"> 80%;</w:t>
            </w:r>
          </w:p>
          <w:p w:rsidR="00E658FA" w:rsidRPr="00E658FA" w:rsidRDefault="00E658FA" w:rsidP="00E658FA">
            <w:pPr>
              <w:pStyle w:val="ad"/>
              <w:jc w:val="center"/>
              <w:rPr>
                <w:rFonts w:ascii="Times New Roman" w:hAnsi="Times New Roman" w:cs="Times New Roman"/>
              </w:rPr>
            </w:pPr>
          </w:p>
        </w:tc>
      </w:tr>
    </w:tbl>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ab/>
      </w:r>
    </w:p>
    <w:p w:rsidR="00E658FA" w:rsidRPr="00E658FA" w:rsidRDefault="00E658FA" w:rsidP="00E658FA">
      <w:pPr>
        <w:pStyle w:val="13"/>
        <w:jc w:val="center"/>
        <w:rPr>
          <w:rFonts w:ascii="Times New Roman" w:hAnsi="Times New Roman"/>
          <w:sz w:val="24"/>
          <w:szCs w:val="24"/>
        </w:rPr>
      </w:pPr>
    </w:p>
    <w:p w:rsidR="00E658FA" w:rsidRPr="00E658FA" w:rsidRDefault="00E658FA" w:rsidP="00E658FA">
      <w:pPr>
        <w:pStyle w:val="13"/>
        <w:jc w:val="center"/>
        <w:rPr>
          <w:rFonts w:ascii="Times New Roman" w:hAnsi="Times New Roman"/>
          <w:b/>
          <w:sz w:val="24"/>
          <w:szCs w:val="24"/>
        </w:rPr>
      </w:pPr>
    </w:p>
    <w:p w:rsidR="00E658FA" w:rsidRPr="00E658FA" w:rsidRDefault="00E658FA" w:rsidP="00E658FA">
      <w:pPr>
        <w:pStyle w:val="13"/>
        <w:jc w:val="center"/>
        <w:rPr>
          <w:rFonts w:ascii="Times New Roman" w:hAnsi="Times New Roman"/>
          <w:b/>
          <w:sz w:val="24"/>
          <w:szCs w:val="24"/>
        </w:rPr>
      </w:pPr>
    </w:p>
    <w:p w:rsidR="00E658FA" w:rsidRPr="00E658FA" w:rsidRDefault="00E658FA" w:rsidP="00E658FA">
      <w:pPr>
        <w:pStyle w:val="13"/>
        <w:jc w:val="center"/>
        <w:rPr>
          <w:rFonts w:ascii="Times New Roman" w:hAnsi="Times New Roman"/>
          <w:b/>
          <w:sz w:val="24"/>
          <w:szCs w:val="24"/>
        </w:rPr>
      </w:pPr>
    </w:p>
    <w:p w:rsidR="00E658FA" w:rsidRPr="00E658FA" w:rsidRDefault="00E658FA" w:rsidP="00E658FA">
      <w:pPr>
        <w:pStyle w:val="13"/>
        <w:jc w:val="center"/>
        <w:rPr>
          <w:rFonts w:ascii="Times New Roman" w:hAnsi="Times New Roman"/>
          <w:b/>
          <w:sz w:val="24"/>
          <w:szCs w:val="24"/>
        </w:rPr>
      </w:pP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Финансовое обеспечение подпрограммы 1</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«Укрепление материально-технической базы образовательных организаций»</w:t>
      </w:r>
    </w:p>
    <w:p w:rsidR="00E658FA" w:rsidRPr="00E658FA" w:rsidRDefault="00E658FA" w:rsidP="00E658FA">
      <w:pPr>
        <w:pStyle w:val="13"/>
        <w:jc w:val="center"/>
        <w:rPr>
          <w:rFonts w:ascii="Times New Roman" w:hAnsi="Times New Roman"/>
          <w:b/>
          <w:sz w:val="24"/>
          <w:szCs w:val="24"/>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429"/>
        <w:gridCol w:w="1418"/>
        <w:gridCol w:w="1701"/>
        <w:gridCol w:w="1843"/>
        <w:gridCol w:w="850"/>
        <w:gridCol w:w="851"/>
        <w:gridCol w:w="850"/>
        <w:gridCol w:w="3116"/>
      </w:tblGrid>
      <w:tr w:rsidR="00E658FA" w:rsidRPr="00E658FA" w:rsidTr="00E658FA">
        <w:tc>
          <w:tcPr>
            <w:tcW w:w="64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w:t>
            </w:r>
          </w:p>
        </w:tc>
        <w:tc>
          <w:tcPr>
            <w:tcW w:w="3429"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Наименование мероприятия</w:t>
            </w:r>
          </w:p>
        </w:tc>
        <w:tc>
          <w:tcPr>
            <w:tcW w:w="141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Срок исполнения</w:t>
            </w:r>
          </w:p>
        </w:tc>
        <w:tc>
          <w:tcPr>
            <w:tcW w:w="1701"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Исполнитель</w:t>
            </w:r>
          </w:p>
        </w:tc>
        <w:tc>
          <w:tcPr>
            <w:tcW w:w="4394" w:type="dxa"/>
            <w:gridSpan w:val="4"/>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Прогнозируемый объем финансирования (тыс. рублей)</w:t>
            </w:r>
          </w:p>
        </w:tc>
        <w:tc>
          <w:tcPr>
            <w:tcW w:w="3116"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Ожидаемые результаты</w:t>
            </w:r>
          </w:p>
        </w:tc>
      </w:tr>
      <w:tr w:rsidR="00E658FA" w:rsidRPr="00E658FA" w:rsidTr="00E658FA">
        <w:tc>
          <w:tcPr>
            <w:tcW w:w="648" w:type="dxa"/>
            <w:vMerge/>
          </w:tcPr>
          <w:p w:rsidR="00E658FA" w:rsidRPr="00E658FA" w:rsidRDefault="00E658FA" w:rsidP="00E658FA">
            <w:pPr>
              <w:pStyle w:val="13"/>
              <w:jc w:val="center"/>
              <w:rPr>
                <w:rFonts w:ascii="Times New Roman" w:hAnsi="Times New Roman"/>
                <w:b/>
                <w:sz w:val="24"/>
                <w:szCs w:val="24"/>
              </w:rPr>
            </w:pPr>
          </w:p>
        </w:tc>
        <w:tc>
          <w:tcPr>
            <w:tcW w:w="3429" w:type="dxa"/>
            <w:vMerge/>
          </w:tcPr>
          <w:p w:rsidR="00E658FA" w:rsidRPr="00E658FA" w:rsidRDefault="00E658FA" w:rsidP="00E658FA">
            <w:pPr>
              <w:pStyle w:val="13"/>
              <w:jc w:val="center"/>
              <w:rPr>
                <w:rFonts w:ascii="Times New Roman" w:hAnsi="Times New Roman"/>
                <w:b/>
                <w:sz w:val="24"/>
                <w:szCs w:val="24"/>
              </w:rPr>
            </w:pPr>
          </w:p>
        </w:tc>
        <w:tc>
          <w:tcPr>
            <w:tcW w:w="1418" w:type="dxa"/>
            <w:vMerge/>
          </w:tcPr>
          <w:p w:rsidR="00E658FA" w:rsidRPr="00E658FA" w:rsidRDefault="00E658FA" w:rsidP="00E658FA">
            <w:pPr>
              <w:pStyle w:val="13"/>
              <w:jc w:val="center"/>
              <w:rPr>
                <w:rFonts w:ascii="Times New Roman" w:hAnsi="Times New Roman"/>
                <w:b/>
                <w:sz w:val="24"/>
                <w:szCs w:val="24"/>
              </w:rPr>
            </w:pPr>
          </w:p>
        </w:tc>
        <w:tc>
          <w:tcPr>
            <w:tcW w:w="1701" w:type="dxa"/>
            <w:vMerge/>
          </w:tcPr>
          <w:p w:rsidR="00E658FA" w:rsidRPr="00E658FA" w:rsidRDefault="00E658FA" w:rsidP="00E658FA">
            <w:pPr>
              <w:pStyle w:val="13"/>
              <w:jc w:val="center"/>
              <w:rPr>
                <w:rFonts w:ascii="Times New Roman" w:hAnsi="Times New Roman"/>
                <w:b/>
                <w:sz w:val="24"/>
                <w:szCs w:val="24"/>
              </w:rPr>
            </w:pPr>
          </w:p>
        </w:tc>
        <w:tc>
          <w:tcPr>
            <w:tcW w:w="1843"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Источник финансирования</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2021 год</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2022 год</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2023 год</w:t>
            </w:r>
          </w:p>
        </w:tc>
        <w:tc>
          <w:tcPr>
            <w:tcW w:w="3116" w:type="dxa"/>
            <w:vMerge/>
          </w:tcPr>
          <w:p w:rsidR="00E658FA" w:rsidRPr="00E658FA" w:rsidRDefault="00E658FA" w:rsidP="00E658FA">
            <w:pPr>
              <w:pStyle w:val="13"/>
              <w:jc w:val="center"/>
              <w:rPr>
                <w:rFonts w:ascii="Times New Roman" w:hAnsi="Times New Roman"/>
                <w:b/>
                <w:sz w:val="24"/>
                <w:szCs w:val="24"/>
              </w:rPr>
            </w:pP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1.</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Обновление компьютерного парка в образовательных организациях. Замена компьютеров старого поколения.</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500,0</w:t>
            </w:r>
          </w:p>
        </w:tc>
        <w:tc>
          <w:tcPr>
            <w:tcW w:w="311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Увеличение показателя «Количество учеников на один современный компьютер»</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2.</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Обеспечение </w:t>
            </w:r>
            <w:proofErr w:type="spellStart"/>
            <w:r w:rsidRPr="00E658FA">
              <w:rPr>
                <w:rFonts w:ascii="Times New Roman" w:hAnsi="Times New Roman"/>
                <w:sz w:val="24"/>
                <w:szCs w:val="24"/>
              </w:rPr>
              <w:t>мультимедийной</w:t>
            </w:r>
            <w:proofErr w:type="spellEnd"/>
            <w:r w:rsidRPr="00E658FA">
              <w:rPr>
                <w:rFonts w:ascii="Times New Roman" w:hAnsi="Times New Roman"/>
                <w:sz w:val="24"/>
                <w:szCs w:val="24"/>
              </w:rPr>
              <w:t xml:space="preserve"> техникой, интерактивным оборудованием.</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350,0</w:t>
            </w:r>
          </w:p>
        </w:tc>
        <w:tc>
          <w:tcPr>
            <w:tcW w:w="851" w:type="dxa"/>
          </w:tcPr>
          <w:p w:rsidR="00E658FA" w:rsidRPr="00E658FA" w:rsidRDefault="00E658FA" w:rsidP="00E658FA">
            <w:pPr>
              <w:jc w:val="center"/>
            </w:pPr>
            <w:r w:rsidRPr="00E658FA">
              <w:t>350,0</w:t>
            </w:r>
          </w:p>
        </w:tc>
        <w:tc>
          <w:tcPr>
            <w:tcW w:w="850" w:type="dxa"/>
          </w:tcPr>
          <w:p w:rsidR="00E658FA" w:rsidRPr="00E658FA" w:rsidRDefault="00E658FA" w:rsidP="00E658FA">
            <w:pPr>
              <w:jc w:val="center"/>
            </w:pPr>
            <w:r w:rsidRPr="00E658FA">
              <w:t>350,0</w:t>
            </w:r>
          </w:p>
        </w:tc>
        <w:tc>
          <w:tcPr>
            <w:tcW w:w="311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Готовность школьников к жизни в информационном обществе</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3.</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Создание локальных компьютерных сетей на основе проводных и беспроводных соединений в компьютерных классах.</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380,0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350,0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350,0</w:t>
            </w:r>
          </w:p>
        </w:tc>
        <w:tc>
          <w:tcPr>
            <w:tcW w:w="311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Повышение эффективности внедрения информационно-коммуникативных технологий</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4.</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Оснащение          </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образовательных    </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учреждений мебелью,</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в соответствии      </w:t>
            </w:r>
            <w:proofErr w:type="gramStart"/>
            <w:r w:rsidRPr="00E658FA">
              <w:rPr>
                <w:rFonts w:ascii="Times New Roman" w:hAnsi="Times New Roman"/>
                <w:sz w:val="24"/>
                <w:szCs w:val="24"/>
              </w:rPr>
              <w:t>с</w:t>
            </w:r>
            <w:proofErr w:type="gramEnd"/>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нормами </w:t>
            </w:r>
            <w:proofErr w:type="spellStart"/>
            <w:r w:rsidRPr="00E658FA">
              <w:rPr>
                <w:rFonts w:ascii="Times New Roman" w:hAnsi="Times New Roman"/>
                <w:sz w:val="24"/>
                <w:szCs w:val="24"/>
              </w:rPr>
              <w:t>СанПиН</w:t>
            </w:r>
            <w:proofErr w:type="spellEnd"/>
            <w:r w:rsidRPr="00E658FA">
              <w:rPr>
                <w:rFonts w:ascii="Times New Roman" w:hAnsi="Times New Roman"/>
                <w:sz w:val="24"/>
                <w:szCs w:val="24"/>
              </w:rPr>
              <w:t xml:space="preserve">     </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500,0</w:t>
            </w:r>
          </w:p>
        </w:tc>
        <w:tc>
          <w:tcPr>
            <w:tcW w:w="311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Соответствие мебели санитарно-эпидемиологическим требованиям</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5.</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Укрепление базы образовательных организаций для занятий физической культуры и спорта.</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500,0</w:t>
            </w:r>
          </w:p>
        </w:tc>
        <w:tc>
          <w:tcPr>
            <w:tcW w:w="311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Укрепление здоровья школьников</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6.</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Реализация </w:t>
            </w:r>
            <w:proofErr w:type="spellStart"/>
            <w:r w:rsidRPr="00E658FA">
              <w:rPr>
                <w:rFonts w:ascii="Times New Roman" w:hAnsi="Times New Roman"/>
                <w:sz w:val="24"/>
                <w:szCs w:val="24"/>
              </w:rPr>
              <w:t>пообъектного</w:t>
            </w:r>
            <w:proofErr w:type="spellEnd"/>
            <w:r w:rsidRPr="00E658FA">
              <w:rPr>
                <w:rFonts w:ascii="Times New Roman" w:hAnsi="Times New Roman"/>
                <w:sz w:val="24"/>
                <w:szCs w:val="24"/>
              </w:rPr>
              <w:t xml:space="preserve"> </w:t>
            </w:r>
            <w:r w:rsidRPr="00E658FA">
              <w:rPr>
                <w:rFonts w:ascii="Times New Roman" w:hAnsi="Times New Roman"/>
                <w:sz w:val="24"/>
                <w:szCs w:val="24"/>
              </w:rPr>
              <w:lastRenderedPageBreak/>
              <w:t>плана по модернизации инфраструктуры и оснащения необходимым оборудованием пищеблоков образовательных организаций Газимуро-Заводского района, в том числе:</w:t>
            </w:r>
          </w:p>
        </w:tc>
        <w:tc>
          <w:tcPr>
            <w:tcW w:w="1418" w:type="dxa"/>
            <w:vMerge w:val="restart"/>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Ежегодно</w:t>
            </w:r>
          </w:p>
        </w:tc>
        <w:tc>
          <w:tcPr>
            <w:tcW w:w="1701" w:type="dxa"/>
            <w:vMerge w:val="restart"/>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w:t>
            </w:r>
            <w:r w:rsidRPr="00E658FA">
              <w:rPr>
                <w:rFonts w:ascii="Times New Roman" w:hAnsi="Times New Roman"/>
                <w:sz w:val="24"/>
                <w:szCs w:val="24"/>
              </w:rPr>
              <w:lastRenderedPageBreak/>
              <w:t>ные организации</w:t>
            </w:r>
          </w:p>
        </w:tc>
        <w:tc>
          <w:tcPr>
            <w:tcW w:w="1843" w:type="dxa"/>
            <w:vMerge w:val="restart"/>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Муниципальны</w:t>
            </w:r>
            <w:r w:rsidRPr="00E658FA">
              <w:rPr>
                <w:rFonts w:ascii="Times New Roman" w:hAnsi="Times New Roman"/>
                <w:sz w:val="24"/>
                <w:szCs w:val="24"/>
              </w:rPr>
              <w:lastRenderedPageBreak/>
              <w:t>й бюджет</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3576,</w:t>
            </w:r>
            <w:r w:rsidRPr="00E658FA">
              <w:rPr>
                <w:rFonts w:ascii="Times New Roman" w:hAnsi="Times New Roman"/>
                <w:sz w:val="24"/>
                <w:szCs w:val="24"/>
              </w:rPr>
              <w:lastRenderedPageBreak/>
              <w:t>3</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788,0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313,0</w:t>
            </w:r>
          </w:p>
        </w:tc>
        <w:tc>
          <w:tcPr>
            <w:tcW w:w="3116" w:type="dxa"/>
            <w:vMerge w:val="restart"/>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Обеспечение качества </w:t>
            </w:r>
            <w:r w:rsidRPr="00E658FA">
              <w:rPr>
                <w:rFonts w:ascii="Times New Roman" w:hAnsi="Times New Roman"/>
                <w:sz w:val="24"/>
                <w:szCs w:val="24"/>
              </w:rPr>
              <w:lastRenderedPageBreak/>
              <w:t>питания</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lastRenderedPageBreak/>
              <w:t>6.1</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Проведение ремонтных работ</w:t>
            </w:r>
          </w:p>
        </w:tc>
        <w:tc>
          <w:tcPr>
            <w:tcW w:w="1418" w:type="dxa"/>
            <w:vMerge/>
          </w:tcPr>
          <w:p w:rsidR="00E658FA" w:rsidRPr="00E658FA" w:rsidRDefault="00E658FA" w:rsidP="00E658FA">
            <w:pPr>
              <w:pStyle w:val="13"/>
              <w:jc w:val="center"/>
              <w:rPr>
                <w:rFonts w:ascii="Times New Roman" w:hAnsi="Times New Roman"/>
                <w:sz w:val="24"/>
                <w:szCs w:val="24"/>
              </w:rPr>
            </w:pPr>
          </w:p>
        </w:tc>
        <w:tc>
          <w:tcPr>
            <w:tcW w:w="1701" w:type="dxa"/>
            <w:vMerge/>
          </w:tcPr>
          <w:p w:rsidR="00E658FA" w:rsidRPr="00E658FA" w:rsidRDefault="00E658FA" w:rsidP="00E658FA">
            <w:pPr>
              <w:pStyle w:val="13"/>
              <w:jc w:val="center"/>
              <w:rPr>
                <w:rFonts w:ascii="Times New Roman" w:hAnsi="Times New Roman"/>
                <w:sz w:val="24"/>
                <w:szCs w:val="24"/>
              </w:rPr>
            </w:pPr>
          </w:p>
        </w:tc>
        <w:tc>
          <w:tcPr>
            <w:tcW w:w="1843" w:type="dxa"/>
            <w:vMerge/>
          </w:tcPr>
          <w:p w:rsidR="00E658FA" w:rsidRPr="00E658FA" w:rsidRDefault="00E658FA" w:rsidP="00E658FA">
            <w:pPr>
              <w:pStyle w:val="13"/>
              <w:jc w:val="center"/>
              <w:rPr>
                <w:rFonts w:ascii="Times New Roman" w:hAnsi="Times New Roman"/>
                <w:sz w:val="24"/>
                <w:szCs w:val="24"/>
              </w:rPr>
            </w:pP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2763,0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123,0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123,0</w:t>
            </w:r>
          </w:p>
        </w:tc>
        <w:tc>
          <w:tcPr>
            <w:tcW w:w="3116" w:type="dxa"/>
            <w:vMerge/>
          </w:tcPr>
          <w:p w:rsidR="00E658FA" w:rsidRPr="00E658FA" w:rsidRDefault="00E658FA" w:rsidP="00E658FA">
            <w:pPr>
              <w:pStyle w:val="13"/>
              <w:rPr>
                <w:rFonts w:ascii="Times New Roman" w:hAnsi="Times New Roman"/>
                <w:sz w:val="24"/>
                <w:szCs w:val="24"/>
              </w:rPr>
            </w:pP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6.2</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Оснащение оборудованием</w:t>
            </w:r>
          </w:p>
        </w:tc>
        <w:tc>
          <w:tcPr>
            <w:tcW w:w="1418" w:type="dxa"/>
            <w:vMerge/>
          </w:tcPr>
          <w:p w:rsidR="00E658FA" w:rsidRPr="00E658FA" w:rsidRDefault="00E658FA" w:rsidP="00E658FA">
            <w:pPr>
              <w:pStyle w:val="13"/>
              <w:jc w:val="center"/>
              <w:rPr>
                <w:rFonts w:ascii="Times New Roman" w:hAnsi="Times New Roman"/>
                <w:sz w:val="24"/>
                <w:szCs w:val="24"/>
              </w:rPr>
            </w:pPr>
          </w:p>
        </w:tc>
        <w:tc>
          <w:tcPr>
            <w:tcW w:w="1701" w:type="dxa"/>
            <w:vMerge/>
          </w:tcPr>
          <w:p w:rsidR="00E658FA" w:rsidRPr="00E658FA" w:rsidRDefault="00E658FA" w:rsidP="00E658FA">
            <w:pPr>
              <w:pStyle w:val="13"/>
              <w:jc w:val="center"/>
              <w:rPr>
                <w:rFonts w:ascii="Times New Roman" w:hAnsi="Times New Roman"/>
                <w:sz w:val="24"/>
                <w:szCs w:val="24"/>
              </w:rPr>
            </w:pPr>
          </w:p>
        </w:tc>
        <w:tc>
          <w:tcPr>
            <w:tcW w:w="1843" w:type="dxa"/>
            <w:vMerge/>
          </w:tcPr>
          <w:p w:rsidR="00E658FA" w:rsidRPr="00E658FA" w:rsidRDefault="00E658FA" w:rsidP="00E658FA">
            <w:pPr>
              <w:pStyle w:val="13"/>
              <w:jc w:val="center"/>
              <w:rPr>
                <w:rFonts w:ascii="Times New Roman" w:hAnsi="Times New Roman"/>
                <w:sz w:val="24"/>
                <w:szCs w:val="24"/>
              </w:rPr>
            </w:pP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813,3</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665,0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190,0</w:t>
            </w:r>
          </w:p>
        </w:tc>
        <w:tc>
          <w:tcPr>
            <w:tcW w:w="3116" w:type="dxa"/>
            <w:vMerge/>
          </w:tcPr>
          <w:p w:rsidR="00E658FA" w:rsidRPr="00E658FA" w:rsidRDefault="00E658FA" w:rsidP="00E658FA">
            <w:pPr>
              <w:pStyle w:val="13"/>
              <w:rPr>
                <w:rFonts w:ascii="Times New Roman" w:hAnsi="Times New Roman"/>
                <w:sz w:val="24"/>
                <w:szCs w:val="24"/>
              </w:rPr>
            </w:pPr>
          </w:p>
        </w:tc>
      </w:tr>
      <w:tr w:rsidR="00E658FA" w:rsidRPr="00E658FA" w:rsidTr="00E658FA">
        <w:tc>
          <w:tcPr>
            <w:tcW w:w="4077" w:type="dxa"/>
            <w:gridSpan w:val="2"/>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Итого по разделу</w:t>
            </w:r>
          </w:p>
        </w:tc>
        <w:tc>
          <w:tcPr>
            <w:tcW w:w="1418" w:type="dxa"/>
          </w:tcPr>
          <w:p w:rsidR="00E658FA" w:rsidRPr="00E658FA" w:rsidRDefault="00E658FA" w:rsidP="00E658FA">
            <w:pPr>
              <w:pStyle w:val="13"/>
              <w:jc w:val="center"/>
              <w:rPr>
                <w:rFonts w:ascii="Times New Roman" w:hAnsi="Times New Roman"/>
                <w:b/>
                <w:sz w:val="24"/>
                <w:szCs w:val="24"/>
              </w:rPr>
            </w:pPr>
          </w:p>
        </w:tc>
        <w:tc>
          <w:tcPr>
            <w:tcW w:w="1701" w:type="dxa"/>
          </w:tcPr>
          <w:p w:rsidR="00E658FA" w:rsidRPr="00E658FA" w:rsidRDefault="00E658FA" w:rsidP="00E658FA">
            <w:pPr>
              <w:pStyle w:val="13"/>
              <w:jc w:val="center"/>
              <w:rPr>
                <w:rFonts w:ascii="Times New Roman" w:hAnsi="Times New Roman"/>
                <w:b/>
                <w:sz w:val="24"/>
                <w:szCs w:val="24"/>
              </w:rPr>
            </w:pPr>
          </w:p>
        </w:tc>
        <w:tc>
          <w:tcPr>
            <w:tcW w:w="1843" w:type="dxa"/>
          </w:tcPr>
          <w:p w:rsidR="00E658FA" w:rsidRPr="00E658FA" w:rsidRDefault="00E658FA" w:rsidP="00E658FA">
            <w:pPr>
              <w:pStyle w:val="13"/>
              <w:jc w:val="center"/>
              <w:rPr>
                <w:rFonts w:ascii="Times New Roman" w:hAnsi="Times New Roman"/>
                <w:b/>
                <w:sz w:val="24"/>
                <w:szCs w:val="24"/>
              </w:rPr>
            </w:pP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5806,3</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2988,0</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2513,0</w:t>
            </w:r>
          </w:p>
        </w:tc>
        <w:tc>
          <w:tcPr>
            <w:tcW w:w="3116" w:type="dxa"/>
          </w:tcPr>
          <w:p w:rsidR="00E658FA" w:rsidRPr="00E658FA" w:rsidRDefault="00E658FA" w:rsidP="00E658FA">
            <w:pPr>
              <w:pStyle w:val="13"/>
              <w:jc w:val="center"/>
              <w:rPr>
                <w:rFonts w:ascii="Times New Roman" w:hAnsi="Times New Roman"/>
                <w:b/>
                <w:sz w:val="24"/>
                <w:szCs w:val="24"/>
              </w:rPr>
            </w:pPr>
          </w:p>
        </w:tc>
      </w:tr>
    </w:tbl>
    <w:p w:rsidR="00E658FA" w:rsidRDefault="00E658FA" w:rsidP="00E658FA">
      <w:pPr>
        <w:pStyle w:val="ad"/>
        <w:jc w:val="center"/>
        <w:rPr>
          <w:rFonts w:ascii="Times New Roman" w:hAnsi="Times New Roman" w:cs="Times New Roman"/>
          <w:b/>
        </w:rPr>
      </w:pP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ПАСПОРТ</w:t>
      </w: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Подпрограммы 2 «Развитие системы дошкольного образования»</w:t>
      </w:r>
    </w:p>
    <w:p w:rsidR="00E658FA" w:rsidRPr="00E658FA" w:rsidRDefault="00E658FA" w:rsidP="00E658FA">
      <w:pPr>
        <w:pStyle w:val="ad"/>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751"/>
      </w:tblGrid>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Ответственный исполнитель подпрограммы</w:t>
            </w:r>
          </w:p>
        </w:tc>
        <w:tc>
          <w:tcPr>
            <w:tcW w:w="1275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Комитет образования администрации муниципального района «Газимуро-Заводский район»</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Соисполнители подпрограммы</w:t>
            </w:r>
          </w:p>
        </w:tc>
        <w:tc>
          <w:tcPr>
            <w:tcW w:w="12751"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Администрация муниципального района «Газимуро-Заводский район».</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Муниципальные дошкольные образовательные учреждения.</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Задачи подпрограммы</w:t>
            </w:r>
          </w:p>
        </w:tc>
        <w:tc>
          <w:tcPr>
            <w:tcW w:w="12751" w:type="dxa"/>
          </w:tcPr>
          <w:p w:rsidR="00E658FA" w:rsidRPr="00E658FA" w:rsidRDefault="00E658FA" w:rsidP="00E658FA">
            <w:pPr>
              <w:pStyle w:val="13"/>
              <w:jc w:val="both"/>
              <w:rPr>
                <w:rFonts w:ascii="Times New Roman" w:hAnsi="Times New Roman"/>
                <w:b/>
                <w:sz w:val="24"/>
                <w:szCs w:val="24"/>
              </w:rPr>
            </w:pPr>
            <w:r w:rsidRPr="00E658FA">
              <w:rPr>
                <w:rFonts w:ascii="Times New Roman" w:hAnsi="Times New Roman"/>
                <w:b/>
                <w:sz w:val="24"/>
                <w:szCs w:val="24"/>
              </w:rPr>
              <w:t>-</w:t>
            </w:r>
            <w:r w:rsidRPr="00E658FA">
              <w:rPr>
                <w:rFonts w:ascii="Times New Roman" w:hAnsi="Times New Roman"/>
                <w:sz w:val="24"/>
                <w:szCs w:val="24"/>
              </w:rPr>
              <w:t>повышение доступности и качества услуг дошкольного образования;</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-сокращение очередности в дошкольных образовательных организациях;</w:t>
            </w:r>
          </w:p>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кадровое обеспечение системы дошкольного образования;</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-обновление содержания и технологий дошкольного образования.</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Сроки и этапы реализации подпрограммы</w:t>
            </w:r>
          </w:p>
        </w:tc>
        <w:tc>
          <w:tcPr>
            <w:tcW w:w="1275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2021-2023 годы. </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Подпрограмма реализуется в один этап</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Объемы бюджетных ассигнований подпрограммы</w:t>
            </w:r>
          </w:p>
        </w:tc>
        <w:tc>
          <w:tcPr>
            <w:tcW w:w="12751"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Финансирование подпрограммы осуществляется за счет средств местного бюджета. Объем средств, необходимых для финансирования подпрограммы, составляет- 5775,0 тыс. рублей, в том числе по годам:</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2021 год – 1925,0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2022 год – 1925,0 тыс. рублей;</w:t>
            </w:r>
          </w:p>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2023 год – 1925,0 тыс. рублей.</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lastRenderedPageBreak/>
              <w:t>Ожидаемые значения показателей конечных результатов реализации подпрограммы</w:t>
            </w:r>
          </w:p>
        </w:tc>
        <w:tc>
          <w:tcPr>
            <w:tcW w:w="12751"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Реализация мероприятий подпрограммы позволит достичь следующих результатов:</w:t>
            </w:r>
          </w:p>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-обеспечение доступности дошкольного образования для детей от 1,5 до 7 лет;</w:t>
            </w:r>
          </w:p>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 xml:space="preserve">- обеспечение удельного веса воспитанников дошкольных образовательных организаций, охваченных образовательными программами дополнительного образования, соответствующими новому ФГОС дошкольного образования (100% в возрасте от 5-7 лет); </w:t>
            </w:r>
          </w:p>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-увеличение удельного веса численности воспитанников дошкольных образовательных организаций, охваченных образовательными программами, соответствующими новому ФГОС дошкольного образования (100%);</w:t>
            </w:r>
          </w:p>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-увеличение доли родителей дошкольников, посещающих образовательные организации дошкольного образования, которые считают, что данная образовательная организация обеспечивает полноценное развитие ребенка;</w:t>
            </w:r>
          </w:p>
          <w:p w:rsidR="00E658FA" w:rsidRPr="00E658FA" w:rsidRDefault="00E658FA" w:rsidP="00E658FA">
            <w:pPr>
              <w:pStyle w:val="af2"/>
              <w:spacing w:after="0" w:line="240" w:lineRule="auto"/>
              <w:jc w:val="both"/>
              <w:rPr>
                <w:rFonts w:ascii="Times New Roman" w:hAnsi="Times New Roman"/>
                <w:sz w:val="24"/>
                <w:szCs w:val="24"/>
              </w:rPr>
            </w:pPr>
            <w:r w:rsidRPr="00E658FA">
              <w:rPr>
                <w:rFonts w:ascii="Times New Roman" w:hAnsi="Times New Roman"/>
                <w:sz w:val="24"/>
                <w:szCs w:val="24"/>
              </w:rPr>
              <w:t>-увеличение удельного веса численности педагогических работников образовательных организаций дошкольного образования, прошедших повышение квалификации или профессиональную переподготовку.</w:t>
            </w:r>
          </w:p>
        </w:tc>
      </w:tr>
    </w:tbl>
    <w:p w:rsidR="00E658FA" w:rsidRPr="00E658FA" w:rsidRDefault="00E658FA" w:rsidP="00E658FA">
      <w:pPr>
        <w:pStyle w:val="13"/>
        <w:jc w:val="center"/>
        <w:rPr>
          <w:rFonts w:ascii="Times New Roman" w:hAnsi="Times New Roman"/>
          <w:b/>
          <w:sz w:val="24"/>
          <w:szCs w:val="24"/>
        </w:rPr>
      </w:pP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 xml:space="preserve">Финансовое обеспечение подпрограммы 2 </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«Развитие системы дошкольного образования»</w:t>
      </w:r>
    </w:p>
    <w:p w:rsidR="00E658FA" w:rsidRPr="00E658FA" w:rsidRDefault="00E658FA" w:rsidP="00E658FA">
      <w:pPr>
        <w:pStyle w:val="ad"/>
        <w:jc w:val="center"/>
        <w:rPr>
          <w:rFonts w:ascii="Times New Roman" w:hAnsi="Times New Roman" w:cs="Times New Roman"/>
        </w:rPr>
      </w:pPr>
    </w:p>
    <w:tbl>
      <w:tblPr>
        <w:tblW w:w="15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969"/>
        <w:gridCol w:w="1418"/>
        <w:gridCol w:w="1843"/>
        <w:gridCol w:w="1842"/>
        <w:gridCol w:w="851"/>
        <w:gridCol w:w="850"/>
        <w:gridCol w:w="851"/>
        <w:gridCol w:w="2974"/>
      </w:tblGrid>
      <w:tr w:rsidR="00E658FA" w:rsidRPr="00E658FA" w:rsidTr="00E658FA">
        <w:tc>
          <w:tcPr>
            <w:tcW w:w="567"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w:t>
            </w:r>
          </w:p>
        </w:tc>
        <w:tc>
          <w:tcPr>
            <w:tcW w:w="3969"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Наименование мероприятия</w:t>
            </w:r>
          </w:p>
        </w:tc>
        <w:tc>
          <w:tcPr>
            <w:tcW w:w="141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Срок исполнения</w:t>
            </w:r>
          </w:p>
        </w:tc>
        <w:tc>
          <w:tcPr>
            <w:tcW w:w="1843"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Исполнитель</w:t>
            </w:r>
          </w:p>
        </w:tc>
        <w:tc>
          <w:tcPr>
            <w:tcW w:w="4394" w:type="dxa"/>
            <w:gridSpan w:val="4"/>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Прогнозируемый объем финансирования (тыс. рублей)</w:t>
            </w:r>
          </w:p>
        </w:tc>
        <w:tc>
          <w:tcPr>
            <w:tcW w:w="2974"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Ожидаемые результаты</w:t>
            </w:r>
          </w:p>
        </w:tc>
      </w:tr>
      <w:tr w:rsidR="00E658FA" w:rsidRPr="00E658FA" w:rsidTr="00E658FA">
        <w:tc>
          <w:tcPr>
            <w:tcW w:w="567" w:type="dxa"/>
            <w:vMerge/>
          </w:tcPr>
          <w:p w:rsidR="00E658FA" w:rsidRPr="00E658FA" w:rsidRDefault="00E658FA" w:rsidP="00E658FA">
            <w:pPr>
              <w:pStyle w:val="13"/>
              <w:jc w:val="both"/>
              <w:rPr>
                <w:rFonts w:ascii="Times New Roman" w:hAnsi="Times New Roman"/>
                <w:b/>
                <w:sz w:val="24"/>
                <w:szCs w:val="24"/>
              </w:rPr>
            </w:pPr>
          </w:p>
        </w:tc>
        <w:tc>
          <w:tcPr>
            <w:tcW w:w="3969" w:type="dxa"/>
            <w:vMerge/>
          </w:tcPr>
          <w:p w:rsidR="00E658FA" w:rsidRPr="00E658FA" w:rsidRDefault="00E658FA" w:rsidP="00E658FA">
            <w:pPr>
              <w:pStyle w:val="13"/>
              <w:jc w:val="both"/>
              <w:rPr>
                <w:rFonts w:ascii="Times New Roman" w:hAnsi="Times New Roman"/>
                <w:b/>
                <w:sz w:val="24"/>
                <w:szCs w:val="24"/>
              </w:rPr>
            </w:pPr>
          </w:p>
        </w:tc>
        <w:tc>
          <w:tcPr>
            <w:tcW w:w="1418" w:type="dxa"/>
            <w:vMerge/>
          </w:tcPr>
          <w:p w:rsidR="00E658FA" w:rsidRPr="00E658FA" w:rsidRDefault="00E658FA" w:rsidP="00E658FA">
            <w:pPr>
              <w:pStyle w:val="13"/>
              <w:jc w:val="both"/>
              <w:rPr>
                <w:rFonts w:ascii="Times New Roman" w:hAnsi="Times New Roman"/>
                <w:b/>
                <w:sz w:val="24"/>
                <w:szCs w:val="24"/>
              </w:rPr>
            </w:pPr>
          </w:p>
        </w:tc>
        <w:tc>
          <w:tcPr>
            <w:tcW w:w="1843" w:type="dxa"/>
            <w:vMerge/>
          </w:tcPr>
          <w:p w:rsidR="00E658FA" w:rsidRPr="00E658FA" w:rsidRDefault="00E658FA" w:rsidP="00E658FA">
            <w:pPr>
              <w:pStyle w:val="13"/>
              <w:jc w:val="both"/>
              <w:rPr>
                <w:rFonts w:ascii="Times New Roman" w:hAnsi="Times New Roman"/>
                <w:b/>
                <w:sz w:val="24"/>
                <w:szCs w:val="24"/>
              </w:rPr>
            </w:pPr>
          </w:p>
        </w:tc>
        <w:tc>
          <w:tcPr>
            <w:tcW w:w="1842"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Источник финансирования</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2021 год</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2022 год</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2023 год</w:t>
            </w:r>
          </w:p>
        </w:tc>
        <w:tc>
          <w:tcPr>
            <w:tcW w:w="2974" w:type="dxa"/>
            <w:vMerge/>
          </w:tcPr>
          <w:p w:rsidR="00E658FA" w:rsidRPr="00E658FA" w:rsidRDefault="00E658FA" w:rsidP="00E658FA">
            <w:pPr>
              <w:pStyle w:val="13"/>
              <w:jc w:val="both"/>
              <w:rPr>
                <w:rFonts w:ascii="Times New Roman" w:hAnsi="Times New Roman"/>
                <w:b/>
                <w:sz w:val="24"/>
                <w:szCs w:val="24"/>
              </w:rPr>
            </w:pPr>
          </w:p>
        </w:tc>
      </w:tr>
      <w:tr w:rsidR="00E658FA" w:rsidRPr="00E658FA" w:rsidTr="00E658FA">
        <w:tc>
          <w:tcPr>
            <w:tcW w:w="567" w:type="dxa"/>
          </w:tcPr>
          <w:p w:rsidR="00E658FA" w:rsidRPr="00E658FA" w:rsidRDefault="00E658FA" w:rsidP="00E658FA">
            <w:pPr>
              <w:pStyle w:val="13"/>
              <w:jc w:val="both"/>
              <w:rPr>
                <w:rFonts w:ascii="Times New Roman" w:hAnsi="Times New Roman"/>
                <w:b/>
                <w:sz w:val="24"/>
                <w:szCs w:val="24"/>
              </w:rPr>
            </w:pPr>
            <w:r w:rsidRPr="00E658FA">
              <w:rPr>
                <w:rFonts w:ascii="Times New Roman" w:hAnsi="Times New Roman"/>
                <w:b/>
                <w:sz w:val="24"/>
                <w:szCs w:val="24"/>
              </w:rPr>
              <w:t>1.</w:t>
            </w:r>
          </w:p>
        </w:tc>
        <w:tc>
          <w:tcPr>
            <w:tcW w:w="3969" w:type="dxa"/>
          </w:tcPr>
          <w:p w:rsidR="00E658FA" w:rsidRPr="00E658FA" w:rsidRDefault="00E658FA" w:rsidP="00E658FA">
            <w:pPr>
              <w:pStyle w:val="ad"/>
              <w:rPr>
                <w:rFonts w:ascii="Times New Roman" w:hAnsi="Times New Roman" w:cs="Times New Roman"/>
                <w:bCs/>
              </w:rPr>
            </w:pPr>
            <w:r w:rsidRPr="00E658FA">
              <w:rPr>
                <w:rFonts w:ascii="Times New Roman" w:hAnsi="Times New Roman" w:cs="Times New Roman"/>
              </w:rPr>
              <w:t>Совершенствование содержания и повышение качества дошкольного образования</w:t>
            </w:r>
          </w:p>
        </w:tc>
        <w:tc>
          <w:tcPr>
            <w:tcW w:w="1418"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t>Образовательные организации</w:t>
            </w:r>
          </w:p>
        </w:tc>
        <w:tc>
          <w:tcPr>
            <w:tcW w:w="1842"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t>190,0</w:t>
            </w:r>
          </w:p>
        </w:tc>
        <w:tc>
          <w:tcPr>
            <w:tcW w:w="850"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t>190,0</w:t>
            </w:r>
          </w:p>
        </w:tc>
        <w:tc>
          <w:tcPr>
            <w:tcW w:w="851"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t>190,0</w:t>
            </w:r>
          </w:p>
        </w:tc>
        <w:tc>
          <w:tcPr>
            <w:tcW w:w="2974"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Создание условий для подготовки и переподготовки педагогов дошкольных образовательных организаций, создание условий для охраны и укрепления здоровья детей;</w:t>
            </w:r>
          </w:p>
          <w:p w:rsidR="00E658FA" w:rsidRPr="00E658FA" w:rsidRDefault="00E658FA" w:rsidP="00E658FA">
            <w:pPr>
              <w:pStyle w:val="13"/>
              <w:jc w:val="both"/>
              <w:rPr>
                <w:rFonts w:ascii="Times New Roman" w:hAnsi="Times New Roman"/>
                <w:bCs/>
                <w:sz w:val="24"/>
                <w:szCs w:val="24"/>
              </w:rPr>
            </w:pPr>
            <w:r w:rsidRPr="00E658FA">
              <w:rPr>
                <w:rFonts w:ascii="Times New Roman" w:hAnsi="Times New Roman"/>
                <w:sz w:val="24"/>
                <w:szCs w:val="24"/>
              </w:rPr>
              <w:t>создание системы мониторинга качества образования в ДОУ</w:t>
            </w:r>
          </w:p>
        </w:tc>
      </w:tr>
      <w:tr w:rsidR="00E658FA" w:rsidRPr="00E658FA" w:rsidTr="00E658FA">
        <w:tc>
          <w:tcPr>
            <w:tcW w:w="567" w:type="dxa"/>
          </w:tcPr>
          <w:p w:rsidR="00E658FA" w:rsidRPr="00E658FA" w:rsidRDefault="00E658FA" w:rsidP="00E658FA">
            <w:pPr>
              <w:pStyle w:val="13"/>
              <w:jc w:val="both"/>
              <w:rPr>
                <w:rFonts w:ascii="Times New Roman" w:hAnsi="Times New Roman"/>
                <w:b/>
                <w:sz w:val="24"/>
                <w:szCs w:val="24"/>
              </w:rPr>
            </w:pPr>
            <w:r w:rsidRPr="00E658FA">
              <w:rPr>
                <w:rFonts w:ascii="Times New Roman" w:hAnsi="Times New Roman"/>
                <w:b/>
                <w:sz w:val="24"/>
                <w:szCs w:val="24"/>
              </w:rPr>
              <w:t>2.</w:t>
            </w:r>
          </w:p>
        </w:tc>
        <w:tc>
          <w:tcPr>
            <w:tcW w:w="3969" w:type="dxa"/>
          </w:tcPr>
          <w:p w:rsidR="00E658FA" w:rsidRPr="00E658FA" w:rsidRDefault="00E658FA" w:rsidP="00E658FA">
            <w:pPr>
              <w:pStyle w:val="13"/>
              <w:jc w:val="both"/>
              <w:rPr>
                <w:rFonts w:ascii="Times New Roman" w:hAnsi="Times New Roman"/>
                <w:bCs/>
                <w:sz w:val="24"/>
                <w:szCs w:val="24"/>
              </w:rPr>
            </w:pPr>
            <w:r w:rsidRPr="00E658FA">
              <w:rPr>
                <w:rFonts w:ascii="Times New Roman" w:hAnsi="Times New Roman"/>
                <w:sz w:val="24"/>
                <w:szCs w:val="24"/>
              </w:rPr>
              <w:t xml:space="preserve">Методическое обеспечение </w:t>
            </w:r>
            <w:r w:rsidRPr="00E658FA">
              <w:rPr>
                <w:rFonts w:ascii="Times New Roman" w:hAnsi="Times New Roman"/>
                <w:sz w:val="24"/>
                <w:szCs w:val="24"/>
              </w:rPr>
              <w:lastRenderedPageBreak/>
              <w:t>развития муниципальной системы дошкольного образования.</w:t>
            </w:r>
          </w:p>
        </w:tc>
        <w:tc>
          <w:tcPr>
            <w:tcW w:w="1418"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lastRenderedPageBreak/>
              <w:t>Ежегодно</w:t>
            </w:r>
          </w:p>
        </w:tc>
        <w:tc>
          <w:tcPr>
            <w:tcW w:w="1843"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t xml:space="preserve">Комитет </w:t>
            </w:r>
            <w:r w:rsidRPr="00E658FA">
              <w:rPr>
                <w:rFonts w:ascii="Times New Roman" w:hAnsi="Times New Roman"/>
                <w:sz w:val="24"/>
                <w:szCs w:val="24"/>
              </w:rPr>
              <w:lastRenderedPageBreak/>
              <w:t>образования</w:t>
            </w:r>
          </w:p>
        </w:tc>
        <w:tc>
          <w:tcPr>
            <w:tcW w:w="1842"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lastRenderedPageBreak/>
              <w:t>Муниципальны</w:t>
            </w:r>
            <w:r w:rsidRPr="00E658FA">
              <w:rPr>
                <w:rFonts w:ascii="Times New Roman" w:hAnsi="Times New Roman"/>
                <w:sz w:val="24"/>
                <w:szCs w:val="24"/>
              </w:rPr>
              <w:lastRenderedPageBreak/>
              <w:t>й бюджет</w:t>
            </w:r>
          </w:p>
        </w:tc>
        <w:tc>
          <w:tcPr>
            <w:tcW w:w="851"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lastRenderedPageBreak/>
              <w:t>350,0</w:t>
            </w:r>
          </w:p>
        </w:tc>
        <w:tc>
          <w:tcPr>
            <w:tcW w:w="850"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t>350,0</w:t>
            </w:r>
          </w:p>
        </w:tc>
        <w:tc>
          <w:tcPr>
            <w:tcW w:w="851"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sz w:val="24"/>
                <w:szCs w:val="24"/>
              </w:rPr>
              <w:t>350,0</w:t>
            </w:r>
          </w:p>
        </w:tc>
        <w:tc>
          <w:tcPr>
            <w:tcW w:w="2974" w:type="dxa"/>
          </w:tcPr>
          <w:p w:rsidR="00E658FA" w:rsidRPr="00E658FA" w:rsidRDefault="00E658FA" w:rsidP="00E658FA">
            <w:pPr>
              <w:pStyle w:val="13"/>
              <w:jc w:val="both"/>
              <w:rPr>
                <w:rFonts w:ascii="Times New Roman" w:hAnsi="Times New Roman"/>
                <w:bCs/>
                <w:sz w:val="24"/>
                <w:szCs w:val="24"/>
              </w:rPr>
            </w:pPr>
            <w:r w:rsidRPr="00E658FA">
              <w:rPr>
                <w:rFonts w:ascii="Times New Roman" w:hAnsi="Times New Roman"/>
                <w:sz w:val="24"/>
                <w:szCs w:val="24"/>
              </w:rPr>
              <w:t xml:space="preserve">Повышение качества </w:t>
            </w:r>
            <w:r w:rsidRPr="00E658FA">
              <w:rPr>
                <w:rFonts w:ascii="Times New Roman" w:hAnsi="Times New Roman"/>
                <w:sz w:val="24"/>
                <w:szCs w:val="24"/>
              </w:rPr>
              <w:lastRenderedPageBreak/>
              <w:t>дошкольного образования</w:t>
            </w:r>
          </w:p>
        </w:tc>
      </w:tr>
      <w:tr w:rsidR="00E658FA" w:rsidRPr="00E658FA" w:rsidTr="00E658FA">
        <w:tc>
          <w:tcPr>
            <w:tcW w:w="567" w:type="dxa"/>
          </w:tcPr>
          <w:p w:rsidR="00E658FA" w:rsidRPr="00E658FA" w:rsidRDefault="00E658FA" w:rsidP="00E658FA">
            <w:pPr>
              <w:pStyle w:val="13"/>
              <w:jc w:val="both"/>
              <w:rPr>
                <w:rFonts w:ascii="Times New Roman" w:hAnsi="Times New Roman"/>
                <w:b/>
                <w:sz w:val="24"/>
                <w:szCs w:val="24"/>
              </w:rPr>
            </w:pPr>
            <w:r w:rsidRPr="00E658FA">
              <w:rPr>
                <w:rFonts w:ascii="Times New Roman" w:hAnsi="Times New Roman"/>
                <w:b/>
                <w:sz w:val="24"/>
                <w:szCs w:val="24"/>
              </w:rPr>
              <w:lastRenderedPageBreak/>
              <w:t>3.</w:t>
            </w:r>
          </w:p>
        </w:tc>
        <w:tc>
          <w:tcPr>
            <w:tcW w:w="3969" w:type="dxa"/>
          </w:tcPr>
          <w:p w:rsidR="00E658FA" w:rsidRPr="00E658FA" w:rsidRDefault="00E658FA" w:rsidP="00E658FA">
            <w:pPr>
              <w:pStyle w:val="13"/>
              <w:jc w:val="both"/>
              <w:rPr>
                <w:rFonts w:ascii="Times New Roman" w:hAnsi="Times New Roman"/>
                <w:bCs/>
                <w:sz w:val="24"/>
                <w:szCs w:val="24"/>
              </w:rPr>
            </w:pPr>
            <w:r w:rsidRPr="00E658FA">
              <w:rPr>
                <w:rFonts w:ascii="Times New Roman" w:hAnsi="Times New Roman"/>
                <w:bCs/>
                <w:sz w:val="24"/>
                <w:szCs w:val="24"/>
              </w:rPr>
              <w:t xml:space="preserve">Оснащение пищеблоков дошкольных образовательных организаций      </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bCs/>
                <w:sz w:val="24"/>
                <w:szCs w:val="24"/>
              </w:rPr>
              <w:t>300,0</w:t>
            </w:r>
          </w:p>
        </w:tc>
        <w:tc>
          <w:tcPr>
            <w:tcW w:w="850"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bCs/>
                <w:sz w:val="24"/>
                <w:szCs w:val="24"/>
              </w:rPr>
              <w:t>300,0</w:t>
            </w:r>
          </w:p>
        </w:tc>
        <w:tc>
          <w:tcPr>
            <w:tcW w:w="851" w:type="dxa"/>
          </w:tcPr>
          <w:p w:rsidR="00E658FA" w:rsidRPr="00E658FA" w:rsidRDefault="00E658FA" w:rsidP="00E658FA">
            <w:pPr>
              <w:pStyle w:val="13"/>
              <w:jc w:val="center"/>
              <w:rPr>
                <w:rFonts w:ascii="Times New Roman" w:hAnsi="Times New Roman"/>
                <w:bCs/>
                <w:sz w:val="24"/>
                <w:szCs w:val="24"/>
              </w:rPr>
            </w:pPr>
            <w:r w:rsidRPr="00E658FA">
              <w:rPr>
                <w:rFonts w:ascii="Times New Roman" w:hAnsi="Times New Roman"/>
                <w:bCs/>
                <w:sz w:val="24"/>
                <w:szCs w:val="24"/>
              </w:rPr>
              <w:t>300,0</w:t>
            </w:r>
          </w:p>
        </w:tc>
        <w:tc>
          <w:tcPr>
            <w:tcW w:w="2974" w:type="dxa"/>
          </w:tcPr>
          <w:p w:rsidR="00E658FA" w:rsidRPr="00E658FA" w:rsidRDefault="00E658FA" w:rsidP="00E658FA">
            <w:pPr>
              <w:pStyle w:val="13"/>
              <w:jc w:val="both"/>
              <w:rPr>
                <w:rFonts w:ascii="Times New Roman" w:hAnsi="Times New Roman"/>
                <w:bCs/>
                <w:sz w:val="24"/>
                <w:szCs w:val="24"/>
              </w:rPr>
            </w:pPr>
            <w:r w:rsidRPr="00E658FA">
              <w:rPr>
                <w:rFonts w:ascii="Times New Roman" w:hAnsi="Times New Roman"/>
                <w:bCs/>
                <w:sz w:val="24"/>
                <w:szCs w:val="24"/>
              </w:rPr>
              <w:t>Обеспечение качества питания дошкольников</w:t>
            </w:r>
          </w:p>
        </w:tc>
      </w:tr>
      <w:tr w:rsidR="00E658FA" w:rsidRPr="00E658FA" w:rsidTr="00E658FA">
        <w:tc>
          <w:tcPr>
            <w:tcW w:w="567"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4.</w:t>
            </w:r>
          </w:p>
        </w:tc>
        <w:tc>
          <w:tcPr>
            <w:tcW w:w="396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xml:space="preserve">Обеспечение дошкольных      образовательных организаций        </w:t>
            </w:r>
          </w:p>
          <w:p w:rsidR="00E658FA" w:rsidRPr="00E658FA" w:rsidRDefault="00E658FA" w:rsidP="00E658FA">
            <w:pPr>
              <w:pStyle w:val="13"/>
              <w:jc w:val="both"/>
              <w:rPr>
                <w:rFonts w:ascii="Times New Roman" w:hAnsi="Times New Roman"/>
                <w:sz w:val="24"/>
                <w:szCs w:val="24"/>
              </w:rPr>
            </w:pPr>
            <w:proofErr w:type="gramStart"/>
            <w:r w:rsidRPr="00E658FA">
              <w:rPr>
                <w:rFonts w:ascii="Times New Roman" w:hAnsi="Times New Roman"/>
                <w:sz w:val="24"/>
                <w:szCs w:val="24"/>
              </w:rPr>
              <w:t xml:space="preserve">современными программно-методическими комплексами, оборудованием, играми для </w:t>
            </w:r>
            <w:proofErr w:type="spellStart"/>
            <w:r w:rsidRPr="00E658FA">
              <w:rPr>
                <w:rFonts w:ascii="Times New Roman" w:hAnsi="Times New Roman"/>
                <w:sz w:val="24"/>
                <w:szCs w:val="24"/>
              </w:rPr>
              <w:t>воспитательно</w:t>
            </w:r>
            <w:proofErr w:type="spellEnd"/>
            <w:r w:rsidRPr="00E658FA">
              <w:rPr>
                <w:rFonts w:ascii="Times New Roman" w:hAnsi="Times New Roman"/>
                <w:sz w:val="24"/>
                <w:szCs w:val="24"/>
              </w:rPr>
              <w:t xml:space="preserve"> образовательного процесса (приобретение образовательных программ и методических разработок, ноутбуков, проекторов, дидактических пособий, развивающих игр, игрушек, мебели, мягкого инвентаря и др.)     </w:t>
            </w:r>
            <w:proofErr w:type="gramEnd"/>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700,0</w:t>
            </w:r>
          </w:p>
        </w:tc>
        <w:tc>
          <w:tcPr>
            <w:tcW w:w="850" w:type="dxa"/>
          </w:tcPr>
          <w:p w:rsidR="00E658FA" w:rsidRPr="00E658FA" w:rsidRDefault="00E658FA" w:rsidP="00E658FA">
            <w:pPr>
              <w:jc w:val="center"/>
            </w:pPr>
            <w:r w:rsidRPr="00E658FA">
              <w:t>700,0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700,0</w:t>
            </w:r>
          </w:p>
        </w:tc>
        <w:tc>
          <w:tcPr>
            <w:tcW w:w="2974"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Повышение эффективности воспитательного и образовательного процесса</w:t>
            </w:r>
          </w:p>
        </w:tc>
      </w:tr>
      <w:tr w:rsidR="00E658FA" w:rsidRPr="00E658FA" w:rsidTr="00E658FA">
        <w:tc>
          <w:tcPr>
            <w:tcW w:w="567"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5.</w:t>
            </w:r>
          </w:p>
        </w:tc>
        <w:tc>
          <w:tcPr>
            <w:tcW w:w="396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Обеспечение дошкольных образовательных учреждений программно-методическими материалами в соответствии с ФГОС</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80,0</w:t>
            </w:r>
          </w:p>
        </w:tc>
        <w:tc>
          <w:tcPr>
            <w:tcW w:w="850" w:type="dxa"/>
          </w:tcPr>
          <w:p w:rsidR="00E658FA" w:rsidRPr="00E658FA" w:rsidRDefault="00E658FA" w:rsidP="00E658FA">
            <w:pPr>
              <w:jc w:val="center"/>
            </w:pPr>
            <w:r w:rsidRPr="00E658FA">
              <w:t>80,0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80,0</w:t>
            </w:r>
          </w:p>
        </w:tc>
        <w:tc>
          <w:tcPr>
            <w:tcW w:w="2974"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Повышение качества дошкольного образования</w:t>
            </w:r>
          </w:p>
        </w:tc>
      </w:tr>
      <w:tr w:rsidR="00E658FA" w:rsidRPr="00E658FA" w:rsidTr="00E658FA">
        <w:tc>
          <w:tcPr>
            <w:tcW w:w="567"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6..</w:t>
            </w:r>
          </w:p>
        </w:tc>
        <w:tc>
          <w:tcPr>
            <w:tcW w:w="3969" w:type="dxa"/>
          </w:tcPr>
          <w:p w:rsidR="00E658FA" w:rsidRPr="00E658FA" w:rsidRDefault="00E658FA" w:rsidP="00E658FA">
            <w:pPr>
              <w:pStyle w:val="af9"/>
              <w:snapToGrid w:val="0"/>
              <w:ind w:left="20" w:right="62"/>
              <w:rPr>
                <w:rFonts w:ascii="Times New Roman" w:hAnsi="Times New Roman" w:cs="Times New Roman"/>
                <w:sz w:val="24"/>
              </w:rPr>
            </w:pPr>
            <w:r w:rsidRPr="00E658FA">
              <w:rPr>
                <w:rFonts w:ascii="Times New Roman" w:hAnsi="Times New Roman" w:cs="Times New Roman"/>
                <w:sz w:val="24"/>
              </w:rPr>
              <w:t>Организация групп кратковременного пребывания на базе ДОУ.</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0" w:type="dxa"/>
          </w:tcPr>
          <w:p w:rsidR="00E658FA" w:rsidRPr="00E658FA" w:rsidRDefault="00E658FA" w:rsidP="00E658FA">
            <w:pPr>
              <w:jc w:val="center"/>
            </w:pPr>
            <w:r w:rsidRPr="00E658FA">
              <w:t>-</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Повышение качества дошкольного образования</w:t>
            </w:r>
          </w:p>
        </w:tc>
      </w:tr>
      <w:tr w:rsidR="00E658FA" w:rsidRPr="00E658FA" w:rsidTr="00E658FA">
        <w:tc>
          <w:tcPr>
            <w:tcW w:w="567"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7.</w:t>
            </w:r>
          </w:p>
        </w:tc>
        <w:tc>
          <w:tcPr>
            <w:tcW w:w="3969"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Организация предоставления на базе дошкольных образовательных учреждений дополнительных образовательных услуг в соответствии с запросами родителей (законных представителей).</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0" w:type="dxa"/>
          </w:tcPr>
          <w:p w:rsidR="00E658FA" w:rsidRPr="00E658FA" w:rsidRDefault="00E658FA" w:rsidP="00E658FA">
            <w:pPr>
              <w:jc w:val="center"/>
            </w:pPr>
            <w:r w:rsidRPr="00E658FA">
              <w:t>-</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Повышение качества дошкольного образования</w:t>
            </w:r>
          </w:p>
        </w:tc>
      </w:tr>
      <w:tr w:rsidR="00E658FA" w:rsidRPr="00E658FA" w:rsidTr="00E658FA">
        <w:tc>
          <w:tcPr>
            <w:tcW w:w="567"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lastRenderedPageBreak/>
              <w:t>8.</w:t>
            </w:r>
          </w:p>
        </w:tc>
        <w:tc>
          <w:tcPr>
            <w:tcW w:w="396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Организация рекламы дошкольных образовательных услуг, предоставляемых в каждом дошкольном образовательном учреждении</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0" w:type="dxa"/>
          </w:tcPr>
          <w:p w:rsidR="00E658FA" w:rsidRPr="00E658FA" w:rsidRDefault="00E658FA" w:rsidP="00E658FA">
            <w:pPr>
              <w:jc w:val="center"/>
            </w:pPr>
            <w:r w:rsidRPr="00E658FA">
              <w:t>-</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Повышение имиджа дошкольной организации</w:t>
            </w:r>
          </w:p>
        </w:tc>
      </w:tr>
      <w:tr w:rsidR="00E658FA" w:rsidRPr="00E658FA" w:rsidTr="00E658FA">
        <w:tc>
          <w:tcPr>
            <w:tcW w:w="567"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9.</w:t>
            </w:r>
          </w:p>
        </w:tc>
        <w:tc>
          <w:tcPr>
            <w:tcW w:w="396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Организация летней оздоровительной работы</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100,0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100,0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100,0</w:t>
            </w:r>
          </w:p>
        </w:tc>
        <w:tc>
          <w:tcPr>
            <w:tcW w:w="2974"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Укрепление здоровья дошкольников</w:t>
            </w:r>
          </w:p>
        </w:tc>
      </w:tr>
      <w:tr w:rsidR="00E658FA" w:rsidRPr="00E658FA" w:rsidTr="00E658FA">
        <w:tc>
          <w:tcPr>
            <w:tcW w:w="567"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10.</w:t>
            </w:r>
          </w:p>
        </w:tc>
        <w:tc>
          <w:tcPr>
            <w:tcW w:w="396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Организация праздника «День защиты детей»</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tc>
        <w:tc>
          <w:tcPr>
            <w:tcW w:w="2974"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Повышение качества дошкольного образования</w:t>
            </w:r>
          </w:p>
        </w:tc>
      </w:tr>
      <w:tr w:rsidR="00E658FA" w:rsidRPr="00E658FA" w:rsidTr="00E658FA">
        <w:tc>
          <w:tcPr>
            <w:tcW w:w="567"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11.</w:t>
            </w:r>
          </w:p>
        </w:tc>
        <w:tc>
          <w:tcPr>
            <w:tcW w:w="396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xml:space="preserve">Организация конкурса для детей «Лучик надежды» </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35,0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35,0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35,0</w:t>
            </w:r>
          </w:p>
        </w:tc>
        <w:tc>
          <w:tcPr>
            <w:tcW w:w="2974"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Создание условий для разностороннего развития дошкольников</w:t>
            </w:r>
          </w:p>
        </w:tc>
      </w:tr>
      <w:tr w:rsidR="00E658FA" w:rsidRPr="00E658FA" w:rsidTr="00E658FA">
        <w:tc>
          <w:tcPr>
            <w:tcW w:w="567"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12</w:t>
            </w:r>
          </w:p>
        </w:tc>
        <w:tc>
          <w:tcPr>
            <w:tcW w:w="396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Организация смотров, конкурсов, праздников для детей.</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120,0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120,0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120,0</w:t>
            </w:r>
          </w:p>
        </w:tc>
        <w:tc>
          <w:tcPr>
            <w:tcW w:w="2974"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Создание условий для разностороннего развития дошкольников</w:t>
            </w:r>
          </w:p>
        </w:tc>
      </w:tr>
      <w:tr w:rsidR="00E658FA" w:rsidRPr="00E658FA" w:rsidTr="00E658FA">
        <w:tc>
          <w:tcPr>
            <w:tcW w:w="4536" w:type="dxa"/>
            <w:gridSpan w:val="2"/>
          </w:tcPr>
          <w:p w:rsidR="00E658FA" w:rsidRPr="00E658FA" w:rsidRDefault="00E658FA" w:rsidP="00E658FA">
            <w:pPr>
              <w:pStyle w:val="13"/>
              <w:jc w:val="right"/>
              <w:rPr>
                <w:rFonts w:ascii="Times New Roman" w:hAnsi="Times New Roman"/>
                <w:sz w:val="24"/>
                <w:szCs w:val="24"/>
              </w:rPr>
            </w:pPr>
            <w:r w:rsidRPr="00E658FA">
              <w:rPr>
                <w:rFonts w:ascii="Times New Roman" w:hAnsi="Times New Roman"/>
                <w:b/>
                <w:sz w:val="24"/>
                <w:szCs w:val="24"/>
              </w:rPr>
              <w:t>Итого по разделу</w:t>
            </w:r>
          </w:p>
        </w:tc>
        <w:tc>
          <w:tcPr>
            <w:tcW w:w="1418" w:type="dxa"/>
          </w:tcPr>
          <w:p w:rsidR="00E658FA" w:rsidRPr="00E658FA" w:rsidRDefault="00E658FA" w:rsidP="00E658FA">
            <w:pPr>
              <w:pStyle w:val="13"/>
              <w:jc w:val="center"/>
              <w:rPr>
                <w:rFonts w:ascii="Times New Roman" w:hAnsi="Times New Roman"/>
                <w:sz w:val="24"/>
                <w:szCs w:val="24"/>
              </w:rPr>
            </w:pPr>
          </w:p>
        </w:tc>
        <w:tc>
          <w:tcPr>
            <w:tcW w:w="1843" w:type="dxa"/>
          </w:tcPr>
          <w:p w:rsidR="00E658FA" w:rsidRPr="00E658FA" w:rsidRDefault="00E658FA" w:rsidP="00E658FA">
            <w:pPr>
              <w:pStyle w:val="13"/>
              <w:jc w:val="center"/>
              <w:rPr>
                <w:rFonts w:ascii="Times New Roman" w:hAnsi="Times New Roman"/>
                <w:sz w:val="24"/>
                <w:szCs w:val="24"/>
              </w:rPr>
            </w:pPr>
          </w:p>
        </w:tc>
        <w:tc>
          <w:tcPr>
            <w:tcW w:w="1842" w:type="dxa"/>
          </w:tcPr>
          <w:p w:rsidR="00E658FA" w:rsidRPr="00E658FA" w:rsidRDefault="00E658FA" w:rsidP="00E658FA">
            <w:pPr>
              <w:pStyle w:val="13"/>
              <w:jc w:val="center"/>
              <w:rPr>
                <w:rFonts w:ascii="Times New Roman" w:hAnsi="Times New Roman"/>
                <w:sz w:val="24"/>
                <w:szCs w:val="24"/>
              </w:rPr>
            </w:pPr>
          </w:p>
        </w:tc>
        <w:tc>
          <w:tcPr>
            <w:tcW w:w="851" w:type="dxa"/>
          </w:tcPr>
          <w:p w:rsidR="00E658FA" w:rsidRPr="00E658FA" w:rsidRDefault="00E658FA" w:rsidP="00E658FA">
            <w:pPr>
              <w:pStyle w:val="13"/>
              <w:jc w:val="center"/>
              <w:rPr>
                <w:rFonts w:ascii="Times New Roman" w:hAnsi="Times New Roman"/>
                <w:b/>
                <w:bCs/>
                <w:sz w:val="24"/>
                <w:szCs w:val="24"/>
              </w:rPr>
            </w:pPr>
            <w:r w:rsidRPr="00E658FA">
              <w:rPr>
                <w:rFonts w:ascii="Times New Roman" w:hAnsi="Times New Roman"/>
                <w:b/>
                <w:bCs/>
                <w:sz w:val="24"/>
                <w:szCs w:val="24"/>
              </w:rPr>
              <w:t>1925,0</w:t>
            </w:r>
          </w:p>
        </w:tc>
        <w:tc>
          <w:tcPr>
            <w:tcW w:w="850" w:type="dxa"/>
          </w:tcPr>
          <w:p w:rsidR="00E658FA" w:rsidRPr="00E658FA" w:rsidRDefault="00E658FA" w:rsidP="00E658FA">
            <w:pPr>
              <w:pStyle w:val="13"/>
              <w:jc w:val="center"/>
              <w:rPr>
                <w:rFonts w:ascii="Times New Roman" w:hAnsi="Times New Roman"/>
                <w:b/>
                <w:bCs/>
                <w:sz w:val="24"/>
                <w:szCs w:val="24"/>
              </w:rPr>
            </w:pPr>
            <w:r w:rsidRPr="00E658FA">
              <w:rPr>
                <w:rFonts w:ascii="Times New Roman" w:hAnsi="Times New Roman"/>
                <w:b/>
                <w:bCs/>
                <w:sz w:val="24"/>
                <w:szCs w:val="24"/>
              </w:rPr>
              <w:t>1925,0</w:t>
            </w:r>
          </w:p>
        </w:tc>
        <w:tc>
          <w:tcPr>
            <w:tcW w:w="851" w:type="dxa"/>
          </w:tcPr>
          <w:p w:rsidR="00E658FA" w:rsidRPr="00E658FA" w:rsidRDefault="00E658FA" w:rsidP="00E658FA">
            <w:pPr>
              <w:pStyle w:val="13"/>
              <w:jc w:val="center"/>
              <w:rPr>
                <w:rFonts w:ascii="Times New Roman" w:hAnsi="Times New Roman"/>
                <w:b/>
                <w:bCs/>
                <w:sz w:val="24"/>
                <w:szCs w:val="24"/>
              </w:rPr>
            </w:pPr>
            <w:r w:rsidRPr="00E658FA">
              <w:rPr>
                <w:rFonts w:ascii="Times New Roman" w:hAnsi="Times New Roman"/>
                <w:b/>
                <w:bCs/>
                <w:sz w:val="24"/>
                <w:szCs w:val="24"/>
              </w:rPr>
              <w:t>1925,0</w:t>
            </w:r>
          </w:p>
        </w:tc>
        <w:tc>
          <w:tcPr>
            <w:tcW w:w="2974" w:type="dxa"/>
          </w:tcPr>
          <w:p w:rsidR="00E658FA" w:rsidRPr="00E658FA" w:rsidRDefault="00E658FA" w:rsidP="00E658FA">
            <w:pPr>
              <w:pStyle w:val="ad"/>
              <w:rPr>
                <w:rFonts w:ascii="Times New Roman" w:hAnsi="Times New Roman" w:cs="Times New Roman"/>
              </w:rPr>
            </w:pPr>
          </w:p>
        </w:tc>
      </w:tr>
    </w:tbl>
    <w:p w:rsidR="00E658FA" w:rsidRPr="00E658FA" w:rsidRDefault="00E658FA" w:rsidP="00E658FA">
      <w:pPr>
        <w:pStyle w:val="ad"/>
        <w:jc w:val="center"/>
        <w:rPr>
          <w:rFonts w:ascii="Times New Roman" w:hAnsi="Times New Roman" w:cs="Times New Roman"/>
          <w:b/>
        </w:rPr>
      </w:pP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ПАСПОРТ</w:t>
      </w: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Подпрограммы 3 «Развитие кадрового потенциала»</w:t>
      </w:r>
    </w:p>
    <w:p w:rsidR="00E658FA" w:rsidRPr="00E658FA" w:rsidRDefault="00E658FA" w:rsidP="00E658FA">
      <w:pPr>
        <w:pStyle w:val="ad"/>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893"/>
      </w:tblGrid>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Ответственный исполнитель подпрограммы</w:t>
            </w:r>
          </w:p>
        </w:tc>
        <w:tc>
          <w:tcPr>
            <w:tcW w:w="12893"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Комитет образования администрации муниципального района «Газимуро-Заводский район»</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Соисполнители подпрограммы</w:t>
            </w:r>
          </w:p>
        </w:tc>
        <w:tc>
          <w:tcPr>
            <w:tcW w:w="12893"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Администрация муниципального района «Газимуро-Заводский район».</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Муниципальные образовательные учреждения.</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Задачи подпрограммы</w:t>
            </w:r>
          </w:p>
        </w:tc>
        <w:tc>
          <w:tcPr>
            <w:tcW w:w="12893" w:type="dxa"/>
          </w:tcPr>
          <w:p w:rsidR="00E658FA" w:rsidRPr="00E658FA" w:rsidRDefault="00E658FA" w:rsidP="00E658FA">
            <w:pPr>
              <w:pStyle w:val="13"/>
              <w:jc w:val="both"/>
              <w:rPr>
                <w:rFonts w:ascii="Times New Roman" w:hAnsi="Times New Roman"/>
                <w:b/>
                <w:sz w:val="24"/>
                <w:szCs w:val="24"/>
              </w:rPr>
            </w:pPr>
            <w:r w:rsidRPr="00E658FA">
              <w:rPr>
                <w:rFonts w:ascii="Times New Roman" w:hAnsi="Times New Roman"/>
                <w:b/>
                <w:sz w:val="24"/>
                <w:szCs w:val="24"/>
              </w:rPr>
              <w:t>-</w:t>
            </w:r>
            <w:r w:rsidRPr="00E658FA">
              <w:rPr>
                <w:rFonts w:ascii="Times New Roman" w:hAnsi="Times New Roman"/>
                <w:sz w:val="24"/>
                <w:szCs w:val="24"/>
              </w:rPr>
              <w:t>обновление, укрепление и обеспечение динамичного развития кадрового потенциала сферы образования;</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b/>
              </w:rPr>
              <w:t>-</w:t>
            </w:r>
            <w:r w:rsidRPr="00E658FA">
              <w:rPr>
                <w:rFonts w:ascii="Times New Roman" w:hAnsi="Times New Roman" w:cs="Times New Roman"/>
              </w:rPr>
              <w:t xml:space="preserve">обеспечение обновления и закрепления педагогических кадров, в том числе молодых специалистов, в образовательных организациях района;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-повышение уровня профессиональной компетентности педагогических и руководящих работников системы образования района.</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Сроки и этапы реализации </w:t>
            </w:r>
            <w:r w:rsidRPr="00E658FA">
              <w:rPr>
                <w:rFonts w:ascii="Times New Roman" w:hAnsi="Times New Roman" w:cs="Times New Roman"/>
              </w:rPr>
              <w:lastRenderedPageBreak/>
              <w:t>подпрограммы</w:t>
            </w:r>
          </w:p>
        </w:tc>
        <w:tc>
          <w:tcPr>
            <w:tcW w:w="12893"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lastRenderedPageBreak/>
              <w:t xml:space="preserve">2021-2023 годы. </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Подпрограмма реализуется в один этап</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lastRenderedPageBreak/>
              <w:t>Объемы бюджетных ассигнований подпрограммы</w:t>
            </w:r>
          </w:p>
        </w:tc>
        <w:tc>
          <w:tcPr>
            <w:tcW w:w="12893"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Финансирование подпрограммы осуществляется за счет средств местного бюджета. Объем средств, необходимых для финансирования подпрограммы, составляет- 2890,0 тыс. рублей, в том числе по годам:</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2021 год – 960,0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2022 год – 820,0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2023 год – 1110,0 тыс. рублей.</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Ожидаемые значения показателей конечных результатов реализации подпрограммы</w:t>
            </w:r>
          </w:p>
        </w:tc>
        <w:tc>
          <w:tcPr>
            <w:tcW w:w="12893"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Реализация мероприятий подпрограммы позволит достичь следующих результатов:</w:t>
            </w:r>
          </w:p>
          <w:p w:rsidR="00E658FA" w:rsidRPr="00E658FA" w:rsidRDefault="00E658FA" w:rsidP="00E658FA">
            <w:pPr>
              <w:pStyle w:val="af2"/>
              <w:spacing w:after="0" w:line="240" w:lineRule="auto"/>
              <w:jc w:val="both"/>
              <w:rPr>
                <w:rFonts w:ascii="Times New Roman" w:hAnsi="Times New Roman"/>
                <w:sz w:val="24"/>
                <w:szCs w:val="24"/>
              </w:rPr>
            </w:pPr>
            <w:r w:rsidRPr="00E658FA">
              <w:rPr>
                <w:rFonts w:ascii="Times New Roman" w:hAnsi="Times New Roman"/>
                <w:sz w:val="24"/>
                <w:szCs w:val="24"/>
              </w:rPr>
              <w:t>-увеличение удельного веса численности педагогических работников образовательных организаций, прошедших повышение квалификации или профессиональную переподготовку;</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-позитивная динамика уровня </w:t>
            </w:r>
            <w:proofErr w:type="spellStart"/>
            <w:r w:rsidRPr="00E658FA">
              <w:rPr>
                <w:rFonts w:ascii="Times New Roman" w:hAnsi="Times New Roman" w:cs="Times New Roman"/>
              </w:rPr>
              <w:t>обученности</w:t>
            </w:r>
            <w:proofErr w:type="spellEnd"/>
            <w:r w:rsidRPr="00E658FA">
              <w:rPr>
                <w:rFonts w:ascii="Times New Roman" w:hAnsi="Times New Roman" w:cs="Times New Roman"/>
              </w:rPr>
              <w:t>, качества образования учащихся школ;</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-повышение уровня профессионального педагогического мастерства учителей школ;</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-развитие педагогической инициативы и творчества;</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-внедрение новых методик, технологий, передового педагогического опыта в практику работы образовательных организаций;</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-повышение качества научно-методической работы с педагогами;</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-пополнение банка педагогического передового опыта.</w:t>
            </w:r>
          </w:p>
        </w:tc>
      </w:tr>
    </w:tbl>
    <w:p w:rsidR="00E658FA" w:rsidRPr="00E658FA" w:rsidRDefault="00E658FA" w:rsidP="00E658FA">
      <w:pPr>
        <w:pStyle w:val="13"/>
        <w:jc w:val="center"/>
        <w:rPr>
          <w:rFonts w:ascii="Times New Roman" w:hAnsi="Times New Roman"/>
          <w:b/>
          <w:sz w:val="24"/>
          <w:szCs w:val="24"/>
        </w:rPr>
      </w:pP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 xml:space="preserve">Финансовое обеспечение подпрограммы 3 </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«Развитие кадрового потенциала»</w:t>
      </w:r>
    </w:p>
    <w:p w:rsidR="00E658FA" w:rsidRPr="00E658FA" w:rsidRDefault="00E658FA" w:rsidP="00E658FA">
      <w:pPr>
        <w:pStyle w:val="13"/>
        <w:jc w:val="center"/>
        <w:rPr>
          <w:rFonts w:ascii="Times New Roman" w:hAnsi="Times New Roman"/>
          <w:b/>
          <w:sz w:val="24"/>
          <w:szCs w:val="24"/>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429"/>
        <w:gridCol w:w="1560"/>
        <w:gridCol w:w="1559"/>
        <w:gridCol w:w="1984"/>
        <w:gridCol w:w="851"/>
        <w:gridCol w:w="850"/>
        <w:gridCol w:w="851"/>
        <w:gridCol w:w="2974"/>
      </w:tblGrid>
      <w:tr w:rsidR="00E658FA" w:rsidRPr="00E658FA" w:rsidTr="00E658FA">
        <w:tc>
          <w:tcPr>
            <w:tcW w:w="64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w:t>
            </w:r>
          </w:p>
        </w:tc>
        <w:tc>
          <w:tcPr>
            <w:tcW w:w="3429"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Наименование мероприятия</w:t>
            </w:r>
          </w:p>
        </w:tc>
        <w:tc>
          <w:tcPr>
            <w:tcW w:w="1560"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Срок исполнения</w:t>
            </w:r>
          </w:p>
        </w:tc>
        <w:tc>
          <w:tcPr>
            <w:tcW w:w="1559"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Исполнитель</w:t>
            </w:r>
          </w:p>
        </w:tc>
        <w:tc>
          <w:tcPr>
            <w:tcW w:w="4536" w:type="dxa"/>
            <w:gridSpan w:val="4"/>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 xml:space="preserve">Прогнозируемый объем финансирования </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(тыс. рублей)</w:t>
            </w:r>
          </w:p>
        </w:tc>
        <w:tc>
          <w:tcPr>
            <w:tcW w:w="2974"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Ожидаемые результаты</w:t>
            </w:r>
          </w:p>
        </w:tc>
      </w:tr>
      <w:tr w:rsidR="00E658FA" w:rsidRPr="00E658FA" w:rsidTr="00E658FA">
        <w:tc>
          <w:tcPr>
            <w:tcW w:w="648" w:type="dxa"/>
            <w:vMerge/>
          </w:tcPr>
          <w:p w:rsidR="00E658FA" w:rsidRPr="00E658FA" w:rsidRDefault="00E658FA" w:rsidP="00E658FA">
            <w:pPr>
              <w:pStyle w:val="13"/>
              <w:jc w:val="center"/>
              <w:rPr>
                <w:rFonts w:ascii="Times New Roman" w:hAnsi="Times New Roman"/>
                <w:sz w:val="24"/>
                <w:szCs w:val="24"/>
              </w:rPr>
            </w:pPr>
          </w:p>
        </w:tc>
        <w:tc>
          <w:tcPr>
            <w:tcW w:w="3429" w:type="dxa"/>
            <w:vMerge/>
          </w:tcPr>
          <w:p w:rsidR="00E658FA" w:rsidRPr="00E658FA" w:rsidRDefault="00E658FA" w:rsidP="00E658FA">
            <w:pPr>
              <w:pStyle w:val="13"/>
              <w:jc w:val="center"/>
              <w:rPr>
                <w:rFonts w:ascii="Times New Roman" w:hAnsi="Times New Roman"/>
                <w:sz w:val="24"/>
                <w:szCs w:val="24"/>
              </w:rPr>
            </w:pPr>
          </w:p>
        </w:tc>
        <w:tc>
          <w:tcPr>
            <w:tcW w:w="1560" w:type="dxa"/>
            <w:vMerge/>
          </w:tcPr>
          <w:p w:rsidR="00E658FA" w:rsidRPr="00E658FA" w:rsidRDefault="00E658FA" w:rsidP="00E658FA">
            <w:pPr>
              <w:pStyle w:val="13"/>
              <w:jc w:val="center"/>
              <w:rPr>
                <w:rFonts w:ascii="Times New Roman" w:hAnsi="Times New Roman"/>
                <w:sz w:val="24"/>
                <w:szCs w:val="24"/>
              </w:rPr>
            </w:pPr>
          </w:p>
        </w:tc>
        <w:tc>
          <w:tcPr>
            <w:tcW w:w="1559" w:type="dxa"/>
            <w:vMerge/>
          </w:tcPr>
          <w:p w:rsidR="00E658FA" w:rsidRPr="00E658FA" w:rsidRDefault="00E658FA" w:rsidP="00E658FA">
            <w:pPr>
              <w:pStyle w:val="13"/>
              <w:jc w:val="center"/>
              <w:rPr>
                <w:rFonts w:ascii="Times New Roman" w:hAnsi="Times New Roman"/>
                <w:sz w:val="24"/>
                <w:szCs w:val="24"/>
              </w:rPr>
            </w:pPr>
          </w:p>
        </w:tc>
        <w:tc>
          <w:tcPr>
            <w:tcW w:w="1984"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Источник финансирования</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2021 год</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2022 год</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2023 год</w:t>
            </w:r>
          </w:p>
        </w:tc>
        <w:tc>
          <w:tcPr>
            <w:tcW w:w="2974" w:type="dxa"/>
            <w:vMerge/>
          </w:tcPr>
          <w:p w:rsidR="00E658FA" w:rsidRPr="00E658FA" w:rsidRDefault="00E658FA" w:rsidP="00E658FA">
            <w:pPr>
              <w:pStyle w:val="13"/>
              <w:jc w:val="center"/>
              <w:rPr>
                <w:rFonts w:ascii="Times New Roman" w:hAnsi="Times New Roman"/>
                <w:sz w:val="24"/>
                <w:szCs w:val="24"/>
              </w:rPr>
            </w:pP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w:t>
            </w:r>
          </w:p>
        </w:tc>
        <w:tc>
          <w:tcPr>
            <w:tcW w:w="342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xml:space="preserve">Дальнейшее развитие и совершенствование практики проведения районных конкурсов педагогического мастерства. </w:t>
            </w:r>
          </w:p>
        </w:tc>
        <w:tc>
          <w:tcPr>
            <w:tcW w:w="156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450,0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300,0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560,0</w:t>
            </w:r>
          </w:p>
        </w:tc>
        <w:tc>
          <w:tcPr>
            <w:tcW w:w="2974"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Увеличение доли педагогических работников, участвующих в районных конкурсах профессионального мастерства</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2.</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Формирование банка данных </w:t>
            </w:r>
            <w:r w:rsidRPr="00E658FA">
              <w:rPr>
                <w:rFonts w:ascii="Times New Roman" w:hAnsi="Times New Roman"/>
                <w:sz w:val="24"/>
                <w:szCs w:val="24"/>
              </w:rPr>
              <w:lastRenderedPageBreak/>
              <w:t>инновационных технологий, используемых педагогами района.</w:t>
            </w:r>
          </w:p>
        </w:tc>
        <w:tc>
          <w:tcPr>
            <w:tcW w:w="156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Комитет </w:t>
            </w:r>
            <w:r w:rsidRPr="00E658FA">
              <w:rPr>
                <w:rFonts w:ascii="Times New Roman" w:hAnsi="Times New Roman"/>
                <w:sz w:val="24"/>
                <w:szCs w:val="24"/>
              </w:rPr>
              <w:lastRenderedPageBreak/>
              <w:t>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 xml:space="preserve">Без </w:t>
            </w:r>
            <w:r w:rsidRPr="00E658FA">
              <w:rPr>
                <w:rFonts w:ascii="Times New Roman" w:hAnsi="Times New Roman"/>
                <w:sz w:val="24"/>
                <w:szCs w:val="24"/>
              </w:rPr>
              <w:lastRenderedPageBreak/>
              <w:t>финансирования</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p w:rsidR="00E658FA" w:rsidRPr="00E658FA" w:rsidRDefault="00E658FA" w:rsidP="00E658FA">
            <w:pPr>
              <w:pStyle w:val="13"/>
              <w:jc w:val="center"/>
              <w:rPr>
                <w:rFonts w:ascii="Times New Roman" w:hAnsi="Times New Roman"/>
                <w:sz w:val="24"/>
                <w:szCs w:val="24"/>
              </w:rPr>
            </w:pP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lastRenderedPageBreak/>
              <w:t xml:space="preserve">Увеличение доли </w:t>
            </w:r>
            <w:r w:rsidRPr="00E658FA">
              <w:rPr>
                <w:rFonts w:ascii="Times New Roman" w:hAnsi="Times New Roman"/>
                <w:sz w:val="24"/>
                <w:szCs w:val="24"/>
              </w:rPr>
              <w:lastRenderedPageBreak/>
              <w:t>педагогов, использующих инновационные технологии</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Знакомство с практиками передового педагогического опыта (участие в иногородних </w:t>
            </w:r>
            <w:proofErr w:type="spellStart"/>
            <w:r w:rsidRPr="00E658FA">
              <w:rPr>
                <w:rFonts w:ascii="Times New Roman" w:hAnsi="Times New Roman"/>
                <w:sz w:val="24"/>
                <w:szCs w:val="24"/>
              </w:rPr>
              <w:t>стажировочных</w:t>
            </w:r>
            <w:proofErr w:type="spellEnd"/>
            <w:r w:rsidRPr="00E658FA">
              <w:rPr>
                <w:rFonts w:ascii="Times New Roman" w:hAnsi="Times New Roman"/>
                <w:sz w:val="24"/>
                <w:szCs w:val="24"/>
              </w:rPr>
              <w:t xml:space="preserve"> площадках)</w:t>
            </w:r>
          </w:p>
        </w:tc>
        <w:tc>
          <w:tcPr>
            <w:tcW w:w="156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60,0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80,0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80,0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Совершенствование профессионального мастерства педагогов</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3.</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Поощрение лучших педагогических работников образовательных организаций.</w:t>
            </w:r>
          </w:p>
        </w:tc>
        <w:tc>
          <w:tcPr>
            <w:tcW w:w="156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170,0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160,0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170,0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Совершенствование профессионального мастерства педагогов, создание конкурентоспособных технологий в образовании, выявление лучших педагогов и распространение передового опыта работы</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4.</w:t>
            </w:r>
          </w:p>
        </w:tc>
        <w:tc>
          <w:tcPr>
            <w:tcW w:w="3429"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Повышение уровня подготовки и переподготовки педагогических кадров.</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Ежегодно</w:t>
            </w:r>
          </w:p>
        </w:tc>
        <w:tc>
          <w:tcPr>
            <w:tcW w:w="1559"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Комитет образования</w:t>
            </w:r>
          </w:p>
        </w:tc>
        <w:tc>
          <w:tcPr>
            <w:tcW w:w="198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Муниципальный бюджет</w:t>
            </w:r>
          </w:p>
        </w:tc>
        <w:tc>
          <w:tcPr>
            <w:tcW w:w="85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170,0</w:t>
            </w:r>
          </w:p>
        </w:tc>
        <w:tc>
          <w:tcPr>
            <w:tcW w:w="85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160,0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170,0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Совершенствование профессионального мастерства педагогов</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5.</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Проведение августовской конференции педагогических работников.</w:t>
            </w:r>
          </w:p>
        </w:tc>
        <w:tc>
          <w:tcPr>
            <w:tcW w:w="156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60,0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70,0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80,0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Награждение педагогов по итогам учебного года.</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6.</w:t>
            </w:r>
          </w:p>
        </w:tc>
        <w:tc>
          <w:tcPr>
            <w:tcW w:w="3429"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Обеспечение прогнозирования потребностей в педагогических кадрах, образовательных услугах (выплаты подъемных молодым специалистам).</w:t>
            </w:r>
          </w:p>
        </w:tc>
        <w:tc>
          <w:tcPr>
            <w:tcW w:w="156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p w:rsidR="00E658FA" w:rsidRPr="00E658FA" w:rsidRDefault="00E658FA" w:rsidP="00E658FA">
            <w:pPr>
              <w:pStyle w:val="13"/>
              <w:jc w:val="center"/>
              <w:rPr>
                <w:rFonts w:ascii="Times New Roman" w:hAnsi="Times New Roman"/>
                <w:sz w:val="24"/>
                <w:szCs w:val="24"/>
              </w:rPr>
            </w:pP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Создание обоснованного долгосрочного прогноза потребностей педагогических кадров, образовательных услуг, запросов личности и общества</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7.</w:t>
            </w:r>
          </w:p>
        </w:tc>
        <w:tc>
          <w:tcPr>
            <w:tcW w:w="3429"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Заключение договоров на целевую подготовку специалистов со средним и </w:t>
            </w:r>
            <w:r w:rsidRPr="00E658FA">
              <w:rPr>
                <w:rFonts w:ascii="Times New Roman" w:hAnsi="Times New Roman"/>
                <w:sz w:val="24"/>
                <w:szCs w:val="24"/>
              </w:rPr>
              <w:lastRenderedPageBreak/>
              <w:t>высшим профессиональным образованием.</w:t>
            </w:r>
          </w:p>
        </w:tc>
        <w:tc>
          <w:tcPr>
            <w:tcW w:w="156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Увеличение числа выпускников школ, желающих получить </w:t>
            </w:r>
            <w:r w:rsidRPr="00E658FA">
              <w:rPr>
                <w:rFonts w:ascii="Times New Roman" w:hAnsi="Times New Roman"/>
                <w:sz w:val="24"/>
                <w:szCs w:val="24"/>
              </w:rPr>
              <w:lastRenderedPageBreak/>
              <w:t>педагогическое образование</w:t>
            </w:r>
          </w:p>
        </w:tc>
      </w:tr>
      <w:tr w:rsidR="00E658FA" w:rsidRPr="00E658FA" w:rsidTr="00E658FA">
        <w:tc>
          <w:tcPr>
            <w:tcW w:w="4077" w:type="dxa"/>
            <w:gridSpan w:val="2"/>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lastRenderedPageBreak/>
              <w:t>Итого по разделу</w:t>
            </w:r>
          </w:p>
        </w:tc>
        <w:tc>
          <w:tcPr>
            <w:tcW w:w="1560" w:type="dxa"/>
          </w:tcPr>
          <w:p w:rsidR="00E658FA" w:rsidRPr="00E658FA" w:rsidRDefault="00E658FA" w:rsidP="00E658FA">
            <w:pPr>
              <w:pStyle w:val="13"/>
              <w:jc w:val="center"/>
              <w:rPr>
                <w:rFonts w:ascii="Times New Roman" w:hAnsi="Times New Roman"/>
                <w:b/>
                <w:sz w:val="24"/>
                <w:szCs w:val="24"/>
              </w:rPr>
            </w:pPr>
          </w:p>
        </w:tc>
        <w:tc>
          <w:tcPr>
            <w:tcW w:w="1559" w:type="dxa"/>
          </w:tcPr>
          <w:p w:rsidR="00E658FA" w:rsidRPr="00E658FA" w:rsidRDefault="00E658FA" w:rsidP="00E658FA">
            <w:pPr>
              <w:pStyle w:val="13"/>
              <w:jc w:val="center"/>
              <w:rPr>
                <w:rFonts w:ascii="Times New Roman" w:hAnsi="Times New Roman"/>
                <w:b/>
                <w:sz w:val="24"/>
                <w:szCs w:val="24"/>
              </w:rPr>
            </w:pPr>
          </w:p>
        </w:tc>
        <w:tc>
          <w:tcPr>
            <w:tcW w:w="1984" w:type="dxa"/>
          </w:tcPr>
          <w:p w:rsidR="00E658FA" w:rsidRPr="00E658FA" w:rsidRDefault="00E658FA" w:rsidP="00E658FA">
            <w:pPr>
              <w:pStyle w:val="13"/>
              <w:jc w:val="center"/>
              <w:rPr>
                <w:rFonts w:ascii="Times New Roman" w:hAnsi="Times New Roman"/>
                <w:b/>
                <w:sz w:val="24"/>
                <w:szCs w:val="24"/>
              </w:rPr>
            </w:pP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960,0</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820,0</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1110,0</w:t>
            </w:r>
          </w:p>
        </w:tc>
        <w:tc>
          <w:tcPr>
            <w:tcW w:w="2974" w:type="dxa"/>
          </w:tcPr>
          <w:p w:rsidR="00E658FA" w:rsidRPr="00E658FA" w:rsidRDefault="00E658FA" w:rsidP="00E658FA">
            <w:pPr>
              <w:pStyle w:val="13"/>
              <w:jc w:val="center"/>
              <w:rPr>
                <w:rFonts w:ascii="Times New Roman" w:hAnsi="Times New Roman"/>
                <w:b/>
                <w:sz w:val="24"/>
                <w:szCs w:val="24"/>
              </w:rPr>
            </w:pPr>
          </w:p>
        </w:tc>
      </w:tr>
    </w:tbl>
    <w:p w:rsidR="00E658FA" w:rsidRDefault="00E658FA" w:rsidP="00E658FA">
      <w:pPr>
        <w:pStyle w:val="ad"/>
        <w:jc w:val="center"/>
        <w:rPr>
          <w:rFonts w:ascii="Times New Roman" w:hAnsi="Times New Roman" w:cs="Times New Roman"/>
          <w:b/>
        </w:rPr>
      </w:pP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ПАСПОРТ</w:t>
      </w: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Подпрограммы 4 «Развитие системы обеспечения качества и доступности общего образования»</w:t>
      </w:r>
    </w:p>
    <w:p w:rsidR="00E658FA" w:rsidRPr="00E658FA" w:rsidRDefault="00E658FA" w:rsidP="00E658FA">
      <w:pPr>
        <w:pStyle w:val="ad"/>
        <w:jc w:val="center"/>
        <w:rPr>
          <w:rFonts w:ascii="Times New Roman" w:hAnsi="Times New Roman" w:cs="Times New Roman"/>
          <w:b/>
        </w:rPr>
      </w:pPr>
    </w:p>
    <w:p w:rsidR="00E658FA" w:rsidRPr="00E658FA" w:rsidRDefault="00E658FA" w:rsidP="00E658FA">
      <w:pPr>
        <w:pStyle w:val="ad"/>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609"/>
      </w:tblGrid>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Ответственный исполнитель подпрограммы</w:t>
            </w:r>
          </w:p>
        </w:tc>
        <w:tc>
          <w:tcPr>
            <w:tcW w:w="12609"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Комитет образования администрации муниципального района «Газимуро-Заводский район»</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Соисполнители подпрограммы</w:t>
            </w:r>
          </w:p>
        </w:tc>
        <w:tc>
          <w:tcPr>
            <w:tcW w:w="12609"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Администрация муниципального района «Газимуро-Заводский район».</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Муниципальные образовательные учреждения.</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Задачи подпрограммы</w:t>
            </w:r>
          </w:p>
        </w:tc>
        <w:tc>
          <w:tcPr>
            <w:tcW w:w="12609" w:type="dxa"/>
          </w:tcPr>
          <w:p w:rsidR="00E658FA" w:rsidRPr="00E658FA" w:rsidRDefault="00E658FA" w:rsidP="00E658FA">
            <w:pPr>
              <w:pStyle w:val="13"/>
              <w:jc w:val="both"/>
              <w:rPr>
                <w:rFonts w:ascii="Times New Roman" w:hAnsi="Times New Roman"/>
                <w:b/>
                <w:sz w:val="24"/>
                <w:szCs w:val="24"/>
              </w:rPr>
            </w:pPr>
            <w:r w:rsidRPr="00E658FA">
              <w:rPr>
                <w:rFonts w:ascii="Times New Roman" w:hAnsi="Times New Roman"/>
                <w:b/>
                <w:sz w:val="24"/>
                <w:szCs w:val="24"/>
              </w:rPr>
              <w:t>-с</w:t>
            </w:r>
            <w:r w:rsidRPr="00E658FA">
              <w:rPr>
                <w:rFonts w:ascii="Times New Roman" w:hAnsi="Times New Roman"/>
                <w:sz w:val="24"/>
                <w:szCs w:val="24"/>
              </w:rPr>
              <w:t>оздание возможностей для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b/>
                <w:sz w:val="24"/>
                <w:szCs w:val="24"/>
              </w:rPr>
              <w:t>-с</w:t>
            </w:r>
            <w:r w:rsidRPr="00E658FA">
              <w:rPr>
                <w:rFonts w:ascii="Times New Roman" w:hAnsi="Times New Roman"/>
                <w:sz w:val="24"/>
                <w:szCs w:val="24"/>
              </w:rPr>
              <w:t>оздание условий для реализации федеральных государственных образовательных стандартов</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Сроки и этапы реализации подпрограммы</w:t>
            </w:r>
          </w:p>
        </w:tc>
        <w:tc>
          <w:tcPr>
            <w:tcW w:w="12609"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2021-2023 годы. </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Подпрограмма реализуется в один этап</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Объемы бюджетных ассигнований подпрограммы</w:t>
            </w:r>
          </w:p>
        </w:tc>
        <w:tc>
          <w:tcPr>
            <w:tcW w:w="12609"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Финансирование подпрограммы осуществляется за счет средств местного бюджета. Объем средств, необходимых для финансирования подпрограммы, составляет- 810,0 тыс. рублей, в том числе по годам:</w:t>
            </w:r>
          </w:p>
          <w:p w:rsidR="00E658FA" w:rsidRPr="00E658FA" w:rsidRDefault="00E658FA" w:rsidP="00E658FA">
            <w:pPr>
              <w:pStyle w:val="13"/>
              <w:jc w:val="both"/>
              <w:rPr>
                <w:rFonts w:ascii="Times New Roman" w:hAnsi="Times New Roman"/>
                <w:sz w:val="24"/>
                <w:szCs w:val="24"/>
              </w:rPr>
            </w:pP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2021 год – 260,0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2022 год – 270,0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2023 год – 280,0 тыс. рублей.</w:t>
            </w:r>
          </w:p>
          <w:p w:rsidR="00E658FA" w:rsidRPr="00E658FA" w:rsidRDefault="00E658FA" w:rsidP="00E658FA">
            <w:pPr>
              <w:pStyle w:val="ad"/>
              <w:jc w:val="center"/>
              <w:rPr>
                <w:rFonts w:ascii="Times New Roman" w:hAnsi="Times New Roman" w:cs="Times New Roman"/>
              </w:rPr>
            </w:pP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Ожидаемые значения показателей конечных результатов реализации </w:t>
            </w:r>
            <w:r w:rsidRPr="00E658FA">
              <w:rPr>
                <w:rFonts w:ascii="Times New Roman" w:hAnsi="Times New Roman" w:cs="Times New Roman"/>
              </w:rPr>
              <w:lastRenderedPageBreak/>
              <w:t>подпрограммы</w:t>
            </w:r>
          </w:p>
        </w:tc>
        <w:tc>
          <w:tcPr>
            <w:tcW w:w="12609"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lastRenderedPageBreak/>
              <w:t>Реализация мероприятий подпрограммы позволит достичь следующих результатов:</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-снижение отношения среднего балла ЕГЭ (в расчете на один предмет) в 10% школ с лучшими результатами ЕГЭ к среднему баллу ЕГЭ (в расчете на 1 предмет) в 10% школ с худшими результатами;</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-увеличение удельного веса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lastRenderedPageBreak/>
              <w:t xml:space="preserve">-увеличение удельного веса численности учащихся организаций общего образования, обучающихся по программам </w:t>
            </w:r>
            <w:proofErr w:type="spellStart"/>
            <w:r w:rsidRPr="00E658FA">
              <w:rPr>
                <w:rFonts w:ascii="Times New Roman" w:hAnsi="Times New Roman" w:cs="Times New Roman"/>
              </w:rPr>
              <w:t>предпрофильной</w:t>
            </w:r>
            <w:proofErr w:type="spellEnd"/>
            <w:r w:rsidRPr="00E658FA">
              <w:rPr>
                <w:rFonts w:ascii="Times New Roman" w:hAnsi="Times New Roman" w:cs="Times New Roman"/>
              </w:rPr>
              <w:t xml:space="preserve"> подготовки (5-9кл) и углубленного обучения(10-11кл) до 100%;</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-увеличение доли руководителей и педагогических работников организаций общего образования, прошедших повышение квалификации и профессиональную переподготовку для работы в соответствии с ФГОС.</w:t>
            </w:r>
          </w:p>
        </w:tc>
      </w:tr>
    </w:tbl>
    <w:p w:rsidR="00E658FA" w:rsidRPr="00E658FA" w:rsidRDefault="00E658FA" w:rsidP="00E658FA">
      <w:pPr>
        <w:pStyle w:val="13"/>
        <w:jc w:val="center"/>
        <w:rPr>
          <w:rFonts w:ascii="Times New Roman" w:hAnsi="Times New Roman"/>
          <w:b/>
          <w:sz w:val="24"/>
          <w:szCs w:val="24"/>
        </w:rPr>
      </w:pP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Финансовое обеспечение подпрограммы 4</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 xml:space="preserve"> «Развитие системы обеспечения качественного и доступного общего образования»</w:t>
      </w:r>
    </w:p>
    <w:p w:rsidR="00E658FA" w:rsidRPr="00E658FA" w:rsidRDefault="00E658FA" w:rsidP="00E658FA">
      <w:pPr>
        <w:pStyle w:val="ad"/>
        <w:jc w:val="center"/>
        <w:rPr>
          <w:rFonts w:ascii="Times New Roman" w:hAnsi="Times New Roman" w:cs="Times New Roman"/>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288"/>
        <w:gridCol w:w="1417"/>
        <w:gridCol w:w="1843"/>
        <w:gridCol w:w="1984"/>
        <w:gridCol w:w="851"/>
        <w:gridCol w:w="850"/>
        <w:gridCol w:w="851"/>
        <w:gridCol w:w="2974"/>
      </w:tblGrid>
      <w:tr w:rsidR="00E658FA" w:rsidRPr="00E658FA" w:rsidTr="00E658FA">
        <w:tc>
          <w:tcPr>
            <w:tcW w:w="64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w:t>
            </w:r>
          </w:p>
        </w:tc>
        <w:tc>
          <w:tcPr>
            <w:tcW w:w="328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Наименование мероприятия</w:t>
            </w:r>
          </w:p>
        </w:tc>
        <w:tc>
          <w:tcPr>
            <w:tcW w:w="1417"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Срок исполнения</w:t>
            </w:r>
          </w:p>
        </w:tc>
        <w:tc>
          <w:tcPr>
            <w:tcW w:w="1843"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Исполнитель</w:t>
            </w:r>
          </w:p>
        </w:tc>
        <w:tc>
          <w:tcPr>
            <w:tcW w:w="4536" w:type="dxa"/>
            <w:gridSpan w:val="4"/>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 xml:space="preserve">Прогнозируемый объем финансирования </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(тыс. рублей)</w:t>
            </w:r>
          </w:p>
        </w:tc>
        <w:tc>
          <w:tcPr>
            <w:tcW w:w="2974"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Ожидаемые результаты</w:t>
            </w:r>
          </w:p>
        </w:tc>
      </w:tr>
      <w:tr w:rsidR="00E658FA" w:rsidRPr="00E658FA" w:rsidTr="00E658FA">
        <w:tc>
          <w:tcPr>
            <w:tcW w:w="648" w:type="dxa"/>
            <w:vMerge/>
          </w:tcPr>
          <w:p w:rsidR="00E658FA" w:rsidRPr="00E658FA" w:rsidRDefault="00E658FA" w:rsidP="00E658FA">
            <w:pPr>
              <w:pStyle w:val="13"/>
              <w:jc w:val="center"/>
              <w:rPr>
                <w:rFonts w:ascii="Times New Roman" w:hAnsi="Times New Roman"/>
                <w:b/>
                <w:sz w:val="24"/>
                <w:szCs w:val="24"/>
              </w:rPr>
            </w:pPr>
          </w:p>
        </w:tc>
        <w:tc>
          <w:tcPr>
            <w:tcW w:w="3288" w:type="dxa"/>
            <w:vMerge/>
          </w:tcPr>
          <w:p w:rsidR="00E658FA" w:rsidRPr="00E658FA" w:rsidRDefault="00E658FA" w:rsidP="00E658FA">
            <w:pPr>
              <w:pStyle w:val="13"/>
              <w:jc w:val="center"/>
              <w:rPr>
                <w:rFonts w:ascii="Times New Roman" w:hAnsi="Times New Roman"/>
                <w:b/>
                <w:sz w:val="24"/>
                <w:szCs w:val="24"/>
              </w:rPr>
            </w:pPr>
          </w:p>
        </w:tc>
        <w:tc>
          <w:tcPr>
            <w:tcW w:w="1417" w:type="dxa"/>
            <w:vMerge/>
          </w:tcPr>
          <w:p w:rsidR="00E658FA" w:rsidRPr="00E658FA" w:rsidRDefault="00E658FA" w:rsidP="00E658FA">
            <w:pPr>
              <w:pStyle w:val="13"/>
              <w:jc w:val="center"/>
              <w:rPr>
                <w:rFonts w:ascii="Times New Roman" w:hAnsi="Times New Roman"/>
                <w:b/>
                <w:sz w:val="24"/>
                <w:szCs w:val="24"/>
              </w:rPr>
            </w:pPr>
          </w:p>
        </w:tc>
        <w:tc>
          <w:tcPr>
            <w:tcW w:w="1843" w:type="dxa"/>
            <w:vMerge/>
          </w:tcPr>
          <w:p w:rsidR="00E658FA" w:rsidRPr="00E658FA" w:rsidRDefault="00E658FA" w:rsidP="00E658FA">
            <w:pPr>
              <w:pStyle w:val="13"/>
              <w:jc w:val="center"/>
              <w:rPr>
                <w:rFonts w:ascii="Times New Roman" w:hAnsi="Times New Roman"/>
                <w:b/>
                <w:sz w:val="24"/>
                <w:szCs w:val="24"/>
              </w:rPr>
            </w:pPr>
          </w:p>
        </w:tc>
        <w:tc>
          <w:tcPr>
            <w:tcW w:w="1984"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Источник финансирования</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2021 год</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2022 год</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2023 год</w:t>
            </w:r>
          </w:p>
        </w:tc>
        <w:tc>
          <w:tcPr>
            <w:tcW w:w="2974" w:type="dxa"/>
            <w:vMerge/>
          </w:tcPr>
          <w:p w:rsidR="00E658FA" w:rsidRPr="00E658FA" w:rsidRDefault="00E658FA" w:rsidP="00E658FA">
            <w:pPr>
              <w:pStyle w:val="13"/>
              <w:jc w:val="center"/>
              <w:rPr>
                <w:rFonts w:ascii="Times New Roman" w:hAnsi="Times New Roman"/>
                <w:b/>
                <w:sz w:val="24"/>
                <w:szCs w:val="24"/>
              </w:rPr>
            </w:pP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1.</w:t>
            </w:r>
          </w:p>
        </w:tc>
        <w:tc>
          <w:tcPr>
            <w:tcW w:w="328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Проведение независимой оценки качества обучения выпускников в форме ЕГЭ.</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170,0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180,0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180,0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Увеличение доли выпускников готовых к итоговой аттестации.</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2.</w:t>
            </w:r>
          </w:p>
        </w:tc>
        <w:tc>
          <w:tcPr>
            <w:tcW w:w="328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Реализация образовательных программ по </w:t>
            </w:r>
            <w:proofErr w:type="spellStart"/>
            <w:r w:rsidRPr="00E658FA">
              <w:rPr>
                <w:rFonts w:ascii="Times New Roman" w:hAnsi="Times New Roman"/>
                <w:sz w:val="24"/>
                <w:szCs w:val="24"/>
              </w:rPr>
              <w:t>предпрофильной</w:t>
            </w:r>
            <w:proofErr w:type="spellEnd"/>
            <w:r w:rsidRPr="00E658FA">
              <w:rPr>
                <w:rFonts w:ascii="Times New Roman" w:hAnsi="Times New Roman"/>
                <w:sz w:val="24"/>
                <w:szCs w:val="24"/>
              </w:rPr>
              <w:t xml:space="preserve"> подготовке и углубленного обучения</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45,0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45,0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Увеличение доли учащихся 9-11 классов, обучающихся по программам </w:t>
            </w:r>
            <w:proofErr w:type="spellStart"/>
            <w:r w:rsidRPr="00E658FA">
              <w:rPr>
                <w:rFonts w:ascii="Times New Roman" w:hAnsi="Times New Roman"/>
                <w:sz w:val="24"/>
                <w:szCs w:val="24"/>
              </w:rPr>
              <w:t>предпрофильной</w:t>
            </w:r>
            <w:proofErr w:type="spellEnd"/>
            <w:r w:rsidRPr="00E658FA">
              <w:rPr>
                <w:rFonts w:ascii="Times New Roman" w:hAnsi="Times New Roman"/>
                <w:sz w:val="24"/>
                <w:szCs w:val="24"/>
              </w:rPr>
              <w:t xml:space="preserve"> подготовки и профильного обучения.</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3.</w:t>
            </w:r>
          </w:p>
        </w:tc>
        <w:tc>
          <w:tcPr>
            <w:tcW w:w="3288"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Обеспечение деятельности экспериментальных инновационных площадок</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45,0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45,0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Увеличение доли педагогов занятых в экспериментальной инновационной работе</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4.</w:t>
            </w:r>
          </w:p>
        </w:tc>
        <w:tc>
          <w:tcPr>
            <w:tcW w:w="328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Совершенствование системы мониторинга качества образования в образовательной организации.</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Достижение оптимальных условий качества образования в образовательной организации</w:t>
            </w:r>
          </w:p>
        </w:tc>
      </w:tr>
      <w:tr w:rsidR="00E658FA" w:rsidRPr="00E658FA" w:rsidTr="00E658FA">
        <w:tc>
          <w:tcPr>
            <w:tcW w:w="64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lastRenderedPageBreak/>
              <w:t>5.</w:t>
            </w:r>
          </w:p>
        </w:tc>
        <w:tc>
          <w:tcPr>
            <w:tcW w:w="328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Внедрение современных образовательных технологий, в том числе информационно-коммуникативных</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Доля педагогов,</w:t>
            </w:r>
          </w:p>
          <w:p w:rsidR="00E658FA" w:rsidRPr="00E658FA" w:rsidRDefault="00E658FA" w:rsidP="00E658FA">
            <w:pPr>
              <w:pStyle w:val="13"/>
              <w:rPr>
                <w:rFonts w:ascii="Times New Roman" w:hAnsi="Times New Roman"/>
                <w:sz w:val="24"/>
                <w:szCs w:val="24"/>
              </w:rPr>
            </w:pPr>
            <w:proofErr w:type="gramStart"/>
            <w:r w:rsidRPr="00E658FA">
              <w:rPr>
                <w:rFonts w:ascii="Times New Roman" w:hAnsi="Times New Roman"/>
                <w:sz w:val="24"/>
                <w:szCs w:val="24"/>
              </w:rPr>
              <w:t>использующих</w:t>
            </w:r>
            <w:proofErr w:type="gramEnd"/>
            <w:r w:rsidRPr="00E658FA">
              <w:rPr>
                <w:rFonts w:ascii="Times New Roman" w:hAnsi="Times New Roman"/>
                <w:sz w:val="24"/>
                <w:szCs w:val="24"/>
              </w:rPr>
              <w:t xml:space="preserve"> современные технологии – до 80%</w:t>
            </w:r>
          </w:p>
        </w:tc>
      </w:tr>
      <w:tr w:rsidR="00E658FA" w:rsidRPr="00E658FA" w:rsidTr="00E658FA">
        <w:tc>
          <w:tcPr>
            <w:tcW w:w="3936" w:type="dxa"/>
            <w:gridSpan w:val="2"/>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Итого по разделу</w:t>
            </w:r>
          </w:p>
        </w:tc>
        <w:tc>
          <w:tcPr>
            <w:tcW w:w="1417" w:type="dxa"/>
          </w:tcPr>
          <w:p w:rsidR="00E658FA" w:rsidRPr="00E658FA" w:rsidRDefault="00E658FA" w:rsidP="00E658FA">
            <w:pPr>
              <w:pStyle w:val="13"/>
              <w:jc w:val="center"/>
              <w:rPr>
                <w:rFonts w:ascii="Times New Roman" w:hAnsi="Times New Roman"/>
                <w:b/>
                <w:sz w:val="24"/>
                <w:szCs w:val="24"/>
              </w:rPr>
            </w:pPr>
          </w:p>
        </w:tc>
        <w:tc>
          <w:tcPr>
            <w:tcW w:w="1843" w:type="dxa"/>
          </w:tcPr>
          <w:p w:rsidR="00E658FA" w:rsidRPr="00E658FA" w:rsidRDefault="00E658FA" w:rsidP="00E658FA">
            <w:pPr>
              <w:pStyle w:val="13"/>
              <w:jc w:val="center"/>
              <w:rPr>
                <w:rFonts w:ascii="Times New Roman" w:hAnsi="Times New Roman"/>
                <w:b/>
                <w:sz w:val="24"/>
                <w:szCs w:val="24"/>
              </w:rPr>
            </w:pPr>
          </w:p>
        </w:tc>
        <w:tc>
          <w:tcPr>
            <w:tcW w:w="1984" w:type="dxa"/>
          </w:tcPr>
          <w:p w:rsidR="00E658FA" w:rsidRPr="00E658FA" w:rsidRDefault="00E658FA" w:rsidP="00E658FA">
            <w:pPr>
              <w:pStyle w:val="13"/>
              <w:jc w:val="center"/>
              <w:rPr>
                <w:rFonts w:ascii="Times New Roman" w:hAnsi="Times New Roman"/>
                <w:b/>
                <w:sz w:val="24"/>
                <w:szCs w:val="24"/>
              </w:rPr>
            </w:pP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260,0</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270,0</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280,0</w:t>
            </w:r>
          </w:p>
        </w:tc>
        <w:tc>
          <w:tcPr>
            <w:tcW w:w="2974" w:type="dxa"/>
          </w:tcPr>
          <w:p w:rsidR="00E658FA" w:rsidRPr="00E658FA" w:rsidRDefault="00E658FA" w:rsidP="00E658FA">
            <w:pPr>
              <w:pStyle w:val="13"/>
              <w:jc w:val="center"/>
              <w:rPr>
                <w:rFonts w:ascii="Times New Roman" w:hAnsi="Times New Roman"/>
                <w:b/>
                <w:sz w:val="24"/>
                <w:szCs w:val="24"/>
              </w:rPr>
            </w:pPr>
          </w:p>
        </w:tc>
      </w:tr>
    </w:tbl>
    <w:p w:rsidR="00E658FA" w:rsidRPr="00E658FA" w:rsidRDefault="00E658FA" w:rsidP="00E658FA">
      <w:pPr>
        <w:pStyle w:val="ad"/>
        <w:jc w:val="center"/>
        <w:rPr>
          <w:rFonts w:ascii="Times New Roman" w:hAnsi="Times New Roman" w:cs="Times New Roman"/>
          <w:b/>
        </w:rPr>
      </w:pP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ПАСПОРТ</w:t>
      </w: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Подпрограммы 5 «Развитие системы работы с одаренными детьми»</w:t>
      </w:r>
    </w:p>
    <w:p w:rsidR="00E658FA" w:rsidRPr="00E658FA" w:rsidRDefault="00E658FA" w:rsidP="00E658FA">
      <w:pPr>
        <w:pStyle w:val="ad"/>
        <w:rPr>
          <w:rFonts w:ascii="Times New Roman" w:hAnsi="Times New Roman" w:cs="Times New Roman"/>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757"/>
      </w:tblGrid>
      <w:tr w:rsidR="00E658FA" w:rsidRPr="00E658FA" w:rsidTr="00E658FA">
        <w:tc>
          <w:tcPr>
            <w:tcW w:w="2235"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Ответственный исполнитель подпрограммы</w:t>
            </w:r>
          </w:p>
        </w:tc>
        <w:tc>
          <w:tcPr>
            <w:tcW w:w="1275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Комитет образования администрации муниципального района «Газимуро-Заводский район»</w:t>
            </w:r>
          </w:p>
        </w:tc>
      </w:tr>
      <w:tr w:rsidR="00E658FA" w:rsidRPr="00E658FA" w:rsidTr="00E658FA">
        <w:tc>
          <w:tcPr>
            <w:tcW w:w="2235"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Соисполнители подпрограммы</w:t>
            </w:r>
          </w:p>
        </w:tc>
        <w:tc>
          <w:tcPr>
            <w:tcW w:w="12757"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Администрация муниципального района «Газимуро-Заводский район».</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Муниципальные образовательные учреждения.</w:t>
            </w:r>
          </w:p>
        </w:tc>
      </w:tr>
      <w:tr w:rsidR="00E658FA" w:rsidRPr="00E658FA" w:rsidTr="00E658FA">
        <w:tc>
          <w:tcPr>
            <w:tcW w:w="2235"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Задачи подпрограммы</w:t>
            </w:r>
          </w:p>
        </w:tc>
        <w:tc>
          <w:tcPr>
            <w:tcW w:w="12757" w:type="dxa"/>
          </w:tcPr>
          <w:p w:rsidR="00E658FA" w:rsidRPr="00E658FA" w:rsidRDefault="00E658FA" w:rsidP="00E658FA">
            <w:pPr>
              <w:pStyle w:val="13"/>
              <w:jc w:val="both"/>
              <w:rPr>
                <w:rFonts w:ascii="Times New Roman" w:hAnsi="Times New Roman"/>
                <w:b/>
                <w:sz w:val="24"/>
                <w:szCs w:val="24"/>
              </w:rPr>
            </w:pPr>
            <w:r w:rsidRPr="00E658FA">
              <w:rPr>
                <w:rFonts w:ascii="Times New Roman" w:hAnsi="Times New Roman"/>
                <w:b/>
                <w:sz w:val="24"/>
                <w:szCs w:val="24"/>
              </w:rPr>
              <w:t>-</w:t>
            </w:r>
            <w:r w:rsidRPr="00E658FA">
              <w:rPr>
                <w:rFonts w:ascii="Times New Roman" w:hAnsi="Times New Roman"/>
                <w:sz w:val="24"/>
                <w:szCs w:val="24"/>
              </w:rPr>
              <w:t>создать условия для работы с одаренными детьми;</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b/>
              </w:rPr>
              <w:t>-</w:t>
            </w:r>
            <w:r w:rsidRPr="00E658FA">
              <w:rPr>
                <w:rFonts w:ascii="Times New Roman" w:hAnsi="Times New Roman" w:cs="Times New Roman"/>
              </w:rPr>
              <w:t>обеспечить координацию деятельности образовательных организаций в развитии муниципальной системы работы с одаренными детьми.</w:t>
            </w:r>
          </w:p>
        </w:tc>
      </w:tr>
      <w:tr w:rsidR="00E658FA" w:rsidRPr="00E658FA" w:rsidTr="00E658FA">
        <w:tc>
          <w:tcPr>
            <w:tcW w:w="2235"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Сроки и этапы реализации подпрограммы</w:t>
            </w:r>
          </w:p>
        </w:tc>
        <w:tc>
          <w:tcPr>
            <w:tcW w:w="1275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2021-2023 годы. </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Подпрограмма реализуется в один этап</w:t>
            </w:r>
          </w:p>
        </w:tc>
      </w:tr>
      <w:tr w:rsidR="00E658FA" w:rsidRPr="00E658FA" w:rsidTr="00E658FA">
        <w:tc>
          <w:tcPr>
            <w:tcW w:w="2235"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Объемы бюджетных ассигнований подпрограммы</w:t>
            </w:r>
          </w:p>
        </w:tc>
        <w:tc>
          <w:tcPr>
            <w:tcW w:w="12757"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Финансирование подпрограммы осуществляется за счет средств местного бюджета. Объем средств, необходимых для финансирования подпрограммы, составляет-2950,0 тыс. рублей, в том числе по годам:</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2021 -900,0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2022- 1150,0 тыс. рублей;</w:t>
            </w:r>
          </w:p>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2023- 900,0 тыс. рублей.</w:t>
            </w:r>
          </w:p>
        </w:tc>
      </w:tr>
      <w:tr w:rsidR="00E658FA" w:rsidRPr="00E658FA" w:rsidTr="00E658FA">
        <w:tc>
          <w:tcPr>
            <w:tcW w:w="2235"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Ожидаемые значения показателей конечных результатов реализации подпрограммы</w:t>
            </w:r>
          </w:p>
        </w:tc>
        <w:tc>
          <w:tcPr>
            <w:tcW w:w="12757"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Реализация мероприятий подпрограммы позволит достичь следующих результатов:</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-осуществление разработки психолого-педагогических основ выявления и развития одаренности, обнаружения и обучения одаренных детей, раскрытие их природного потенциала;</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-формирование банка данных по различным направлениям работы с одарёнными детьми;</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-подготовка кадров, программно-методических документов и пособий для учителей, воспитателей, работающих с одаренными детьми и их родителями;</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-воспитание нового поколения граждан, способных обеспечить всестороннее развитие всех сфер жизни общества с учетом новых реалий.</w:t>
            </w:r>
          </w:p>
        </w:tc>
      </w:tr>
    </w:tbl>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lastRenderedPageBreak/>
        <w:t>Финансовое обеспечение подпрограммы 5</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 xml:space="preserve">«Развитие системы работы с одаренными детьми» </w:t>
      </w:r>
    </w:p>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571"/>
        <w:gridCol w:w="1418"/>
        <w:gridCol w:w="1701"/>
        <w:gridCol w:w="1842"/>
        <w:gridCol w:w="851"/>
        <w:gridCol w:w="850"/>
        <w:gridCol w:w="851"/>
        <w:gridCol w:w="2974"/>
      </w:tblGrid>
      <w:tr w:rsidR="00E658FA" w:rsidRPr="00E658FA" w:rsidTr="00E658FA">
        <w:tc>
          <w:tcPr>
            <w:tcW w:w="64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w:t>
            </w:r>
          </w:p>
        </w:tc>
        <w:tc>
          <w:tcPr>
            <w:tcW w:w="3571"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Наименование мероприятия</w:t>
            </w:r>
          </w:p>
        </w:tc>
        <w:tc>
          <w:tcPr>
            <w:tcW w:w="141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Срок исполнения</w:t>
            </w:r>
          </w:p>
        </w:tc>
        <w:tc>
          <w:tcPr>
            <w:tcW w:w="1701"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Исполнитель</w:t>
            </w:r>
          </w:p>
        </w:tc>
        <w:tc>
          <w:tcPr>
            <w:tcW w:w="4394" w:type="dxa"/>
            <w:gridSpan w:val="4"/>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Прогнозируемый объем финансирования (тыс. рублей)</w:t>
            </w:r>
          </w:p>
        </w:tc>
        <w:tc>
          <w:tcPr>
            <w:tcW w:w="2974"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Ожидаемые результаты</w:t>
            </w:r>
          </w:p>
        </w:tc>
      </w:tr>
      <w:tr w:rsidR="00E658FA" w:rsidRPr="00E658FA" w:rsidTr="00E658FA">
        <w:tc>
          <w:tcPr>
            <w:tcW w:w="648" w:type="dxa"/>
            <w:vMerge/>
          </w:tcPr>
          <w:p w:rsidR="00E658FA" w:rsidRPr="00E658FA" w:rsidRDefault="00E658FA" w:rsidP="00E658FA">
            <w:pPr>
              <w:pStyle w:val="13"/>
              <w:jc w:val="center"/>
              <w:rPr>
                <w:rFonts w:ascii="Times New Roman" w:hAnsi="Times New Roman"/>
                <w:b/>
                <w:sz w:val="24"/>
                <w:szCs w:val="24"/>
              </w:rPr>
            </w:pPr>
          </w:p>
        </w:tc>
        <w:tc>
          <w:tcPr>
            <w:tcW w:w="3571" w:type="dxa"/>
            <w:vMerge/>
          </w:tcPr>
          <w:p w:rsidR="00E658FA" w:rsidRPr="00E658FA" w:rsidRDefault="00E658FA" w:rsidP="00E658FA">
            <w:pPr>
              <w:pStyle w:val="13"/>
              <w:jc w:val="center"/>
              <w:rPr>
                <w:rFonts w:ascii="Times New Roman" w:hAnsi="Times New Roman"/>
                <w:b/>
                <w:sz w:val="24"/>
                <w:szCs w:val="24"/>
              </w:rPr>
            </w:pPr>
          </w:p>
        </w:tc>
        <w:tc>
          <w:tcPr>
            <w:tcW w:w="1418" w:type="dxa"/>
            <w:vMerge/>
          </w:tcPr>
          <w:p w:rsidR="00E658FA" w:rsidRPr="00E658FA" w:rsidRDefault="00E658FA" w:rsidP="00E658FA">
            <w:pPr>
              <w:pStyle w:val="13"/>
              <w:jc w:val="center"/>
              <w:rPr>
                <w:rFonts w:ascii="Times New Roman" w:hAnsi="Times New Roman"/>
                <w:b/>
                <w:sz w:val="24"/>
                <w:szCs w:val="24"/>
              </w:rPr>
            </w:pPr>
          </w:p>
        </w:tc>
        <w:tc>
          <w:tcPr>
            <w:tcW w:w="1701" w:type="dxa"/>
            <w:vMerge/>
          </w:tcPr>
          <w:p w:rsidR="00E658FA" w:rsidRPr="00E658FA" w:rsidRDefault="00E658FA" w:rsidP="00E658FA">
            <w:pPr>
              <w:pStyle w:val="13"/>
              <w:jc w:val="center"/>
              <w:rPr>
                <w:rFonts w:ascii="Times New Roman" w:hAnsi="Times New Roman"/>
                <w:b/>
                <w:sz w:val="24"/>
                <w:szCs w:val="24"/>
              </w:rPr>
            </w:pPr>
          </w:p>
        </w:tc>
        <w:tc>
          <w:tcPr>
            <w:tcW w:w="1842"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Источник финансирования</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2021 год</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2022 год</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2023 год</w:t>
            </w:r>
          </w:p>
        </w:tc>
        <w:tc>
          <w:tcPr>
            <w:tcW w:w="2974" w:type="dxa"/>
            <w:vMerge/>
          </w:tcPr>
          <w:p w:rsidR="00E658FA" w:rsidRPr="00E658FA" w:rsidRDefault="00E658FA" w:rsidP="00E658FA">
            <w:pPr>
              <w:pStyle w:val="13"/>
              <w:jc w:val="center"/>
              <w:rPr>
                <w:rFonts w:ascii="Times New Roman" w:hAnsi="Times New Roman"/>
                <w:b/>
                <w:sz w:val="24"/>
                <w:szCs w:val="24"/>
              </w:rPr>
            </w:pP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w:t>
            </w:r>
          </w:p>
        </w:tc>
        <w:tc>
          <w:tcPr>
            <w:tcW w:w="3571" w:type="dxa"/>
          </w:tcPr>
          <w:p w:rsidR="00E658FA" w:rsidRPr="00E658FA" w:rsidRDefault="00E658FA" w:rsidP="00E658FA">
            <w:pPr>
              <w:pStyle w:val="af4"/>
              <w:jc w:val="both"/>
              <w:rPr>
                <w:b w:val="0"/>
                <w:sz w:val="24"/>
                <w:szCs w:val="24"/>
              </w:rPr>
            </w:pPr>
            <w:r w:rsidRPr="00E658FA">
              <w:rPr>
                <w:b w:val="0"/>
                <w:sz w:val="24"/>
                <w:szCs w:val="24"/>
              </w:rPr>
              <w:t xml:space="preserve">Организация и проведение мероприятий, конкурсов, фестивалей, акций, викторин и т.п., направленных на развитие творческих, коммуникативных, эстетических и иных способностей </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350,0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350,0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350,0</w:t>
            </w:r>
          </w:p>
        </w:tc>
        <w:tc>
          <w:tcPr>
            <w:tcW w:w="2974" w:type="dxa"/>
          </w:tcPr>
          <w:p w:rsidR="00E658FA" w:rsidRPr="00E658FA" w:rsidRDefault="00E658FA" w:rsidP="00E658FA">
            <w:pPr>
              <w:pStyle w:val="af4"/>
              <w:jc w:val="left"/>
              <w:rPr>
                <w:b w:val="0"/>
                <w:sz w:val="24"/>
                <w:szCs w:val="24"/>
              </w:rPr>
            </w:pPr>
            <w:r w:rsidRPr="00E658FA">
              <w:rPr>
                <w:b w:val="0"/>
                <w:sz w:val="24"/>
                <w:szCs w:val="24"/>
              </w:rPr>
              <w:t>Увеличение доли детей, участвующих в конкурсах и олимпиадах</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w:t>
            </w:r>
          </w:p>
        </w:tc>
        <w:tc>
          <w:tcPr>
            <w:tcW w:w="3571" w:type="dxa"/>
          </w:tcPr>
          <w:p w:rsidR="00E658FA" w:rsidRPr="00E658FA" w:rsidRDefault="00E658FA" w:rsidP="00E658FA">
            <w:pPr>
              <w:pStyle w:val="af4"/>
              <w:jc w:val="left"/>
              <w:rPr>
                <w:b w:val="0"/>
                <w:sz w:val="24"/>
                <w:szCs w:val="24"/>
              </w:rPr>
            </w:pPr>
            <w:r w:rsidRPr="00E658FA">
              <w:rPr>
                <w:b w:val="0"/>
                <w:sz w:val="24"/>
                <w:szCs w:val="24"/>
              </w:rPr>
              <w:t xml:space="preserve">Проведение Всероссийской олимпиады школьников </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Ежегодно </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Комитет образования, министерство образования Забайкальского края </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Муниципальный бюджет </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250,0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250,0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250,0</w:t>
            </w:r>
          </w:p>
        </w:tc>
        <w:tc>
          <w:tcPr>
            <w:tcW w:w="2974" w:type="dxa"/>
          </w:tcPr>
          <w:p w:rsidR="00E658FA" w:rsidRPr="00E658FA" w:rsidRDefault="00E658FA" w:rsidP="00E658FA">
            <w:pPr>
              <w:pStyle w:val="af4"/>
              <w:jc w:val="left"/>
              <w:rPr>
                <w:b w:val="0"/>
                <w:sz w:val="24"/>
                <w:szCs w:val="24"/>
              </w:rPr>
            </w:pPr>
            <w:r w:rsidRPr="00E658FA">
              <w:rPr>
                <w:b w:val="0"/>
                <w:sz w:val="24"/>
                <w:szCs w:val="24"/>
              </w:rPr>
              <w:t xml:space="preserve">Увеличение доли детей, принимающих участие в олимпиадах различного уровня </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w:t>
            </w:r>
          </w:p>
        </w:tc>
        <w:tc>
          <w:tcPr>
            <w:tcW w:w="3571" w:type="dxa"/>
          </w:tcPr>
          <w:p w:rsidR="00E658FA" w:rsidRPr="00E658FA" w:rsidRDefault="00E658FA" w:rsidP="00E658FA">
            <w:pPr>
              <w:pStyle w:val="af4"/>
              <w:jc w:val="left"/>
              <w:rPr>
                <w:sz w:val="24"/>
                <w:szCs w:val="24"/>
              </w:rPr>
            </w:pPr>
            <w:r w:rsidRPr="00E658FA">
              <w:rPr>
                <w:b w:val="0"/>
                <w:sz w:val="24"/>
                <w:szCs w:val="24"/>
              </w:rPr>
              <w:t>Организация и проведение научно-практических конференций для учащихся</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100,0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100,0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100,0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Увеличение доли детей, занимающихся научно-исследовательской деятельностью  </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w:t>
            </w:r>
          </w:p>
        </w:tc>
        <w:tc>
          <w:tcPr>
            <w:tcW w:w="3571" w:type="dxa"/>
          </w:tcPr>
          <w:p w:rsidR="00E658FA" w:rsidRPr="00E658FA" w:rsidRDefault="00E658FA" w:rsidP="00E658FA">
            <w:pPr>
              <w:pStyle w:val="af4"/>
              <w:jc w:val="left"/>
              <w:rPr>
                <w:b w:val="0"/>
                <w:sz w:val="24"/>
                <w:szCs w:val="24"/>
              </w:rPr>
            </w:pPr>
            <w:r w:rsidRPr="00E658FA">
              <w:rPr>
                <w:b w:val="0"/>
                <w:sz w:val="24"/>
                <w:szCs w:val="24"/>
              </w:rPr>
              <w:t xml:space="preserve">Поддержка и поощрение талантливых школьников </w:t>
            </w:r>
          </w:p>
          <w:p w:rsidR="00E658FA" w:rsidRPr="00E658FA" w:rsidRDefault="00E658FA" w:rsidP="00E658FA">
            <w:pPr>
              <w:pStyle w:val="af4"/>
              <w:jc w:val="left"/>
              <w:rPr>
                <w:b w:val="0"/>
                <w:sz w:val="24"/>
                <w:szCs w:val="24"/>
              </w:rPr>
            </w:pP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Ежегодно </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Комитет образования </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Муниципальный бюджет </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200,0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200,0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200,0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Увеличение доли талантливых детей</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w:t>
            </w:r>
          </w:p>
        </w:tc>
        <w:tc>
          <w:tcPr>
            <w:tcW w:w="3571" w:type="dxa"/>
          </w:tcPr>
          <w:p w:rsidR="00E658FA" w:rsidRPr="00E658FA" w:rsidRDefault="00E658FA" w:rsidP="00E658FA">
            <w:pPr>
              <w:pStyle w:val="af4"/>
              <w:jc w:val="left"/>
              <w:rPr>
                <w:b w:val="0"/>
                <w:sz w:val="24"/>
                <w:szCs w:val="24"/>
              </w:rPr>
            </w:pPr>
            <w:r w:rsidRPr="00E658FA">
              <w:rPr>
                <w:b w:val="0"/>
                <w:sz w:val="24"/>
                <w:szCs w:val="24"/>
              </w:rPr>
              <w:t>Формирование районного банка данных одаренных детей.</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Наличие банка данных одаренных детей</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6.</w:t>
            </w:r>
          </w:p>
        </w:tc>
        <w:tc>
          <w:tcPr>
            <w:tcW w:w="3571" w:type="dxa"/>
          </w:tcPr>
          <w:p w:rsidR="00E658FA" w:rsidRPr="00E658FA" w:rsidRDefault="00E658FA" w:rsidP="00E658FA">
            <w:pPr>
              <w:pStyle w:val="af4"/>
              <w:jc w:val="left"/>
              <w:rPr>
                <w:b w:val="0"/>
                <w:sz w:val="24"/>
                <w:szCs w:val="24"/>
              </w:rPr>
            </w:pPr>
            <w:r w:rsidRPr="00E658FA">
              <w:rPr>
                <w:b w:val="0"/>
                <w:sz w:val="24"/>
                <w:szCs w:val="24"/>
              </w:rPr>
              <w:t xml:space="preserve">Организация и проведение </w:t>
            </w:r>
            <w:r w:rsidRPr="00E658FA">
              <w:rPr>
                <w:b w:val="0"/>
                <w:sz w:val="24"/>
                <w:szCs w:val="24"/>
              </w:rPr>
              <w:lastRenderedPageBreak/>
              <w:t>районного мероприятия для детей, достигших особых результатов в обучении, спорте и творчестве «Звезды надежды»</w:t>
            </w:r>
          </w:p>
        </w:tc>
        <w:tc>
          <w:tcPr>
            <w:tcW w:w="141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 xml:space="preserve">1 раз в 2 </w:t>
            </w:r>
            <w:r w:rsidRPr="00E658FA">
              <w:rPr>
                <w:rFonts w:ascii="Times New Roman" w:hAnsi="Times New Roman"/>
                <w:sz w:val="24"/>
                <w:szCs w:val="24"/>
              </w:rPr>
              <w:lastRenderedPageBreak/>
              <w:t xml:space="preserve">года </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 xml:space="preserve">Комитет </w:t>
            </w:r>
            <w:r w:rsidRPr="00E658FA">
              <w:rPr>
                <w:rFonts w:ascii="Times New Roman" w:hAnsi="Times New Roman"/>
                <w:sz w:val="24"/>
                <w:szCs w:val="24"/>
              </w:rPr>
              <w:lastRenderedPageBreak/>
              <w:t xml:space="preserve">образования </w:t>
            </w:r>
          </w:p>
        </w:tc>
        <w:tc>
          <w:tcPr>
            <w:tcW w:w="184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Муниципальны</w:t>
            </w:r>
            <w:r w:rsidRPr="00E658FA">
              <w:rPr>
                <w:rFonts w:ascii="Times New Roman" w:hAnsi="Times New Roman"/>
                <w:sz w:val="24"/>
                <w:szCs w:val="24"/>
              </w:rPr>
              <w:lastRenderedPageBreak/>
              <w:t xml:space="preserve">й бюджет </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250,0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Общественное признание </w:t>
            </w:r>
            <w:r w:rsidRPr="00E658FA">
              <w:rPr>
                <w:rFonts w:ascii="Times New Roman" w:hAnsi="Times New Roman"/>
                <w:sz w:val="24"/>
                <w:szCs w:val="24"/>
              </w:rPr>
              <w:lastRenderedPageBreak/>
              <w:t>одаренных детей.</w:t>
            </w:r>
          </w:p>
        </w:tc>
      </w:tr>
      <w:tr w:rsidR="00E658FA" w:rsidRPr="00E658FA" w:rsidTr="00E658FA">
        <w:tc>
          <w:tcPr>
            <w:tcW w:w="4219" w:type="dxa"/>
            <w:gridSpan w:val="2"/>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lastRenderedPageBreak/>
              <w:t>Итого по разделу</w:t>
            </w:r>
          </w:p>
        </w:tc>
        <w:tc>
          <w:tcPr>
            <w:tcW w:w="1418" w:type="dxa"/>
          </w:tcPr>
          <w:p w:rsidR="00E658FA" w:rsidRPr="00E658FA" w:rsidRDefault="00E658FA" w:rsidP="00E658FA">
            <w:pPr>
              <w:pStyle w:val="13"/>
              <w:jc w:val="center"/>
              <w:rPr>
                <w:rFonts w:ascii="Times New Roman" w:hAnsi="Times New Roman"/>
                <w:b/>
                <w:sz w:val="24"/>
                <w:szCs w:val="24"/>
              </w:rPr>
            </w:pPr>
          </w:p>
        </w:tc>
        <w:tc>
          <w:tcPr>
            <w:tcW w:w="1701" w:type="dxa"/>
          </w:tcPr>
          <w:p w:rsidR="00E658FA" w:rsidRPr="00E658FA" w:rsidRDefault="00E658FA" w:rsidP="00E658FA">
            <w:pPr>
              <w:pStyle w:val="13"/>
              <w:jc w:val="center"/>
              <w:rPr>
                <w:rFonts w:ascii="Times New Roman" w:hAnsi="Times New Roman"/>
                <w:b/>
                <w:sz w:val="24"/>
                <w:szCs w:val="24"/>
              </w:rPr>
            </w:pPr>
          </w:p>
        </w:tc>
        <w:tc>
          <w:tcPr>
            <w:tcW w:w="1842" w:type="dxa"/>
          </w:tcPr>
          <w:p w:rsidR="00E658FA" w:rsidRPr="00E658FA" w:rsidRDefault="00E658FA" w:rsidP="00E658FA">
            <w:pPr>
              <w:pStyle w:val="13"/>
              <w:jc w:val="center"/>
              <w:rPr>
                <w:rFonts w:ascii="Times New Roman" w:hAnsi="Times New Roman"/>
                <w:b/>
                <w:sz w:val="24"/>
                <w:szCs w:val="24"/>
              </w:rPr>
            </w:pP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900,0</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1150,0</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900,0</w:t>
            </w:r>
          </w:p>
        </w:tc>
        <w:tc>
          <w:tcPr>
            <w:tcW w:w="2974" w:type="dxa"/>
          </w:tcPr>
          <w:p w:rsidR="00E658FA" w:rsidRPr="00E658FA" w:rsidRDefault="00E658FA" w:rsidP="00E658FA">
            <w:pPr>
              <w:pStyle w:val="13"/>
              <w:jc w:val="center"/>
              <w:rPr>
                <w:rFonts w:ascii="Times New Roman" w:hAnsi="Times New Roman"/>
                <w:b/>
                <w:sz w:val="24"/>
                <w:szCs w:val="24"/>
              </w:rPr>
            </w:pPr>
          </w:p>
        </w:tc>
      </w:tr>
    </w:tbl>
    <w:p w:rsidR="00E658FA" w:rsidRPr="00E658FA" w:rsidRDefault="00E658FA" w:rsidP="00E658FA">
      <w:pPr>
        <w:pStyle w:val="ad"/>
        <w:jc w:val="center"/>
        <w:rPr>
          <w:rFonts w:ascii="Times New Roman" w:hAnsi="Times New Roman" w:cs="Times New Roman"/>
          <w:b/>
        </w:rPr>
      </w:pP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ПАСПОРТ</w:t>
      </w: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Подпрограммы 6 «Развитие системы воспитания и дополнительного образования детей»</w:t>
      </w:r>
    </w:p>
    <w:p w:rsidR="00E658FA" w:rsidRPr="00E658FA" w:rsidRDefault="00E658FA" w:rsidP="00E658FA">
      <w:pPr>
        <w:pStyle w:val="ad"/>
        <w:jc w:val="center"/>
        <w:rPr>
          <w:rFonts w:ascii="Times New Roman" w:hAnsi="Times New Roman" w:cs="Times New Roman"/>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893"/>
      </w:tblGrid>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Ответственный исполнитель подпрограммы</w:t>
            </w:r>
          </w:p>
        </w:tc>
        <w:tc>
          <w:tcPr>
            <w:tcW w:w="12893"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Комитет образования администрации муниципального района «Газимуро-Заводский район»</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Соисполнители подпрограммы</w:t>
            </w:r>
          </w:p>
        </w:tc>
        <w:tc>
          <w:tcPr>
            <w:tcW w:w="12893"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Администрация муниципального района «Газимуро-Заводский район».</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Муниципальные образовательные учреждения.</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Задачи подпрограммы</w:t>
            </w:r>
          </w:p>
        </w:tc>
        <w:tc>
          <w:tcPr>
            <w:tcW w:w="12893"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-создать в системе образования условия для позитивной социализации, самореализации, физического развития детей и молодежи</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b/>
              </w:rPr>
              <w:t>-</w:t>
            </w:r>
            <w:r w:rsidRPr="00E658FA">
              <w:rPr>
                <w:rFonts w:ascii="Times New Roman" w:hAnsi="Times New Roman" w:cs="Times New Roman"/>
              </w:rPr>
              <w:t>формировать современные системы воспитания, в том числе профилактики асоциального поведения несовершеннолетних</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Сроки и этапы реализации подпрограммы</w:t>
            </w:r>
          </w:p>
        </w:tc>
        <w:tc>
          <w:tcPr>
            <w:tcW w:w="12893"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2021-2023 годы. </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Подпрограмма реализуется в один этап</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Объемы бюджетных ассигнований подпрограммы</w:t>
            </w:r>
          </w:p>
        </w:tc>
        <w:tc>
          <w:tcPr>
            <w:tcW w:w="12893"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Финансирование подпрограммы осуществляется за счет средств местного бюджета. Объем средств, необходимых для финансирования подпрограммы, составляет- 1606,0 тыс. рублей, в том числе по годам:</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2021 год – 414,9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2022 год – 426,9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2023 год – 764,2 тыс. рублей.</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Ожидаемые значения показателей конечных результатов реализации подпрограммы</w:t>
            </w:r>
          </w:p>
        </w:tc>
        <w:tc>
          <w:tcPr>
            <w:tcW w:w="12893"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Реализация мероприятий подпрограммы позволит достичь следующих результатов:</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-увеличение доли детей 5-18 лет, обучающихся по программам дополнительного образования детей в системе образования  до 80 %;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-создание организационных педагогических условий для приоритетности воспитания в процессе образования;</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-обеспечение единства воспитания и обучения как 2-х взаимосвязанных компонентов в системе образования</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-применение современных технологий в дополнительном образовании детей.</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реализация примерной программы воспитания.</w:t>
            </w:r>
          </w:p>
        </w:tc>
      </w:tr>
    </w:tbl>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lastRenderedPageBreak/>
        <w:t xml:space="preserve">Финансовое обеспечение подпрограммы 6 </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«Развитие системы воспитания и дополнительного образования детей»</w:t>
      </w:r>
    </w:p>
    <w:p w:rsidR="00E658FA" w:rsidRPr="00E658FA" w:rsidRDefault="00E658FA" w:rsidP="00E658FA"/>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146"/>
        <w:gridCol w:w="992"/>
        <w:gridCol w:w="1559"/>
        <w:gridCol w:w="1701"/>
        <w:gridCol w:w="1134"/>
        <w:gridCol w:w="1276"/>
        <w:gridCol w:w="1276"/>
        <w:gridCol w:w="2974"/>
      </w:tblGrid>
      <w:tr w:rsidR="00E658FA" w:rsidRPr="00E658FA" w:rsidTr="00E658FA">
        <w:tc>
          <w:tcPr>
            <w:tcW w:w="64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w:t>
            </w:r>
          </w:p>
        </w:tc>
        <w:tc>
          <w:tcPr>
            <w:tcW w:w="3146"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Наименование мероприятия</w:t>
            </w:r>
          </w:p>
        </w:tc>
        <w:tc>
          <w:tcPr>
            <w:tcW w:w="992"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Срок исполнения</w:t>
            </w:r>
          </w:p>
        </w:tc>
        <w:tc>
          <w:tcPr>
            <w:tcW w:w="1559"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Исполнитель</w:t>
            </w:r>
          </w:p>
        </w:tc>
        <w:tc>
          <w:tcPr>
            <w:tcW w:w="5387" w:type="dxa"/>
            <w:gridSpan w:val="4"/>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Прогнозируемый объем финансирования (тыс. рублей)</w:t>
            </w:r>
          </w:p>
        </w:tc>
        <w:tc>
          <w:tcPr>
            <w:tcW w:w="2974" w:type="dxa"/>
            <w:vMerge w:val="restart"/>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Ожидаемые результаты</w:t>
            </w:r>
          </w:p>
        </w:tc>
      </w:tr>
      <w:tr w:rsidR="00E658FA" w:rsidRPr="00E658FA" w:rsidTr="00E658FA">
        <w:tc>
          <w:tcPr>
            <w:tcW w:w="648" w:type="dxa"/>
            <w:vMerge/>
          </w:tcPr>
          <w:p w:rsidR="00E658FA" w:rsidRPr="00E658FA" w:rsidRDefault="00E658FA" w:rsidP="00E658FA">
            <w:pPr>
              <w:pStyle w:val="13"/>
              <w:jc w:val="center"/>
              <w:rPr>
                <w:rFonts w:ascii="Times New Roman" w:hAnsi="Times New Roman"/>
                <w:b/>
                <w:sz w:val="24"/>
                <w:szCs w:val="24"/>
              </w:rPr>
            </w:pPr>
          </w:p>
        </w:tc>
        <w:tc>
          <w:tcPr>
            <w:tcW w:w="3146" w:type="dxa"/>
            <w:vMerge/>
          </w:tcPr>
          <w:p w:rsidR="00E658FA" w:rsidRPr="00E658FA" w:rsidRDefault="00E658FA" w:rsidP="00E658FA">
            <w:pPr>
              <w:pStyle w:val="13"/>
              <w:jc w:val="center"/>
              <w:rPr>
                <w:rFonts w:ascii="Times New Roman" w:hAnsi="Times New Roman"/>
                <w:b/>
                <w:sz w:val="24"/>
                <w:szCs w:val="24"/>
              </w:rPr>
            </w:pPr>
          </w:p>
        </w:tc>
        <w:tc>
          <w:tcPr>
            <w:tcW w:w="992" w:type="dxa"/>
            <w:vMerge/>
          </w:tcPr>
          <w:p w:rsidR="00E658FA" w:rsidRPr="00E658FA" w:rsidRDefault="00E658FA" w:rsidP="00E658FA">
            <w:pPr>
              <w:pStyle w:val="13"/>
              <w:jc w:val="center"/>
              <w:rPr>
                <w:rFonts w:ascii="Times New Roman" w:hAnsi="Times New Roman"/>
                <w:b/>
                <w:sz w:val="24"/>
                <w:szCs w:val="24"/>
              </w:rPr>
            </w:pPr>
          </w:p>
        </w:tc>
        <w:tc>
          <w:tcPr>
            <w:tcW w:w="1559" w:type="dxa"/>
            <w:vMerge/>
          </w:tcPr>
          <w:p w:rsidR="00E658FA" w:rsidRPr="00E658FA" w:rsidRDefault="00E658FA" w:rsidP="00E658FA">
            <w:pPr>
              <w:pStyle w:val="13"/>
              <w:jc w:val="center"/>
              <w:rPr>
                <w:rFonts w:ascii="Times New Roman" w:hAnsi="Times New Roman"/>
                <w:b/>
                <w:sz w:val="24"/>
                <w:szCs w:val="24"/>
              </w:rPr>
            </w:pPr>
          </w:p>
        </w:tc>
        <w:tc>
          <w:tcPr>
            <w:tcW w:w="170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Источник финансирования</w:t>
            </w:r>
          </w:p>
        </w:tc>
        <w:tc>
          <w:tcPr>
            <w:tcW w:w="1134"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2021 год</w:t>
            </w:r>
          </w:p>
        </w:tc>
        <w:tc>
          <w:tcPr>
            <w:tcW w:w="1276"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2022 год</w:t>
            </w:r>
          </w:p>
        </w:tc>
        <w:tc>
          <w:tcPr>
            <w:tcW w:w="1276"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2023 год</w:t>
            </w:r>
          </w:p>
        </w:tc>
        <w:tc>
          <w:tcPr>
            <w:tcW w:w="2974" w:type="dxa"/>
            <w:vMerge/>
          </w:tcPr>
          <w:p w:rsidR="00E658FA" w:rsidRPr="00E658FA" w:rsidRDefault="00E658FA" w:rsidP="00E658FA">
            <w:pPr>
              <w:pStyle w:val="13"/>
              <w:jc w:val="center"/>
              <w:rPr>
                <w:rFonts w:ascii="Times New Roman" w:hAnsi="Times New Roman"/>
                <w:sz w:val="24"/>
                <w:szCs w:val="24"/>
              </w:rPr>
            </w:pP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w:t>
            </w:r>
          </w:p>
        </w:tc>
        <w:tc>
          <w:tcPr>
            <w:tcW w:w="3146" w:type="dxa"/>
          </w:tcPr>
          <w:p w:rsidR="00E658FA" w:rsidRPr="00E658FA" w:rsidRDefault="00E658FA" w:rsidP="00E658FA">
            <w:pPr>
              <w:pStyle w:val="af4"/>
              <w:jc w:val="both"/>
              <w:rPr>
                <w:b w:val="0"/>
                <w:sz w:val="24"/>
                <w:szCs w:val="24"/>
              </w:rPr>
            </w:pPr>
            <w:r w:rsidRPr="00E658FA">
              <w:rPr>
                <w:b w:val="0"/>
                <w:sz w:val="24"/>
                <w:szCs w:val="24"/>
              </w:rPr>
              <w:t>Организация и проведение районного конкурса на лучшую образовательную программу по воспитанию.</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113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10,0</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17,0</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Увеличение доли педагогов дополнительного образования, участвующих в конкурсе</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w:t>
            </w:r>
          </w:p>
        </w:tc>
        <w:tc>
          <w:tcPr>
            <w:tcW w:w="314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Проведение семинаров, практикумов с целью оказания методической помощи педагогам дополнительного образования.</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113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Увеличение доли специалистов воспитательной системы, прошедших подготовку</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w:t>
            </w:r>
          </w:p>
        </w:tc>
        <w:tc>
          <w:tcPr>
            <w:tcW w:w="314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Организация работы по духовно-нравственному, </w:t>
            </w:r>
            <w:proofErr w:type="spellStart"/>
            <w:r w:rsidRPr="00E658FA">
              <w:rPr>
                <w:rFonts w:ascii="Times New Roman" w:hAnsi="Times New Roman"/>
                <w:sz w:val="24"/>
                <w:szCs w:val="24"/>
              </w:rPr>
              <w:t>гражданск</w:t>
            </w:r>
            <w:proofErr w:type="gramStart"/>
            <w:r w:rsidRPr="00E658FA">
              <w:rPr>
                <w:rFonts w:ascii="Times New Roman" w:hAnsi="Times New Roman"/>
                <w:sz w:val="24"/>
                <w:szCs w:val="24"/>
              </w:rPr>
              <w:t>о</w:t>
            </w:r>
            <w:proofErr w:type="spellEnd"/>
            <w:r w:rsidRPr="00E658FA">
              <w:rPr>
                <w:rFonts w:ascii="Times New Roman" w:hAnsi="Times New Roman"/>
                <w:sz w:val="24"/>
                <w:szCs w:val="24"/>
              </w:rPr>
              <w:t>-</w:t>
            </w:r>
            <w:proofErr w:type="gramEnd"/>
            <w:r w:rsidRPr="00E658FA">
              <w:rPr>
                <w:rFonts w:ascii="Times New Roman" w:hAnsi="Times New Roman"/>
                <w:sz w:val="24"/>
                <w:szCs w:val="24"/>
              </w:rPr>
              <w:t xml:space="preserve"> патриотическому воспитанию и формированию здорового образа жизни.</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113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65,0</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70,0</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70,0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Проведение массовых </w:t>
            </w:r>
            <w:proofErr w:type="gramStart"/>
            <w:r w:rsidRPr="00E658FA">
              <w:rPr>
                <w:rFonts w:ascii="Times New Roman" w:hAnsi="Times New Roman"/>
                <w:sz w:val="24"/>
                <w:szCs w:val="24"/>
              </w:rPr>
              <w:t>мероприятии</w:t>
            </w:r>
            <w:proofErr w:type="gramEnd"/>
            <w:r w:rsidRPr="00E658FA">
              <w:rPr>
                <w:rFonts w:ascii="Times New Roman" w:hAnsi="Times New Roman"/>
                <w:sz w:val="24"/>
                <w:szCs w:val="24"/>
              </w:rPr>
              <w:t xml:space="preserve"> (слетов, зарниц, походов и </w:t>
            </w:r>
            <w:proofErr w:type="spellStart"/>
            <w:r w:rsidRPr="00E658FA">
              <w:rPr>
                <w:rFonts w:ascii="Times New Roman" w:hAnsi="Times New Roman"/>
                <w:sz w:val="24"/>
                <w:szCs w:val="24"/>
              </w:rPr>
              <w:t>тд</w:t>
            </w:r>
            <w:proofErr w:type="spellEnd"/>
            <w:r w:rsidRPr="00E658FA">
              <w:rPr>
                <w:rFonts w:ascii="Times New Roman" w:hAnsi="Times New Roman"/>
                <w:sz w:val="24"/>
                <w:szCs w:val="24"/>
              </w:rPr>
              <w:t>)</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w:t>
            </w:r>
          </w:p>
        </w:tc>
        <w:tc>
          <w:tcPr>
            <w:tcW w:w="314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Активизация деятельности общественных организаций.</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113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Увеличение доли детей, участвовавших в деятельности общественных организаций</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w:t>
            </w:r>
          </w:p>
        </w:tc>
        <w:tc>
          <w:tcPr>
            <w:tcW w:w="314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Усиление взаимодействия школы и семьи в интересах </w:t>
            </w:r>
            <w:r w:rsidRPr="00E658FA">
              <w:rPr>
                <w:rFonts w:ascii="Times New Roman" w:hAnsi="Times New Roman"/>
                <w:sz w:val="24"/>
                <w:szCs w:val="24"/>
              </w:rPr>
              <w:lastRenderedPageBreak/>
              <w:t>развития личности ребенка.</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Образовательные </w:t>
            </w:r>
            <w:r w:rsidRPr="00E658FA">
              <w:rPr>
                <w:rFonts w:ascii="Times New Roman" w:hAnsi="Times New Roman"/>
                <w:sz w:val="24"/>
                <w:szCs w:val="24"/>
              </w:rPr>
              <w:lastRenderedPageBreak/>
              <w:t>организации</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Без финансирован</w:t>
            </w:r>
            <w:r w:rsidRPr="00E658FA">
              <w:rPr>
                <w:rFonts w:ascii="Times New Roman" w:hAnsi="Times New Roman"/>
                <w:sz w:val="24"/>
                <w:szCs w:val="24"/>
              </w:rPr>
              <w:lastRenderedPageBreak/>
              <w:t>ия</w:t>
            </w:r>
          </w:p>
        </w:tc>
        <w:tc>
          <w:tcPr>
            <w:tcW w:w="113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w:t>
            </w:r>
          </w:p>
        </w:tc>
        <w:tc>
          <w:tcPr>
            <w:tcW w:w="1276" w:type="dxa"/>
          </w:tcPr>
          <w:p w:rsidR="00E658FA" w:rsidRPr="00E658FA" w:rsidRDefault="00E658FA" w:rsidP="00E658FA">
            <w:pPr>
              <w:pStyle w:val="13"/>
              <w:jc w:val="center"/>
              <w:rPr>
                <w:rFonts w:ascii="Times New Roman" w:hAnsi="Times New Roman"/>
                <w:sz w:val="24"/>
                <w:szCs w:val="24"/>
              </w:rPr>
            </w:pP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Доля родителей, участвующих в </w:t>
            </w:r>
            <w:r w:rsidRPr="00E658FA">
              <w:rPr>
                <w:rFonts w:ascii="Times New Roman" w:hAnsi="Times New Roman"/>
                <w:sz w:val="24"/>
                <w:szCs w:val="24"/>
              </w:rPr>
              <w:lastRenderedPageBreak/>
              <w:t>организации учебно-воспитательного процесса – до 60%</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6.</w:t>
            </w:r>
          </w:p>
        </w:tc>
        <w:tc>
          <w:tcPr>
            <w:tcW w:w="314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Активизация профилактической работы по предупреждению безнадзорности и правонарушений среди несовершеннолетних.</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1134" w:type="dxa"/>
          </w:tcPr>
          <w:p w:rsidR="00E658FA" w:rsidRPr="00E658FA" w:rsidRDefault="00E658FA" w:rsidP="00E658FA">
            <w:pPr>
              <w:pStyle w:val="13"/>
              <w:jc w:val="center"/>
              <w:rPr>
                <w:rFonts w:ascii="Times New Roman" w:hAnsi="Times New Roman"/>
                <w:sz w:val="24"/>
                <w:szCs w:val="24"/>
              </w:rPr>
            </w:pPr>
          </w:p>
        </w:tc>
        <w:tc>
          <w:tcPr>
            <w:tcW w:w="1276" w:type="dxa"/>
          </w:tcPr>
          <w:p w:rsidR="00E658FA" w:rsidRPr="00E658FA" w:rsidRDefault="00E658FA" w:rsidP="00E658FA">
            <w:pPr>
              <w:pStyle w:val="13"/>
              <w:jc w:val="center"/>
              <w:rPr>
                <w:rFonts w:ascii="Times New Roman" w:hAnsi="Times New Roman"/>
                <w:sz w:val="24"/>
                <w:szCs w:val="24"/>
              </w:rPr>
            </w:pPr>
          </w:p>
        </w:tc>
        <w:tc>
          <w:tcPr>
            <w:tcW w:w="1276" w:type="dxa"/>
          </w:tcPr>
          <w:p w:rsidR="00E658FA" w:rsidRPr="00E658FA" w:rsidRDefault="00E658FA" w:rsidP="00E658FA">
            <w:pPr>
              <w:pStyle w:val="13"/>
              <w:jc w:val="center"/>
              <w:rPr>
                <w:rFonts w:ascii="Times New Roman" w:hAnsi="Times New Roman"/>
                <w:sz w:val="24"/>
                <w:szCs w:val="24"/>
              </w:rPr>
            </w:pP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Доля детей, участвующих в проведении профилактической работы – до 70%</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7.</w:t>
            </w:r>
          </w:p>
        </w:tc>
        <w:tc>
          <w:tcPr>
            <w:tcW w:w="314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Формирование современной системы воспитания, в том числе профилактики асоциального поведения несовершеннолетних.</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113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974" w:type="dxa"/>
          </w:tcPr>
          <w:p w:rsidR="00E658FA" w:rsidRPr="00E658FA" w:rsidRDefault="00E658FA" w:rsidP="00E658FA">
            <w:pPr>
              <w:pStyle w:val="13"/>
              <w:rPr>
                <w:rFonts w:ascii="Times New Roman" w:hAnsi="Times New Roman"/>
                <w:sz w:val="24"/>
                <w:szCs w:val="24"/>
              </w:rPr>
            </w:pPr>
            <w:proofErr w:type="gramStart"/>
            <w:r w:rsidRPr="00E658FA">
              <w:rPr>
                <w:rFonts w:ascii="Times New Roman" w:hAnsi="Times New Roman"/>
                <w:sz w:val="24"/>
                <w:szCs w:val="24"/>
              </w:rPr>
              <w:t>Увеличении</w:t>
            </w:r>
            <w:proofErr w:type="gramEnd"/>
            <w:r w:rsidRPr="00E658FA">
              <w:rPr>
                <w:rFonts w:ascii="Times New Roman" w:hAnsi="Times New Roman"/>
                <w:sz w:val="24"/>
                <w:szCs w:val="24"/>
              </w:rPr>
              <w:t xml:space="preserve"> доли детей в возрасте от 5 до 18 лет, охваченных программами дополнительного образования в общей численности детей этого возраста до 80%</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8.</w:t>
            </w:r>
          </w:p>
        </w:tc>
        <w:tc>
          <w:tcPr>
            <w:tcW w:w="314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Разработка и внедрение в образовательных организациях моделей практик социального проектирования и добровольческой деятельности детских организаций как средства воспитания и социализации детей и подростков.</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113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30,0</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30,0</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Увеличение доли образовательных организаций, имеющих детские общественные организации</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9.</w:t>
            </w:r>
          </w:p>
        </w:tc>
        <w:tc>
          <w:tcPr>
            <w:tcW w:w="3146"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Введение в штатное расписание </w:t>
            </w:r>
            <w:proofErr w:type="gramStart"/>
            <w:r w:rsidRPr="00E658FA">
              <w:rPr>
                <w:rFonts w:ascii="Times New Roman" w:hAnsi="Times New Roman"/>
                <w:sz w:val="24"/>
                <w:szCs w:val="24"/>
              </w:rPr>
              <w:t>учреждений образования штатных единиц педагогов дополнительного образования</w:t>
            </w:r>
            <w:proofErr w:type="gramEnd"/>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559"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70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113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309,9</w:t>
            </w:r>
          </w:p>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(7 единиц)</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309,9</w:t>
            </w:r>
          </w:p>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(7 единиц)</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664,2 </w:t>
            </w:r>
          </w:p>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(15 единиц)</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Повышение качества дополнительного образования</w:t>
            </w:r>
          </w:p>
        </w:tc>
      </w:tr>
      <w:tr w:rsidR="00E658FA" w:rsidRPr="00E658FA" w:rsidTr="00E658FA">
        <w:tc>
          <w:tcPr>
            <w:tcW w:w="3794" w:type="dxa"/>
            <w:gridSpan w:val="2"/>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Итого по разделу</w:t>
            </w:r>
          </w:p>
        </w:tc>
        <w:tc>
          <w:tcPr>
            <w:tcW w:w="992" w:type="dxa"/>
          </w:tcPr>
          <w:p w:rsidR="00E658FA" w:rsidRPr="00E658FA" w:rsidRDefault="00E658FA" w:rsidP="00E658FA">
            <w:pPr>
              <w:pStyle w:val="13"/>
              <w:jc w:val="center"/>
              <w:rPr>
                <w:rFonts w:ascii="Times New Roman" w:hAnsi="Times New Roman"/>
                <w:b/>
                <w:sz w:val="24"/>
                <w:szCs w:val="24"/>
              </w:rPr>
            </w:pPr>
          </w:p>
        </w:tc>
        <w:tc>
          <w:tcPr>
            <w:tcW w:w="1559" w:type="dxa"/>
          </w:tcPr>
          <w:p w:rsidR="00E658FA" w:rsidRPr="00E658FA" w:rsidRDefault="00E658FA" w:rsidP="00E658FA">
            <w:pPr>
              <w:pStyle w:val="13"/>
              <w:jc w:val="center"/>
              <w:rPr>
                <w:rFonts w:ascii="Times New Roman" w:hAnsi="Times New Roman"/>
                <w:b/>
                <w:sz w:val="24"/>
                <w:szCs w:val="24"/>
              </w:rPr>
            </w:pPr>
          </w:p>
        </w:tc>
        <w:tc>
          <w:tcPr>
            <w:tcW w:w="1701" w:type="dxa"/>
          </w:tcPr>
          <w:p w:rsidR="00E658FA" w:rsidRPr="00E658FA" w:rsidRDefault="00E658FA" w:rsidP="00E658FA">
            <w:pPr>
              <w:pStyle w:val="13"/>
              <w:jc w:val="center"/>
              <w:rPr>
                <w:rFonts w:ascii="Times New Roman" w:hAnsi="Times New Roman"/>
                <w:b/>
                <w:sz w:val="24"/>
                <w:szCs w:val="24"/>
              </w:rPr>
            </w:pPr>
          </w:p>
        </w:tc>
        <w:tc>
          <w:tcPr>
            <w:tcW w:w="1134"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414,9</w:t>
            </w:r>
          </w:p>
        </w:tc>
        <w:tc>
          <w:tcPr>
            <w:tcW w:w="1276"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426,9</w:t>
            </w:r>
          </w:p>
        </w:tc>
        <w:tc>
          <w:tcPr>
            <w:tcW w:w="1276"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764,2</w:t>
            </w:r>
          </w:p>
        </w:tc>
        <w:tc>
          <w:tcPr>
            <w:tcW w:w="2974" w:type="dxa"/>
          </w:tcPr>
          <w:p w:rsidR="00E658FA" w:rsidRPr="00E658FA" w:rsidRDefault="00E658FA" w:rsidP="00E658FA">
            <w:pPr>
              <w:pStyle w:val="13"/>
              <w:jc w:val="center"/>
              <w:rPr>
                <w:rFonts w:ascii="Times New Roman" w:hAnsi="Times New Roman"/>
                <w:b/>
                <w:sz w:val="24"/>
                <w:szCs w:val="24"/>
              </w:rPr>
            </w:pPr>
          </w:p>
        </w:tc>
      </w:tr>
    </w:tbl>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lastRenderedPageBreak/>
        <w:t>ПАСПОРТ</w:t>
      </w: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Подпрограммы 7 «Развитие системы отдыха и оздоровления детей»</w:t>
      </w:r>
    </w:p>
    <w:p w:rsidR="00E658FA" w:rsidRPr="00E658FA" w:rsidRDefault="00E658FA" w:rsidP="00E658FA">
      <w:pPr>
        <w:pStyle w:val="ad"/>
        <w:jc w:val="center"/>
        <w:rPr>
          <w:rFonts w:ascii="Times New Roman" w:hAnsi="Times New Roman" w:cs="Times New Roman"/>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893"/>
      </w:tblGrid>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Ответственный исполнитель подпрограммы</w:t>
            </w:r>
          </w:p>
        </w:tc>
        <w:tc>
          <w:tcPr>
            <w:tcW w:w="12893"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Комитет образования администрации муниципального района «Газимуро-Заводский район»</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Соисполнители подпрограммы</w:t>
            </w:r>
          </w:p>
        </w:tc>
        <w:tc>
          <w:tcPr>
            <w:tcW w:w="12893"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Администрация муниципального района «Газимуро-Заводский район».</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Муниципальные образовательные учреждения.</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Задачи подпрограммы</w:t>
            </w:r>
          </w:p>
        </w:tc>
        <w:tc>
          <w:tcPr>
            <w:tcW w:w="12893" w:type="dxa"/>
          </w:tcPr>
          <w:p w:rsidR="00E658FA" w:rsidRPr="00E658FA" w:rsidRDefault="00E658FA" w:rsidP="00E658FA">
            <w:pPr>
              <w:pStyle w:val="13"/>
              <w:jc w:val="both"/>
              <w:rPr>
                <w:rFonts w:ascii="Times New Roman" w:hAnsi="Times New Roman"/>
                <w:b/>
                <w:sz w:val="24"/>
                <w:szCs w:val="24"/>
              </w:rPr>
            </w:pPr>
            <w:r w:rsidRPr="00E658FA">
              <w:rPr>
                <w:rFonts w:ascii="Times New Roman" w:hAnsi="Times New Roman"/>
                <w:sz w:val="24"/>
                <w:szCs w:val="24"/>
              </w:rPr>
              <w:t>-Совершенствовать инфраструктуру системы отдыха, оздоровления и занятости детей, подростков;</w:t>
            </w:r>
          </w:p>
          <w:p w:rsidR="00E658FA" w:rsidRPr="00E658FA" w:rsidRDefault="00E658FA" w:rsidP="00E658FA">
            <w:pPr>
              <w:pStyle w:val="13"/>
              <w:rPr>
                <w:rFonts w:ascii="Times New Roman" w:hAnsi="Times New Roman"/>
                <w:sz w:val="24"/>
                <w:szCs w:val="24"/>
              </w:rPr>
            </w:pPr>
            <w:r w:rsidRPr="00E658FA">
              <w:rPr>
                <w:rFonts w:ascii="Times New Roman" w:hAnsi="Times New Roman"/>
                <w:b/>
                <w:sz w:val="24"/>
                <w:szCs w:val="24"/>
              </w:rPr>
              <w:t>-</w:t>
            </w:r>
            <w:r w:rsidRPr="00E658FA">
              <w:rPr>
                <w:rFonts w:ascii="Times New Roman" w:hAnsi="Times New Roman"/>
                <w:sz w:val="24"/>
                <w:szCs w:val="24"/>
              </w:rPr>
              <w:t xml:space="preserve">организовать </w:t>
            </w:r>
            <w:proofErr w:type="spellStart"/>
            <w:r w:rsidRPr="00E658FA">
              <w:rPr>
                <w:rFonts w:ascii="Times New Roman" w:hAnsi="Times New Roman"/>
                <w:sz w:val="24"/>
                <w:szCs w:val="24"/>
              </w:rPr>
              <w:t>малозатратные</w:t>
            </w:r>
            <w:proofErr w:type="spellEnd"/>
            <w:r w:rsidRPr="00E658FA">
              <w:rPr>
                <w:rFonts w:ascii="Times New Roman" w:hAnsi="Times New Roman"/>
                <w:sz w:val="24"/>
                <w:szCs w:val="24"/>
              </w:rPr>
              <w:t xml:space="preserve"> форм отдыха детей, подростков;</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-обеспечить занятость детей, подростков и учащейся молодежи во </w:t>
            </w:r>
            <w:proofErr w:type="spellStart"/>
            <w:r w:rsidRPr="00E658FA">
              <w:rPr>
                <w:rFonts w:ascii="Times New Roman" w:hAnsi="Times New Roman" w:cs="Times New Roman"/>
              </w:rPr>
              <w:t>внеучебное</w:t>
            </w:r>
            <w:proofErr w:type="spellEnd"/>
            <w:r w:rsidRPr="00E658FA">
              <w:rPr>
                <w:rFonts w:ascii="Times New Roman" w:hAnsi="Times New Roman" w:cs="Times New Roman"/>
              </w:rPr>
              <w:t xml:space="preserve"> время. </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Сроки и этапы реализации подпрограммы</w:t>
            </w:r>
          </w:p>
        </w:tc>
        <w:tc>
          <w:tcPr>
            <w:tcW w:w="12893"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2021-2023 годы. </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Подпрограмма реализуется в один этап</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Объемы бюджетных ассигнований подпрограммы</w:t>
            </w:r>
          </w:p>
        </w:tc>
        <w:tc>
          <w:tcPr>
            <w:tcW w:w="12893"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Финансирование подпрограммы осуществляется за счет средств местного бюджета. Объем средств, необходимых для финансирования подпрограммы, составляет- 1863,0 тыс. рублей, в том числе по годам:</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2021 год – 611,0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2022 год – 626,0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2023 год – 626,0 тыс. рублей.</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Ожидаемые значения показателей конечных результатов реализации подпрограммы</w:t>
            </w:r>
          </w:p>
        </w:tc>
        <w:tc>
          <w:tcPr>
            <w:tcW w:w="12893"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Реализация мероприятий подпрограммы позволит достичь следующих результатов:</w:t>
            </w:r>
          </w:p>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-внедрение и развитие эффективных форм организации занятости, питания, отдыха и оздоровления детей в течение всего летнего периода;</w:t>
            </w:r>
            <w:r w:rsidRPr="00E658FA">
              <w:rPr>
                <w:rFonts w:ascii="Times New Roman" w:hAnsi="Times New Roman" w:cs="Times New Roman"/>
              </w:rPr>
              <w:br/>
              <w:t>-увеличение количества, охваченных разнообразными формами отдыха, оздоровления и занятости в течение  летнего периода и в течени</w:t>
            </w:r>
            <w:proofErr w:type="gramStart"/>
            <w:r w:rsidRPr="00E658FA">
              <w:rPr>
                <w:rFonts w:ascii="Times New Roman" w:hAnsi="Times New Roman" w:cs="Times New Roman"/>
              </w:rPr>
              <w:t>и</w:t>
            </w:r>
            <w:proofErr w:type="gramEnd"/>
            <w:r w:rsidRPr="00E658FA">
              <w:rPr>
                <w:rFonts w:ascii="Times New Roman" w:hAnsi="Times New Roman" w:cs="Times New Roman"/>
              </w:rPr>
              <w:t xml:space="preserve"> года;</w:t>
            </w:r>
            <w:r w:rsidRPr="00E658FA">
              <w:rPr>
                <w:rFonts w:ascii="Times New Roman" w:hAnsi="Times New Roman" w:cs="Times New Roman"/>
              </w:rPr>
              <w:br/>
              <w:t>-обеспечение в приоритетном порядке отдыха и оздоровления детей-сирот, детей, оставшихся без попечения родителей, детей, оказавшихся в трудной жизненной ситуации, находящихся в социально опасном положении.</w:t>
            </w:r>
          </w:p>
        </w:tc>
      </w:tr>
    </w:tbl>
    <w:p w:rsidR="00E658FA" w:rsidRPr="00E658FA" w:rsidRDefault="00E658FA" w:rsidP="00E658FA"/>
    <w:p w:rsidR="00E658FA" w:rsidRDefault="00E658FA" w:rsidP="00E658FA">
      <w:pPr>
        <w:pStyle w:val="13"/>
        <w:jc w:val="center"/>
        <w:rPr>
          <w:rFonts w:ascii="Times New Roman" w:hAnsi="Times New Roman"/>
          <w:b/>
          <w:sz w:val="24"/>
          <w:szCs w:val="24"/>
        </w:rPr>
      </w:pPr>
    </w:p>
    <w:p w:rsidR="00E658FA" w:rsidRDefault="00E658FA" w:rsidP="00E658FA">
      <w:pPr>
        <w:pStyle w:val="13"/>
        <w:jc w:val="center"/>
        <w:rPr>
          <w:rFonts w:ascii="Times New Roman" w:hAnsi="Times New Roman"/>
          <w:b/>
          <w:sz w:val="24"/>
          <w:szCs w:val="24"/>
        </w:rPr>
      </w:pPr>
    </w:p>
    <w:p w:rsidR="00E658FA" w:rsidRDefault="00E658FA" w:rsidP="00E658FA">
      <w:pPr>
        <w:pStyle w:val="13"/>
        <w:jc w:val="center"/>
        <w:rPr>
          <w:rFonts w:ascii="Times New Roman" w:hAnsi="Times New Roman"/>
          <w:b/>
          <w:sz w:val="24"/>
          <w:szCs w:val="24"/>
        </w:rPr>
      </w:pPr>
    </w:p>
    <w:p w:rsidR="00E658FA" w:rsidRDefault="00E658FA" w:rsidP="00E658FA">
      <w:pPr>
        <w:pStyle w:val="13"/>
        <w:jc w:val="center"/>
        <w:rPr>
          <w:rFonts w:ascii="Times New Roman" w:hAnsi="Times New Roman"/>
          <w:b/>
          <w:sz w:val="24"/>
          <w:szCs w:val="24"/>
        </w:rPr>
      </w:pPr>
    </w:p>
    <w:p w:rsidR="00E658FA" w:rsidRDefault="00E658FA" w:rsidP="00E658FA">
      <w:pPr>
        <w:pStyle w:val="13"/>
        <w:jc w:val="center"/>
        <w:rPr>
          <w:rFonts w:ascii="Times New Roman" w:hAnsi="Times New Roman"/>
          <w:b/>
          <w:sz w:val="24"/>
          <w:szCs w:val="24"/>
        </w:rPr>
      </w:pPr>
    </w:p>
    <w:p w:rsidR="00E658FA" w:rsidRDefault="00E658FA" w:rsidP="00E658FA">
      <w:pPr>
        <w:pStyle w:val="13"/>
        <w:jc w:val="center"/>
        <w:rPr>
          <w:rFonts w:ascii="Times New Roman" w:hAnsi="Times New Roman"/>
          <w:b/>
          <w:sz w:val="24"/>
          <w:szCs w:val="24"/>
        </w:rPr>
      </w:pP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lastRenderedPageBreak/>
        <w:t>Финансовое обеспечение подпрограммы 7</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«Развитие системы отдыха и оздоровления детей»</w:t>
      </w:r>
    </w:p>
    <w:p w:rsidR="00E658FA" w:rsidRPr="00E658FA" w:rsidRDefault="00E658FA" w:rsidP="00E658FA">
      <w:pPr>
        <w:pStyle w:val="13"/>
        <w:jc w:val="center"/>
        <w:rPr>
          <w:rFonts w:ascii="Times New Roman" w:hAnsi="Times New Roman"/>
          <w:b/>
          <w:sz w:val="24"/>
          <w:szCs w:val="24"/>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288"/>
        <w:gridCol w:w="1417"/>
        <w:gridCol w:w="1843"/>
        <w:gridCol w:w="1984"/>
        <w:gridCol w:w="851"/>
        <w:gridCol w:w="850"/>
        <w:gridCol w:w="851"/>
        <w:gridCol w:w="2974"/>
      </w:tblGrid>
      <w:tr w:rsidR="00E658FA" w:rsidRPr="00E658FA" w:rsidTr="00E658FA">
        <w:tc>
          <w:tcPr>
            <w:tcW w:w="64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w:t>
            </w:r>
          </w:p>
        </w:tc>
        <w:tc>
          <w:tcPr>
            <w:tcW w:w="3288"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Наименование мероприятия</w:t>
            </w:r>
          </w:p>
        </w:tc>
        <w:tc>
          <w:tcPr>
            <w:tcW w:w="1417"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Срок исполнения</w:t>
            </w:r>
          </w:p>
        </w:tc>
        <w:tc>
          <w:tcPr>
            <w:tcW w:w="1843"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Исполнитель</w:t>
            </w:r>
          </w:p>
        </w:tc>
        <w:tc>
          <w:tcPr>
            <w:tcW w:w="4536" w:type="dxa"/>
            <w:gridSpan w:val="4"/>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Прогнозируемый объем финансирования (тыс</w:t>
            </w:r>
            <w:proofErr w:type="gramStart"/>
            <w:r w:rsidRPr="00E658FA">
              <w:rPr>
                <w:rFonts w:ascii="Times New Roman" w:hAnsi="Times New Roman"/>
                <w:b/>
                <w:sz w:val="24"/>
                <w:szCs w:val="24"/>
              </w:rPr>
              <w:t>.р</w:t>
            </w:r>
            <w:proofErr w:type="gramEnd"/>
            <w:r w:rsidRPr="00E658FA">
              <w:rPr>
                <w:rFonts w:ascii="Times New Roman" w:hAnsi="Times New Roman"/>
                <w:b/>
                <w:sz w:val="24"/>
                <w:szCs w:val="24"/>
              </w:rPr>
              <w:t>ублей)</w:t>
            </w:r>
          </w:p>
        </w:tc>
        <w:tc>
          <w:tcPr>
            <w:tcW w:w="2974" w:type="dxa"/>
            <w:vMerge w:val="restart"/>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Ожидаемые результаты</w:t>
            </w:r>
          </w:p>
        </w:tc>
      </w:tr>
      <w:tr w:rsidR="00E658FA" w:rsidRPr="00E658FA" w:rsidTr="00E658FA">
        <w:tc>
          <w:tcPr>
            <w:tcW w:w="648" w:type="dxa"/>
            <w:vMerge/>
          </w:tcPr>
          <w:p w:rsidR="00E658FA" w:rsidRPr="00E658FA" w:rsidRDefault="00E658FA" w:rsidP="00E658FA">
            <w:pPr>
              <w:pStyle w:val="13"/>
              <w:jc w:val="center"/>
              <w:rPr>
                <w:rFonts w:ascii="Times New Roman" w:hAnsi="Times New Roman"/>
                <w:b/>
                <w:sz w:val="24"/>
                <w:szCs w:val="24"/>
              </w:rPr>
            </w:pPr>
          </w:p>
        </w:tc>
        <w:tc>
          <w:tcPr>
            <w:tcW w:w="3288" w:type="dxa"/>
            <w:vMerge/>
          </w:tcPr>
          <w:p w:rsidR="00E658FA" w:rsidRPr="00E658FA" w:rsidRDefault="00E658FA" w:rsidP="00E658FA">
            <w:pPr>
              <w:pStyle w:val="13"/>
              <w:jc w:val="center"/>
              <w:rPr>
                <w:rFonts w:ascii="Times New Roman" w:hAnsi="Times New Roman"/>
                <w:b/>
                <w:sz w:val="24"/>
                <w:szCs w:val="24"/>
              </w:rPr>
            </w:pPr>
          </w:p>
        </w:tc>
        <w:tc>
          <w:tcPr>
            <w:tcW w:w="1417" w:type="dxa"/>
            <w:vMerge/>
          </w:tcPr>
          <w:p w:rsidR="00E658FA" w:rsidRPr="00E658FA" w:rsidRDefault="00E658FA" w:rsidP="00E658FA">
            <w:pPr>
              <w:pStyle w:val="13"/>
              <w:jc w:val="center"/>
              <w:rPr>
                <w:rFonts w:ascii="Times New Roman" w:hAnsi="Times New Roman"/>
                <w:b/>
                <w:sz w:val="24"/>
                <w:szCs w:val="24"/>
              </w:rPr>
            </w:pPr>
          </w:p>
        </w:tc>
        <w:tc>
          <w:tcPr>
            <w:tcW w:w="1843" w:type="dxa"/>
            <w:vMerge/>
          </w:tcPr>
          <w:p w:rsidR="00E658FA" w:rsidRPr="00E658FA" w:rsidRDefault="00E658FA" w:rsidP="00E658FA">
            <w:pPr>
              <w:pStyle w:val="13"/>
              <w:jc w:val="center"/>
              <w:rPr>
                <w:rFonts w:ascii="Times New Roman" w:hAnsi="Times New Roman"/>
                <w:b/>
                <w:sz w:val="24"/>
                <w:szCs w:val="24"/>
              </w:rPr>
            </w:pPr>
          </w:p>
        </w:tc>
        <w:tc>
          <w:tcPr>
            <w:tcW w:w="1984"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Источник финансирования</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2021 год</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2022 год</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2023 год</w:t>
            </w:r>
          </w:p>
        </w:tc>
        <w:tc>
          <w:tcPr>
            <w:tcW w:w="2974" w:type="dxa"/>
            <w:vMerge/>
          </w:tcPr>
          <w:p w:rsidR="00E658FA" w:rsidRPr="00E658FA" w:rsidRDefault="00E658FA" w:rsidP="00E658FA">
            <w:pPr>
              <w:pStyle w:val="13"/>
              <w:jc w:val="center"/>
              <w:rPr>
                <w:rFonts w:ascii="Times New Roman" w:hAnsi="Times New Roman"/>
                <w:sz w:val="24"/>
                <w:szCs w:val="24"/>
              </w:rPr>
            </w:pP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w:t>
            </w:r>
          </w:p>
        </w:tc>
        <w:tc>
          <w:tcPr>
            <w:tcW w:w="328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Разработка нормативных правовых актов по организации отдыха и оздоровления детей, в том числе актов, устанавливающих расходные обязательства местного бюджета.</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851" w:type="dxa"/>
          </w:tcPr>
          <w:p w:rsidR="00E658FA" w:rsidRPr="00E658FA" w:rsidRDefault="00E658FA" w:rsidP="00E658FA">
            <w:pPr>
              <w:pStyle w:val="13"/>
              <w:jc w:val="center"/>
              <w:rPr>
                <w:rFonts w:ascii="Times New Roman" w:hAnsi="Times New Roman"/>
                <w:sz w:val="24"/>
                <w:szCs w:val="24"/>
              </w:rPr>
            </w:pP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Нормативно-правовые акты по организации и проведению оздоровительной кампании</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w:t>
            </w:r>
          </w:p>
        </w:tc>
        <w:tc>
          <w:tcPr>
            <w:tcW w:w="3288"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 xml:space="preserve">Экспертиза программ по оздоровлению школьников </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21,0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21,0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21,0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Соответствие программ по летнему отдыху предъявляемым требованиям</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3.</w:t>
            </w:r>
          </w:p>
        </w:tc>
        <w:tc>
          <w:tcPr>
            <w:tcW w:w="3288"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Организация семинаров для руководителей и персонала летних оздоровительных площадок.</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Совершенствование и развитие кадрового потенциала педагогического состава</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w:t>
            </w:r>
          </w:p>
        </w:tc>
        <w:tc>
          <w:tcPr>
            <w:tcW w:w="3288"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Гигиеническое обучение персонала.</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45,0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45,0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45,0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Соблюдение санитарно-эпидемиологических требований</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w:t>
            </w:r>
          </w:p>
        </w:tc>
        <w:tc>
          <w:tcPr>
            <w:tcW w:w="3288"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Приобретение дезинфицирующих средств.</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60,0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60,0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60,0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Соблюдение санитарно-эпидемиологических требований</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6.</w:t>
            </w:r>
          </w:p>
        </w:tc>
        <w:tc>
          <w:tcPr>
            <w:tcW w:w="3288"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t xml:space="preserve">Проведение </w:t>
            </w:r>
            <w:proofErr w:type="spellStart"/>
            <w:r w:rsidRPr="00E658FA">
              <w:rPr>
                <w:rFonts w:ascii="Times New Roman" w:hAnsi="Times New Roman" w:cs="Times New Roman"/>
              </w:rPr>
              <w:t>акарицидных</w:t>
            </w:r>
            <w:proofErr w:type="spellEnd"/>
            <w:r w:rsidRPr="00E658FA">
              <w:rPr>
                <w:rFonts w:ascii="Times New Roman" w:hAnsi="Times New Roman" w:cs="Times New Roman"/>
              </w:rPr>
              <w:t xml:space="preserve"> обработок, </w:t>
            </w:r>
            <w:proofErr w:type="spellStart"/>
            <w:r w:rsidRPr="00E658FA">
              <w:rPr>
                <w:rFonts w:ascii="Times New Roman" w:hAnsi="Times New Roman" w:cs="Times New Roman"/>
              </w:rPr>
              <w:t>дератизационных</w:t>
            </w:r>
            <w:proofErr w:type="spellEnd"/>
            <w:r w:rsidRPr="00E658FA">
              <w:rPr>
                <w:rFonts w:ascii="Times New Roman" w:hAnsi="Times New Roman" w:cs="Times New Roman"/>
              </w:rPr>
              <w:t xml:space="preserve">, дезинсекционных, </w:t>
            </w:r>
            <w:r w:rsidRPr="00E658FA">
              <w:rPr>
                <w:rFonts w:ascii="Times New Roman" w:hAnsi="Times New Roman" w:cs="Times New Roman"/>
              </w:rPr>
              <w:lastRenderedPageBreak/>
              <w:t>дезинфекционных работ.</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ФГУЗ "Центр гигиены и эпидемиологии </w:t>
            </w:r>
            <w:r w:rsidRPr="00E658FA">
              <w:rPr>
                <w:rFonts w:ascii="Times New Roman" w:hAnsi="Times New Roman"/>
                <w:sz w:val="24"/>
                <w:szCs w:val="24"/>
              </w:rPr>
              <w:lastRenderedPageBreak/>
              <w:t xml:space="preserve">в Забайкальском крае в </w:t>
            </w:r>
            <w:proofErr w:type="spellStart"/>
            <w:r w:rsidRPr="00E658FA">
              <w:rPr>
                <w:rFonts w:ascii="Times New Roman" w:hAnsi="Times New Roman"/>
                <w:sz w:val="24"/>
                <w:szCs w:val="24"/>
              </w:rPr>
              <w:t>Балейском</w:t>
            </w:r>
            <w:proofErr w:type="spellEnd"/>
            <w:r w:rsidRPr="00E658FA">
              <w:rPr>
                <w:rFonts w:ascii="Times New Roman" w:hAnsi="Times New Roman"/>
                <w:sz w:val="24"/>
                <w:szCs w:val="24"/>
              </w:rPr>
              <w:t xml:space="preserve"> районе"</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150,0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150,0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150,0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 xml:space="preserve">Соблюдение санитарных требований к организации летних оздоровительных </w:t>
            </w:r>
            <w:r w:rsidRPr="00E658FA">
              <w:rPr>
                <w:rFonts w:ascii="Times New Roman" w:hAnsi="Times New Roman"/>
                <w:sz w:val="24"/>
                <w:szCs w:val="24"/>
              </w:rPr>
              <w:lastRenderedPageBreak/>
              <w:t>учреждений</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7.</w:t>
            </w:r>
          </w:p>
        </w:tc>
        <w:tc>
          <w:tcPr>
            <w:tcW w:w="328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Улучшение материально-технической базы лагерей с дневным пребыванием детей.</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150,0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150,0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150,0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Соответствие материально-технической базы требованиям к организации летних оздоровительных учреждений</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8.</w:t>
            </w:r>
          </w:p>
        </w:tc>
        <w:tc>
          <w:tcPr>
            <w:tcW w:w="3288"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Организация летних площадок с 2-х часовым пребыванием детей</w:t>
            </w:r>
          </w:p>
        </w:tc>
        <w:tc>
          <w:tcPr>
            <w:tcW w:w="1417"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984"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135,0</w:t>
            </w:r>
          </w:p>
        </w:tc>
        <w:tc>
          <w:tcPr>
            <w:tcW w:w="85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150,0</w:t>
            </w:r>
          </w:p>
        </w:tc>
        <w:tc>
          <w:tcPr>
            <w:tcW w:w="851"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150,0</w:t>
            </w:r>
          </w:p>
        </w:tc>
        <w:tc>
          <w:tcPr>
            <w:tcW w:w="2974"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Увеличение охвата школьников программами летнего отдыха</w:t>
            </w:r>
          </w:p>
        </w:tc>
      </w:tr>
      <w:tr w:rsidR="00E658FA" w:rsidRPr="00E658FA" w:rsidTr="00E658FA">
        <w:tc>
          <w:tcPr>
            <w:tcW w:w="3936" w:type="dxa"/>
            <w:gridSpan w:val="2"/>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Итого по разделу</w:t>
            </w:r>
          </w:p>
        </w:tc>
        <w:tc>
          <w:tcPr>
            <w:tcW w:w="1417" w:type="dxa"/>
          </w:tcPr>
          <w:p w:rsidR="00E658FA" w:rsidRPr="00E658FA" w:rsidRDefault="00E658FA" w:rsidP="00E658FA">
            <w:pPr>
              <w:pStyle w:val="13"/>
              <w:jc w:val="center"/>
              <w:rPr>
                <w:rFonts w:ascii="Times New Roman" w:hAnsi="Times New Roman"/>
                <w:b/>
                <w:sz w:val="24"/>
                <w:szCs w:val="24"/>
              </w:rPr>
            </w:pPr>
          </w:p>
        </w:tc>
        <w:tc>
          <w:tcPr>
            <w:tcW w:w="1843" w:type="dxa"/>
          </w:tcPr>
          <w:p w:rsidR="00E658FA" w:rsidRPr="00E658FA" w:rsidRDefault="00E658FA" w:rsidP="00E658FA">
            <w:pPr>
              <w:pStyle w:val="13"/>
              <w:jc w:val="center"/>
              <w:rPr>
                <w:rFonts w:ascii="Times New Roman" w:hAnsi="Times New Roman"/>
                <w:b/>
                <w:sz w:val="24"/>
                <w:szCs w:val="24"/>
              </w:rPr>
            </w:pPr>
          </w:p>
        </w:tc>
        <w:tc>
          <w:tcPr>
            <w:tcW w:w="1984" w:type="dxa"/>
          </w:tcPr>
          <w:p w:rsidR="00E658FA" w:rsidRPr="00E658FA" w:rsidRDefault="00E658FA" w:rsidP="00E658FA">
            <w:pPr>
              <w:pStyle w:val="13"/>
              <w:jc w:val="center"/>
              <w:rPr>
                <w:rFonts w:ascii="Times New Roman" w:hAnsi="Times New Roman"/>
                <w:b/>
                <w:sz w:val="24"/>
                <w:szCs w:val="24"/>
              </w:rPr>
            </w:pP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611,0</w:t>
            </w:r>
          </w:p>
        </w:tc>
        <w:tc>
          <w:tcPr>
            <w:tcW w:w="850"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626,0</w:t>
            </w:r>
          </w:p>
        </w:tc>
        <w:tc>
          <w:tcPr>
            <w:tcW w:w="851"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626,0</w:t>
            </w:r>
          </w:p>
        </w:tc>
        <w:tc>
          <w:tcPr>
            <w:tcW w:w="2974" w:type="dxa"/>
          </w:tcPr>
          <w:p w:rsidR="00E658FA" w:rsidRPr="00E658FA" w:rsidRDefault="00E658FA" w:rsidP="00E658FA">
            <w:pPr>
              <w:pStyle w:val="13"/>
              <w:jc w:val="center"/>
              <w:rPr>
                <w:rFonts w:ascii="Times New Roman" w:hAnsi="Times New Roman"/>
                <w:b/>
                <w:sz w:val="24"/>
                <w:szCs w:val="24"/>
              </w:rPr>
            </w:pPr>
          </w:p>
        </w:tc>
      </w:tr>
    </w:tbl>
    <w:p w:rsidR="00E658FA" w:rsidRDefault="00E658FA" w:rsidP="00E658FA">
      <w:pPr>
        <w:pStyle w:val="ad"/>
        <w:jc w:val="center"/>
        <w:rPr>
          <w:rFonts w:ascii="Times New Roman" w:hAnsi="Times New Roman" w:cs="Times New Roman"/>
          <w:b/>
        </w:rPr>
      </w:pP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ПАСПОРТ</w:t>
      </w: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Подпрограммы 8 «Развитие системы социально-психологической поддержки участников образовательных отношений»</w:t>
      </w:r>
    </w:p>
    <w:p w:rsidR="00E658FA" w:rsidRPr="00E658FA" w:rsidRDefault="00E658FA" w:rsidP="00E658FA">
      <w:pPr>
        <w:pStyle w:val="ad"/>
        <w:jc w:val="center"/>
        <w:rPr>
          <w:rFonts w:ascii="Times New Roman" w:hAnsi="Times New Roman" w:cs="Times New Roman"/>
          <w:b/>
        </w:rPr>
      </w:pPr>
    </w:p>
    <w:p w:rsidR="00E658FA" w:rsidRPr="00E658FA" w:rsidRDefault="00E658FA" w:rsidP="00E658FA">
      <w:pPr>
        <w:pStyle w:val="ad"/>
        <w:jc w:val="center"/>
        <w:rPr>
          <w:rFonts w:ascii="Times New Roman" w:hAnsi="Times New Roman" w:cs="Times New Roman"/>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893"/>
      </w:tblGrid>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Ответственный исполнитель подпрограммы</w:t>
            </w:r>
          </w:p>
        </w:tc>
        <w:tc>
          <w:tcPr>
            <w:tcW w:w="12893"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Комитет образования администрации муниципального района «Газимуро-Заводский район»</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Соисполнители подпрограммы</w:t>
            </w:r>
          </w:p>
        </w:tc>
        <w:tc>
          <w:tcPr>
            <w:tcW w:w="12893"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Администрация муниципального района «Газимуро-Заводский район».</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Муниципальные образовательные учреждения.</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Задачи подпрограммы</w:t>
            </w:r>
          </w:p>
        </w:tc>
        <w:tc>
          <w:tcPr>
            <w:tcW w:w="12893" w:type="dxa"/>
          </w:tcPr>
          <w:p w:rsidR="00E658FA" w:rsidRPr="00E658FA" w:rsidRDefault="00E658FA" w:rsidP="00E658FA">
            <w:pPr>
              <w:pStyle w:val="13"/>
              <w:jc w:val="both"/>
              <w:rPr>
                <w:rFonts w:ascii="Times New Roman" w:hAnsi="Times New Roman"/>
                <w:b/>
                <w:sz w:val="24"/>
                <w:szCs w:val="24"/>
              </w:rPr>
            </w:pPr>
            <w:r w:rsidRPr="00E658FA">
              <w:rPr>
                <w:rFonts w:ascii="Times New Roman" w:hAnsi="Times New Roman"/>
                <w:sz w:val="24"/>
                <w:szCs w:val="24"/>
              </w:rPr>
              <w:t>-организовать работу по психолого-педагогическому сопровождению детей;</w:t>
            </w:r>
          </w:p>
          <w:p w:rsidR="00E658FA" w:rsidRPr="00E658FA" w:rsidRDefault="00E658FA" w:rsidP="00E658FA">
            <w:pPr>
              <w:pStyle w:val="13"/>
              <w:rPr>
                <w:rFonts w:ascii="Times New Roman" w:hAnsi="Times New Roman"/>
                <w:sz w:val="24"/>
                <w:szCs w:val="24"/>
              </w:rPr>
            </w:pPr>
            <w:r w:rsidRPr="00E658FA">
              <w:rPr>
                <w:rFonts w:ascii="Times New Roman" w:hAnsi="Times New Roman"/>
                <w:b/>
                <w:sz w:val="24"/>
                <w:szCs w:val="24"/>
              </w:rPr>
              <w:t>-</w:t>
            </w:r>
            <w:r w:rsidRPr="00E658FA">
              <w:rPr>
                <w:rFonts w:ascii="Times New Roman" w:hAnsi="Times New Roman"/>
                <w:sz w:val="24"/>
                <w:szCs w:val="24"/>
              </w:rPr>
              <w:t xml:space="preserve">организовать </w:t>
            </w:r>
            <w:proofErr w:type="gramStart"/>
            <w:r w:rsidRPr="00E658FA">
              <w:rPr>
                <w:rFonts w:ascii="Times New Roman" w:hAnsi="Times New Roman"/>
                <w:sz w:val="24"/>
                <w:szCs w:val="24"/>
              </w:rPr>
              <w:t>психолого-педагогическое</w:t>
            </w:r>
            <w:proofErr w:type="gramEnd"/>
            <w:r w:rsidRPr="00E658FA">
              <w:rPr>
                <w:rFonts w:ascii="Times New Roman" w:hAnsi="Times New Roman"/>
                <w:sz w:val="24"/>
                <w:szCs w:val="24"/>
              </w:rPr>
              <w:t xml:space="preserve"> сопровождения детей «группы риска»</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Сроки и этапы реализации подпрограммы</w:t>
            </w:r>
          </w:p>
        </w:tc>
        <w:tc>
          <w:tcPr>
            <w:tcW w:w="12893"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2021-2023 годы. </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Подпрограмма реализуется в один этап</w:t>
            </w:r>
          </w:p>
        </w:tc>
      </w:tr>
      <w:tr w:rsidR="00E658FA" w:rsidRPr="00E658FA" w:rsidTr="00E658FA">
        <w:tc>
          <w:tcPr>
            <w:tcW w:w="181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Объемы бюджетных ассигнований </w:t>
            </w:r>
            <w:r w:rsidRPr="00E658FA">
              <w:rPr>
                <w:rFonts w:ascii="Times New Roman" w:hAnsi="Times New Roman" w:cs="Times New Roman"/>
              </w:rPr>
              <w:lastRenderedPageBreak/>
              <w:t>подпрограммы</w:t>
            </w:r>
          </w:p>
        </w:tc>
        <w:tc>
          <w:tcPr>
            <w:tcW w:w="12893"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lastRenderedPageBreak/>
              <w:t>Финансирование подпрограммы осуществляется за счет средств местного бюджета. Объем средств, необходимых для финансирования подпрограммы, составляет- 285,0 тыс. рублей, в том числе по годам:</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2021 год – 60,0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lastRenderedPageBreak/>
              <w:t>2022 год – 95,0 тыс. рублей;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2023 год – 130,0 тыс. рублей.</w:t>
            </w:r>
          </w:p>
          <w:p w:rsidR="00E658FA" w:rsidRPr="00E658FA" w:rsidRDefault="00E658FA" w:rsidP="00E658FA">
            <w:pPr>
              <w:pStyle w:val="ad"/>
              <w:jc w:val="center"/>
              <w:rPr>
                <w:rFonts w:ascii="Times New Roman" w:hAnsi="Times New Roman" w:cs="Times New Roman"/>
              </w:rPr>
            </w:pPr>
          </w:p>
        </w:tc>
      </w:tr>
      <w:tr w:rsidR="00E658FA" w:rsidRPr="00E658FA" w:rsidTr="00E658FA">
        <w:tc>
          <w:tcPr>
            <w:tcW w:w="1816" w:type="dxa"/>
          </w:tcPr>
          <w:p w:rsidR="00E658FA" w:rsidRPr="00E658FA" w:rsidRDefault="00E658FA" w:rsidP="00E658FA">
            <w:pPr>
              <w:pStyle w:val="ad"/>
              <w:rPr>
                <w:rFonts w:ascii="Times New Roman" w:hAnsi="Times New Roman" w:cs="Times New Roman"/>
              </w:rPr>
            </w:pPr>
            <w:r w:rsidRPr="00E658FA">
              <w:rPr>
                <w:rFonts w:ascii="Times New Roman" w:hAnsi="Times New Roman" w:cs="Times New Roman"/>
              </w:rPr>
              <w:lastRenderedPageBreak/>
              <w:t>Ожидаемые значения показателей конечных результатов реализации подпрограммы</w:t>
            </w:r>
          </w:p>
        </w:tc>
        <w:tc>
          <w:tcPr>
            <w:tcW w:w="12893" w:type="dxa"/>
          </w:tcPr>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Реализация мероприятий подпрограммы позволит достичь следующих результатов:</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-повышение социально-психологической культуры учащихся и родителей;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-снижение числа учащихся с вредными привычками;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-увеличение числа учащихся, приобщающихся к здоровому образу жизни;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-повышение мотивации школьников к обучению, а также активным занятиям самовоспитанием, самосовершенствованием;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-совершенствование системы сопровождения детей, требующих особого педагогического внимания;</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-психолого-социальное сопровождение учащихся в периоды адаптации;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-создание эмоционально комфортной атмосферы в образовательной среде школ;</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-корректировка системы социально-психологического сопровождения по результатам мониторинговых исследований.</w:t>
            </w:r>
          </w:p>
          <w:p w:rsidR="00E658FA" w:rsidRPr="00E658FA" w:rsidRDefault="00E658FA" w:rsidP="00E658FA">
            <w:pPr>
              <w:pStyle w:val="ad"/>
              <w:rPr>
                <w:rFonts w:ascii="Times New Roman" w:hAnsi="Times New Roman" w:cs="Times New Roman"/>
              </w:rPr>
            </w:pPr>
          </w:p>
        </w:tc>
      </w:tr>
    </w:tbl>
    <w:p w:rsidR="00E658FA" w:rsidRPr="00E658FA" w:rsidRDefault="00E658FA" w:rsidP="00E658FA">
      <w:pPr>
        <w:pStyle w:val="13"/>
        <w:jc w:val="center"/>
        <w:rPr>
          <w:rFonts w:ascii="Times New Roman" w:hAnsi="Times New Roman"/>
          <w:b/>
          <w:sz w:val="24"/>
          <w:szCs w:val="24"/>
        </w:rPr>
      </w:pP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Финансовое обеспечение подпрограммы 8</w:t>
      </w:r>
    </w:p>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«Развитие системы социально-психологической поддержки участников образовательных отношений»</w:t>
      </w:r>
    </w:p>
    <w:p w:rsidR="00E658FA" w:rsidRPr="00E658FA" w:rsidRDefault="00E658FA" w:rsidP="00E658FA">
      <w:pPr>
        <w:pStyle w:val="ad"/>
        <w:rPr>
          <w:rFonts w:ascii="Times New Roman" w:hAnsi="Times New Roman" w:cs="Times New Roman"/>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600"/>
        <w:gridCol w:w="1276"/>
        <w:gridCol w:w="1388"/>
        <w:gridCol w:w="1843"/>
        <w:gridCol w:w="992"/>
        <w:gridCol w:w="993"/>
        <w:gridCol w:w="1446"/>
        <w:gridCol w:w="2520"/>
      </w:tblGrid>
      <w:tr w:rsidR="00E658FA" w:rsidRPr="00E658FA" w:rsidTr="00E658FA">
        <w:tc>
          <w:tcPr>
            <w:tcW w:w="648" w:type="dxa"/>
            <w:vMerge w:val="restart"/>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3600" w:type="dxa"/>
            <w:vMerge w:val="restart"/>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Наименование мероприятия</w:t>
            </w:r>
          </w:p>
        </w:tc>
        <w:tc>
          <w:tcPr>
            <w:tcW w:w="1276" w:type="dxa"/>
            <w:vMerge w:val="restart"/>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Срок исполнения</w:t>
            </w:r>
          </w:p>
        </w:tc>
        <w:tc>
          <w:tcPr>
            <w:tcW w:w="1388" w:type="dxa"/>
            <w:vMerge w:val="restart"/>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Исполнитель</w:t>
            </w:r>
          </w:p>
        </w:tc>
        <w:tc>
          <w:tcPr>
            <w:tcW w:w="5274" w:type="dxa"/>
            <w:gridSpan w:val="4"/>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Прогнозируемый объем финансирования (тыс. рублей)</w:t>
            </w:r>
          </w:p>
        </w:tc>
        <w:tc>
          <w:tcPr>
            <w:tcW w:w="2520" w:type="dxa"/>
            <w:vMerge w:val="restart"/>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Ожидаемые результаты</w:t>
            </w:r>
          </w:p>
        </w:tc>
      </w:tr>
      <w:tr w:rsidR="00E658FA" w:rsidRPr="00E658FA" w:rsidTr="00E658FA">
        <w:tc>
          <w:tcPr>
            <w:tcW w:w="648" w:type="dxa"/>
            <w:vMerge/>
          </w:tcPr>
          <w:p w:rsidR="00E658FA" w:rsidRPr="00E658FA" w:rsidRDefault="00E658FA" w:rsidP="00E658FA">
            <w:pPr>
              <w:pStyle w:val="13"/>
              <w:jc w:val="center"/>
              <w:rPr>
                <w:rFonts w:ascii="Times New Roman" w:hAnsi="Times New Roman"/>
                <w:sz w:val="24"/>
                <w:szCs w:val="24"/>
              </w:rPr>
            </w:pPr>
          </w:p>
        </w:tc>
        <w:tc>
          <w:tcPr>
            <w:tcW w:w="3600" w:type="dxa"/>
            <w:vMerge/>
          </w:tcPr>
          <w:p w:rsidR="00E658FA" w:rsidRPr="00E658FA" w:rsidRDefault="00E658FA" w:rsidP="00E658FA">
            <w:pPr>
              <w:pStyle w:val="13"/>
              <w:jc w:val="center"/>
              <w:rPr>
                <w:rFonts w:ascii="Times New Roman" w:hAnsi="Times New Roman"/>
                <w:sz w:val="24"/>
                <w:szCs w:val="24"/>
              </w:rPr>
            </w:pPr>
          </w:p>
        </w:tc>
        <w:tc>
          <w:tcPr>
            <w:tcW w:w="1276" w:type="dxa"/>
            <w:vMerge/>
          </w:tcPr>
          <w:p w:rsidR="00E658FA" w:rsidRPr="00E658FA" w:rsidRDefault="00E658FA" w:rsidP="00E658FA">
            <w:pPr>
              <w:pStyle w:val="13"/>
              <w:jc w:val="center"/>
              <w:rPr>
                <w:rFonts w:ascii="Times New Roman" w:hAnsi="Times New Roman"/>
                <w:sz w:val="24"/>
                <w:szCs w:val="24"/>
              </w:rPr>
            </w:pPr>
          </w:p>
        </w:tc>
        <w:tc>
          <w:tcPr>
            <w:tcW w:w="1388" w:type="dxa"/>
            <w:vMerge/>
          </w:tcPr>
          <w:p w:rsidR="00E658FA" w:rsidRPr="00E658FA" w:rsidRDefault="00E658FA" w:rsidP="00E658FA">
            <w:pPr>
              <w:pStyle w:val="13"/>
              <w:jc w:val="center"/>
              <w:rPr>
                <w:rFonts w:ascii="Times New Roman" w:hAnsi="Times New Roman"/>
                <w:sz w:val="24"/>
                <w:szCs w:val="24"/>
              </w:rPr>
            </w:pP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Источник финансирования</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2021 год</w:t>
            </w:r>
          </w:p>
        </w:tc>
        <w:tc>
          <w:tcPr>
            <w:tcW w:w="99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2022 год</w:t>
            </w:r>
          </w:p>
        </w:tc>
        <w:tc>
          <w:tcPr>
            <w:tcW w:w="144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2023 год</w:t>
            </w:r>
          </w:p>
        </w:tc>
        <w:tc>
          <w:tcPr>
            <w:tcW w:w="2520" w:type="dxa"/>
            <w:vMerge/>
          </w:tcPr>
          <w:p w:rsidR="00E658FA" w:rsidRPr="00E658FA" w:rsidRDefault="00E658FA" w:rsidP="00E658FA">
            <w:pPr>
              <w:pStyle w:val="13"/>
              <w:jc w:val="center"/>
              <w:rPr>
                <w:rFonts w:ascii="Times New Roman" w:hAnsi="Times New Roman"/>
                <w:sz w:val="24"/>
                <w:szCs w:val="24"/>
              </w:rPr>
            </w:pP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w:t>
            </w:r>
          </w:p>
        </w:tc>
        <w:tc>
          <w:tcPr>
            <w:tcW w:w="3600"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xml:space="preserve">Разработка модели технологии </w:t>
            </w:r>
            <w:proofErr w:type="spellStart"/>
            <w:r w:rsidRPr="00E658FA">
              <w:rPr>
                <w:rFonts w:ascii="Times New Roman" w:hAnsi="Times New Roman"/>
                <w:sz w:val="24"/>
                <w:szCs w:val="24"/>
              </w:rPr>
              <w:t>психолог</w:t>
            </w:r>
            <w:proofErr w:type="gramStart"/>
            <w:r w:rsidRPr="00E658FA">
              <w:rPr>
                <w:rFonts w:ascii="Times New Roman" w:hAnsi="Times New Roman"/>
                <w:sz w:val="24"/>
                <w:szCs w:val="24"/>
              </w:rPr>
              <w:t>о</w:t>
            </w:r>
            <w:proofErr w:type="spellEnd"/>
            <w:r w:rsidRPr="00E658FA">
              <w:rPr>
                <w:rFonts w:ascii="Times New Roman" w:hAnsi="Times New Roman"/>
                <w:sz w:val="24"/>
                <w:szCs w:val="24"/>
              </w:rPr>
              <w:t>-</w:t>
            </w:r>
            <w:proofErr w:type="gramEnd"/>
            <w:r w:rsidRPr="00E658FA">
              <w:rPr>
                <w:rFonts w:ascii="Times New Roman" w:hAnsi="Times New Roman"/>
                <w:sz w:val="24"/>
                <w:szCs w:val="24"/>
              </w:rPr>
              <w:t xml:space="preserve"> педагогического и </w:t>
            </w:r>
            <w:proofErr w:type="spellStart"/>
            <w:r w:rsidRPr="00E658FA">
              <w:rPr>
                <w:rFonts w:ascii="Times New Roman" w:hAnsi="Times New Roman"/>
                <w:sz w:val="24"/>
                <w:szCs w:val="24"/>
              </w:rPr>
              <w:t>медико</w:t>
            </w:r>
            <w:proofErr w:type="spellEnd"/>
            <w:r w:rsidRPr="00E658FA">
              <w:rPr>
                <w:rFonts w:ascii="Times New Roman" w:hAnsi="Times New Roman"/>
                <w:sz w:val="24"/>
                <w:szCs w:val="24"/>
              </w:rPr>
              <w:t>- социального сопровождения:</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дете</w:t>
            </w:r>
            <w:proofErr w:type="gramStart"/>
            <w:r w:rsidRPr="00E658FA">
              <w:rPr>
                <w:rFonts w:ascii="Times New Roman" w:hAnsi="Times New Roman"/>
                <w:sz w:val="24"/>
                <w:szCs w:val="24"/>
              </w:rPr>
              <w:t>й-</w:t>
            </w:r>
            <w:proofErr w:type="gramEnd"/>
            <w:r w:rsidRPr="00E658FA">
              <w:rPr>
                <w:rFonts w:ascii="Times New Roman" w:hAnsi="Times New Roman"/>
                <w:sz w:val="24"/>
                <w:szCs w:val="24"/>
              </w:rPr>
              <w:t xml:space="preserve"> сирот, оставшихся без попечения родителей;</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детей – инвалидов;</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детей с ограниченными возможностями;</w:t>
            </w:r>
          </w:p>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одаренных детей.</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38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99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144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52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Улучшение качества предоставляемой услуги.</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w:t>
            </w:r>
          </w:p>
        </w:tc>
        <w:tc>
          <w:tcPr>
            <w:tcW w:w="3600" w:type="dxa"/>
          </w:tcPr>
          <w:p w:rsidR="00E658FA" w:rsidRPr="00E658FA" w:rsidRDefault="00E658FA" w:rsidP="00E658FA">
            <w:pPr>
              <w:pStyle w:val="13"/>
              <w:jc w:val="both"/>
              <w:rPr>
                <w:rFonts w:ascii="Times New Roman" w:hAnsi="Times New Roman"/>
                <w:sz w:val="24"/>
                <w:szCs w:val="24"/>
              </w:rPr>
            </w:pPr>
            <w:r w:rsidRPr="00E658FA">
              <w:rPr>
                <w:rFonts w:ascii="Times New Roman" w:hAnsi="Times New Roman"/>
                <w:sz w:val="24"/>
                <w:szCs w:val="24"/>
              </w:rPr>
              <w:t xml:space="preserve">Организация работы ПМПК на </w:t>
            </w:r>
            <w:r w:rsidRPr="00E658FA">
              <w:rPr>
                <w:rFonts w:ascii="Times New Roman" w:hAnsi="Times New Roman"/>
                <w:sz w:val="24"/>
                <w:szCs w:val="24"/>
              </w:rPr>
              <w:lastRenderedPageBreak/>
              <w:t>уровне муниципалитета</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Ежегодно</w:t>
            </w:r>
          </w:p>
        </w:tc>
        <w:tc>
          <w:tcPr>
            <w:tcW w:w="138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Комитет </w:t>
            </w:r>
            <w:r w:rsidRPr="00E658FA">
              <w:rPr>
                <w:rFonts w:ascii="Times New Roman" w:hAnsi="Times New Roman"/>
                <w:sz w:val="24"/>
                <w:szCs w:val="24"/>
              </w:rPr>
              <w:lastRenderedPageBreak/>
              <w:t>образования</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Муниципальны</w:t>
            </w:r>
            <w:r w:rsidRPr="00E658FA">
              <w:rPr>
                <w:rFonts w:ascii="Times New Roman" w:hAnsi="Times New Roman"/>
                <w:sz w:val="24"/>
                <w:szCs w:val="24"/>
              </w:rPr>
              <w:lastRenderedPageBreak/>
              <w:t>й бюджет</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35,0</w:t>
            </w:r>
          </w:p>
        </w:tc>
        <w:tc>
          <w:tcPr>
            <w:tcW w:w="99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70,0</w:t>
            </w:r>
          </w:p>
        </w:tc>
        <w:tc>
          <w:tcPr>
            <w:tcW w:w="144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105,0</w:t>
            </w:r>
          </w:p>
        </w:tc>
        <w:tc>
          <w:tcPr>
            <w:tcW w:w="2520"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 xml:space="preserve">Совершенствование </w:t>
            </w:r>
            <w:r w:rsidRPr="00E658FA">
              <w:rPr>
                <w:rFonts w:ascii="Times New Roman" w:hAnsi="Times New Roman"/>
                <w:sz w:val="24"/>
                <w:szCs w:val="24"/>
              </w:rPr>
              <w:lastRenderedPageBreak/>
              <w:t>системы сопровождения детей, требующих особого педагогического внимания</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lastRenderedPageBreak/>
              <w:t>3.</w:t>
            </w:r>
          </w:p>
        </w:tc>
        <w:tc>
          <w:tcPr>
            <w:tcW w:w="3600"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Введение в штаты учреждений образования единицы психологов, социальных педагогов, старших вожатых.</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38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Средства субвенции на заработную плату</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99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144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520"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Увеличение доли охвата детей</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4.</w:t>
            </w:r>
          </w:p>
        </w:tc>
        <w:tc>
          <w:tcPr>
            <w:tcW w:w="3600" w:type="dxa"/>
            <w:vAlign w:val="bottom"/>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Организация методических семинаров, тренингов для социальных педагогов, педагогов-психологов, учителей предметников по психолого-педагогическому сопровождению обучающихся "группы риска", организации дифференцированного обучения</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38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Комитет образования</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Муниципальный бюджет</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25,0</w:t>
            </w:r>
          </w:p>
        </w:tc>
        <w:tc>
          <w:tcPr>
            <w:tcW w:w="99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25,0</w:t>
            </w:r>
          </w:p>
        </w:tc>
        <w:tc>
          <w:tcPr>
            <w:tcW w:w="144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25,0</w:t>
            </w:r>
          </w:p>
        </w:tc>
        <w:tc>
          <w:tcPr>
            <w:tcW w:w="2520"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Улучшение качества предоставляемой услуги.</w:t>
            </w:r>
          </w:p>
        </w:tc>
      </w:tr>
      <w:tr w:rsidR="00E658FA" w:rsidRPr="00E658FA" w:rsidTr="00E658FA">
        <w:tc>
          <w:tcPr>
            <w:tcW w:w="64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5.</w:t>
            </w:r>
          </w:p>
        </w:tc>
        <w:tc>
          <w:tcPr>
            <w:tcW w:w="3600" w:type="dxa"/>
            <w:vAlign w:val="bottom"/>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Распространение опыта работы образовательных организаций по профилактике безнадзорности и правонарушений через СМИ, телевидение, информационные сборники</w:t>
            </w:r>
          </w:p>
        </w:tc>
        <w:tc>
          <w:tcPr>
            <w:tcW w:w="127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Ежегодно</w:t>
            </w:r>
          </w:p>
        </w:tc>
        <w:tc>
          <w:tcPr>
            <w:tcW w:w="1388"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Образовательные организации</w:t>
            </w:r>
          </w:p>
        </w:tc>
        <w:tc>
          <w:tcPr>
            <w:tcW w:w="184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Без финансирования</w:t>
            </w:r>
          </w:p>
        </w:tc>
        <w:tc>
          <w:tcPr>
            <w:tcW w:w="992"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993"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1446" w:type="dxa"/>
          </w:tcPr>
          <w:p w:rsidR="00E658FA" w:rsidRPr="00E658FA" w:rsidRDefault="00E658FA" w:rsidP="00E658FA">
            <w:pPr>
              <w:pStyle w:val="13"/>
              <w:jc w:val="center"/>
              <w:rPr>
                <w:rFonts w:ascii="Times New Roman" w:hAnsi="Times New Roman"/>
                <w:sz w:val="24"/>
                <w:szCs w:val="24"/>
              </w:rPr>
            </w:pPr>
            <w:r w:rsidRPr="00E658FA">
              <w:rPr>
                <w:rFonts w:ascii="Times New Roman" w:hAnsi="Times New Roman"/>
                <w:sz w:val="24"/>
                <w:szCs w:val="24"/>
              </w:rPr>
              <w:t>-</w:t>
            </w:r>
          </w:p>
        </w:tc>
        <w:tc>
          <w:tcPr>
            <w:tcW w:w="2520" w:type="dxa"/>
          </w:tcPr>
          <w:p w:rsidR="00E658FA" w:rsidRPr="00E658FA" w:rsidRDefault="00E658FA" w:rsidP="00E658FA">
            <w:pPr>
              <w:pStyle w:val="13"/>
              <w:rPr>
                <w:rFonts w:ascii="Times New Roman" w:hAnsi="Times New Roman"/>
                <w:sz w:val="24"/>
                <w:szCs w:val="24"/>
              </w:rPr>
            </w:pPr>
            <w:r w:rsidRPr="00E658FA">
              <w:rPr>
                <w:rFonts w:ascii="Times New Roman" w:hAnsi="Times New Roman"/>
                <w:sz w:val="24"/>
                <w:szCs w:val="24"/>
              </w:rPr>
              <w:t>Повышение общественной (родительской) грамотности в вопросах воспитания и развития ребенка</w:t>
            </w:r>
          </w:p>
        </w:tc>
      </w:tr>
      <w:tr w:rsidR="00E658FA" w:rsidRPr="00E658FA" w:rsidTr="00E658FA">
        <w:tc>
          <w:tcPr>
            <w:tcW w:w="4248" w:type="dxa"/>
            <w:gridSpan w:val="2"/>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Итого по разделу</w:t>
            </w:r>
          </w:p>
        </w:tc>
        <w:tc>
          <w:tcPr>
            <w:tcW w:w="1276" w:type="dxa"/>
          </w:tcPr>
          <w:p w:rsidR="00E658FA" w:rsidRPr="00E658FA" w:rsidRDefault="00E658FA" w:rsidP="00E658FA">
            <w:pPr>
              <w:pStyle w:val="13"/>
              <w:jc w:val="center"/>
              <w:rPr>
                <w:rFonts w:ascii="Times New Roman" w:hAnsi="Times New Roman"/>
                <w:b/>
                <w:sz w:val="24"/>
                <w:szCs w:val="24"/>
              </w:rPr>
            </w:pPr>
          </w:p>
        </w:tc>
        <w:tc>
          <w:tcPr>
            <w:tcW w:w="1388" w:type="dxa"/>
          </w:tcPr>
          <w:p w:rsidR="00E658FA" w:rsidRPr="00E658FA" w:rsidRDefault="00E658FA" w:rsidP="00E658FA">
            <w:pPr>
              <w:pStyle w:val="13"/>
              <w:jc w:val="center"/>
              <w:rPr>
                <w:rFonts w:ascii="Times New Roman" w:hAnsi="Times New Roman"/>
                <w:b/>
                <w:sz w:val="24"/>
                <w:szCs w:val="24"/>
              </w:rPr>
            </w:pPr>
          </w:p>
        </w:tc>
        <w:tc>
          <w:tcPr>
            <w:tcW w:w="1843" w:type="dxa"/>
          </w:tcPr>
          <w:p w:rsidR="00E658FA" w:rsidRPr="00E658FA" w:rsidRDefault="00E658FA" w:rsidP="00E658FA">
            <w:pPr>
              <w:pStyle w:val="13"/>
              <w:jc w:val="center"/>
              <w:rPr>
                <w:rFonts w:ascii="Times New Roman" w:hAnsi="Times New Roman"/>
                <w:b/>
                <w:sz w:val="24"/>
                <w:szCs w:val="24"/>
              </w:rPr>
            </w:pPr>
          </w:p>
        </w:tc>
        <w:tc>
          <w:tcPr>
            <w:tcW w:w="992" w:type="dxa"/>
          </w:tcPr>
          <w:p w:rsidR="00E658FA" w:rsidRPr="00E658FA" w:rsidRDefault="00E658FA" w:rsidP="00E658FA">
            <w:pPr>
              <w:pStyle w:val="13"/>
              <w:jc w:val="center"/>
              <w:rPr>
                <w:rFonts w:ascii="Times New Roman" w:hAnsi="Times New Roman"/>
                <w:b/>
                <w:sz w:val="24"/>
                <w:szCs w:val="24"/>
              </w:rPr>
            </w:pPr>
            <w:r w:rsidRPr="00E658FA">
              <w:rPr>
                <w:rFonts w:ascii="Times New Roman" w:hAnsi="Times New Roman"/>
                <w:b/>
                <w:sz w:val="24"/>
                <w:szCs w:val="24"/>
              </w:rPr>
              <w:t>60,0</w:t>
            </w:r>
          </w:p>
        </w:tc>
        <w:tc>
          <w:tcPr>
            <w:tcW w:w="993" w:type="dxa"/>
          </w:tcPr>
          <w:p w:rsidR="00E658FA" w:rsidRPr="00E658FA" w:rsidRDefault="00E658FA" w:rsidP="00E658FA">
            <w:pPr>
              <w:jc w:val="center"/>
              <w:rPr>
                <w:b/>
              </w:rPr>
            </w:pPr>
            <w:r w:rsidRPr="00E658FA">
              <w:rPr>
                <w:b/>
              </w:rPr>
              <w:t>95,0</w:t>
            </w:r>
          </w:p>
        </w:tc>
        <w:tc>
          <w:tcPr>
            <w:tcW w:w="1446" w:type="dxa"/>
          </w:tcPr>
          <w:p w:rsidR="00E658FA" w:rsidRPr="00E658FA" w:rsidRDefault="00E658FA" w:rsidP="00E658FA">
            <w:pPr>
              <w:jc w:val="center"/>
              <w:rPr>
                <w:b/>
              </w:rPr>
            </w:pPr>
            <w:r w:rsidRPr="00E658FA">
              <w:rPr>
                <w:b/>
              </w:rPr>
              <w:t>130,0</w:t>
            </w:r>
          </w:p>
        </w:tc>
        <w:tc>
          <w:tcPr>
            <w:tcW w:w="2520" w:type="dxa"/>
          </w:tcPr>
          <w:p w:rsidR="00E658FA" w:rsidRPr="00E658FA" w:rsidRDefault="00E658FA" w:rsidP="00E658FA">
            <w:pPr>
              <w:pStyle w:val="13"/>
              <w:jc w:val="center"/>
              <w:rPr>
                <w:rFonts w:ascii="Times New Roman" w:hAnsi="Times New Roman"/>
                <w:b/>
                <w:sz w:val="24"/>
                <w:szCs w:val="24"/>
              </w:rPr>
            </w:pPr>
          </w:p>
        </w:tc>
      </w:tr>
    </w:tbl>
    <w:p w:rsidR="00E658FA" w:rsidRDefault="00E658FA" w:rsidP="00E658FA">
      <w:pPr>
        <w:tabs>
          <w:tab w:val="left" w:pos="4815"/>
        </w:tabs>
        <w:jc w:val="center"/>
        <w:rPr>
          <w:b/>
          <w:spacing w:val="2"/>
        </w:rPr>
      </w:pPr>
    </w:p>
    <w:p w:rsidR="00E658FA" w:rsidRDefault="00E658FA" w:rsidP="00E658FA">
      <w:pPr>
        <w:tabs>
          <w:tab w:val="left" w:pos="4815"/>
        </w:tabs>
        <w:jc w:val="center"/>
        <w:rPr>
          <w:b/>
          <w:spacing w:val="2"/>
        </w:rPr>
      </w:pPr>
    </w:p>
    <w:p w:rsidR="00E658FA" w:rsidRDefault="00E658FA" w:rsidP="00E658FA">
      <w:pPr>
        <w:tabs>
          <w:tab w:val="left" w:pos="4815"/>
        </w:tabs>
        <w:jc w:val="center"/>
        <w:rPr>
          <w:b/>
          <w:spacing w:val="2"/>
        </w:rPr>
      </w:pPr>
    </w:p>
    <w:p w:rsidR="00E658FA" w:rsidRDefault="00E658FA" w:rsidP="00E658FA">
      <w:pPr>
        <w:tabs>
          <w:tab w:val="left" w:pos="4815"/>
        </w:tabs>
        <w:jc w:val="center"/>
        <w:rPr>
          <w:b/>
          <w:spacing w:val="2"/>
        </w:rPr>
      </w:pPr>
    </w:p>
    <w:p w:rsidR="00E658FA" w:rsidRDefault="00E658FA" w:rsidP="00E658FA">
      <w:pPr>
        <w:tabs>
          <w:tab w:val="left" w:pos="4815"/>
        </w:tabs>
        <w:jc w:val="center"/>
        <w:rPr>
          <w:b/>
          <w:spacing w:val="2"/>
        </w:rPr>
      </w:pPr>
    </w:p>
    <w:p w:rsidR="00E658FA" w:rsidRDefault="00E658FA" w:rsidP="00E658FA">
      <w:pPr>
        <w:tabs>
          <w:tab w:val="left" w:pos="4815"/>
        </w:tabs>
        <w:jc w:val="center"/>
        <w:rPr>
          <w:b/>
          <w:spacing w:val="2"/>
        </w:rPr>
      </w:pPr>
    </w:p>
    <w:p w:rsidR="00E658FA" w:rsidRDefault="00E658FA" w:rsidP="00E658FA">
      <w:pPr>
        <w:tabs>
          <w:tab w:val="left" w:pos="4815"/>
        </w:tabs>
        <w:jc w:val="center"/>
        <w:rPr>
          <w:b/>
          <w:spacing w:val="2"/>
        </w:rPr>
      </w:pPr>
    </w:p>
    <w:p w:rsidR="00E658FA" w:rsidRPr="00E658FA" w:rsidRDefault="00E658FA" w:rsidP="00E658FA">
      <w:pPr>
        <w:tabs>
          <w:tab w:val="left" w:pos="4815"/>
        </w:tabs>
        <w:jc w:val="center"/>
        <w:rPr>
          <w:b/>
          <w:spacing w:val="2"/>
        </w:rPr>
      </w:pPr>
      <w:r w:rsidRPr="00E658FA">
        <w:rPr>
          <w:b/>
          <w:spacing w:val="2"/>
        </w:rPr>
        <w:lastRenderedPageBreak/>
        <w:t>Раздел 4</w:t>
      </w:r>
    </w:p>
    <w:p w:rsidR="00E658FA" w:rsidRPr="00E658FA" w:rsidRDefault="00E658FA" w:rsidP="00E658FA">
      <w:pPr>
        <w:shd w:val="clear" w:color="auto" w:fill="FFFFFF"/>
        <w:ind w:firstLine="709"/>
        <w:jc w:val="center"/>
        <w:textAlignment w:val="baseline"/>
        <w:outlineLvl w:val="2"/>
        <w:rPr>
          <w:b/>
          <w:spacing w:val="2"/>
        </w:rPr>
      </w:pPr>
      <w:r w:rsidRPr="00E658FA">
        <w:rPr>
          <w:b/>
          <w:spacing w:val="2"/>
        </w:rPr>
        <w:t>Ресурсное обеспечение реализации муниципальной программы</w:t>
      </w:r>
    </w:p>
    <w:p w:rsidR="00E658FA" w:rsidRPr="00E658FA" w:rsidRDefault="00E658FA" w:rsidP="00E658FA">
      <w:pPr>
        <w:shd w:val="clear" w:color="auto" w:fill="FFFFFF"/>
        <w:ind w:firstLine="709"/>
        <w:jc w:val="center"/>
        <w:textAlignment w:val="baseline"/>
        <w:outlineLvl w:val="2"/>
        <w:rPr>
          <w:b/>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394"/>
        <w:gridCol w:w="1701"/>
        <w:gridCol w:w="1843"/>
        <w:gridCol w:w="1843"/>
      </w:tblGrid>
      <w:tr w:rsidR="00E658FA" w:rsidRPr="00E658FA" w:rsidTr="00E658FA">
        <w:tc>
          <w:tcPr>
            <w:tcW w:w="4928" w:type="dxa"/>
            <w:vMerge w:val="restart"/>
            <w:shd w:val="clear" w:color="auto" w:fill="auto"/>
          </w:tcPr>
          <w:p w:rsidR="00E658FA" w:rsidRPr="00E658FA" w:rsidRDefault="00E658FA" w:rsidP="00E658FA">
            <w:pPr>
              <w:jc w:val="center"/>
              <w:textAlignment w:val="baseline"/>
              <w:outlineLvl w:val="2"/>
              <w:rPr>
                <w:bCs/>
                <w:spacing w:val="2"/>
              </w:rPr>
            </w:pPr>
            <w:r w:rsidRPr="00E658FA">
              <w:rPr>
                <w:bCs/>
                <w:spacing w:val="2"/>
              </w:rPr>
              <w:t>Наименование</w:t>
            </w:r>
          </w:p>
        </w:tc>
        <w:tc>
          <w:tcPr>
            <w:tcW w:w="4394" w:type="dxa"/>
            <w:vMerge w:val="restart"/>
            <w:shd w:val="clear" w:color="auto" w:fill="auto"/>
          </w:tcPr>
          <w:p w:rsidR="00E658FA" w:rsidRPr="00E658FA" w:rsidRDefault="00E658FA" w:rsidP="00E658FA">
            <w:pPr>
              <w:jc w:val="center"/>
              <w:textAlignment w:val="baseline"/>
              <w:outlineLvl w:val="2"/>
              <w:rPr>
                <w:bCs/>
                <w:spacing w:val="2"/>
              </w:rPr>
            </w:pPr>
            <w:r w:rsidRPr="00E658FA">
              <w:rPr>
                <w:bCs/>
                <w:spacing w:val="2"/>
              </w:rPr>
              <w:t>Источник финансирования</w:t>
            </w:r>
          </w:p>
        </w:tc>
        <w:tc>
          <w:tcPr>
            <w:tcW w:w="5387" w:type="dxa"/>
            <w:gridSpan w:val="3"/>
            <w:shd w:val="clear" w:color="auto" w:fill="auto"/>
          </w:tcPr>
          <w:p w:rsidR="00E658FA" w:rsidRPr="00E658FA" w:rsidRDefault="00E658FA" w:rsidP="00E658FA">
            <w:pPr>
              <w:jc w:val="center"/>
              <w:textAlignment w:val="baseline"/>
              <w:outlineLvl w:val="2"/>
              <w:rPr>
                <w:bCs/>
                <w:spacing w:val="2"/>
              </w:rPr>
            </w:pPr>
            <w:r w:rsidRPr="00E658FA">
              <w:rPr>
                <w:bCs/>
                <w:spacing w:val="2"/>
              </w:rPr>
              <w:t>Объем финансовых ресурсов (тыс</w:t>
            </w:r>
            <w:proofErr w:type="gramStart"/>
            <w:r w:rsidRPr="00E658FA">
              <w:rPr>
                <w:bCs/>
                <w:spacing w:val="2"/>
              </w:rPr>
              <w:t>.р</w:t>
            </w:r>
            <w:proofErr w:type="gramEnd"/>
            <w:r w:rsidRPr="00E658FA">
              <w:rPr>
                <w:bCs/>
                <w:spacing w:val="2"/>
              </w:rPr>
              <w:t>уб.)</w:t>
            </w:r>
          </w:p>
        </w:tc>
      </w:tr>
      <w:tr w:rsidR="00E658FA" w:rsidRPr="00E658FA" w:rsidTr="00E658FA">
        <w:tc>
          <w:tcPr>
            <w:tcW w:w="4928" w:type="dxa"/>
            <w:vMerge/>
            <w:shd w:val="clear" w:color="auto" w:fill="auto"/>
          </w:tcPr>
          <w:p w:rsidR="00E658FA" w:rsidRPr="00E658FA" w:rsidRDefault="00E658FA" w:rsidP="00E658FA">
            <w:pPr>
              <w:jc w:val="center"/>
              <w:textAlignment w:val="baseline"/>
              <w:outlineLvl w:val="2"/>
              <w:rPr>
                <w:bCs/>
                <w:spacing w:val="2"/>
              </w:rPr>
            </w:pPr>
          </w:p>
        </w:tc>
        <w:tc>
          <w:tcPr>
            <w:tcW w:w="4394" w:type="dxa"/>
            <w:vMerge/>
            <w:shd w:val="clear" w:color="auto" w:fill="auto"/>
          </w:tcPr>
          <w:p w:rsidR="00E658FA" w:rsidRPr="00E658FA" w:rsidRDefault="00E658FA" w:rsidP="00E658FA">
            <w:pPr>
              <w:jc w:val="center"/>
              <w:textAlignment w:val="baseline"/>
              <w:outlineLvl w:val="2"/>
              <w:rPr>
                <w:bCs/>
                <w:spacing w:val="2"/>
              </w:rPr>
            </w:pPr>
          </w:p>
        </w:tc>
        <w:tc>
          <w:tcPr>
            <w:tcW w:w="1701" w:type="dxa"/>
            <w:shd w:val="clear" w:color="auto" w:fill="auto"/>
          </w:tcPr>
          <w:p w:rsidR="00E658FA" w:rsidRPr="00E658FA" w:rsidRDefault="00E658FA" w:rsidP="00E658FA">
            <w:pPr>
              <w:jc w:val="center"/>
              <w:textAlignment w:val="baseline"/>
              <w:outlineLvl w:val="2"/>
              <w:rPr>
                <w:bCs/>
                <w:spacing w:val="2"/>
              </w:rPr>
            </w:pPr>
            <w:r w:rsidRPr="00E658FA">
              <w:rPr>
                <w:bCs/>
                <w:spacing w:val="2"/>
              </w:rPr>
              <w:t>2021 год</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2022 год</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2023 год</w:t>
            </w:r>
          </w:p>
        </w:tc>
      </w:tr>
      <w:tr w:rsidR="00E658FA" w:rsidRPr="00E658FA" w:rsidTr="00E658FA">
        <w:tc>
          <w:tcPr>
            <w:tcW w:w="4928" w:type="dxa"/>
            <w:shd w:val="clear" w:color="auto" w:fill="auto"/>
          </w:tcPr>
          <w:p w:rsidR="00E658FA" w:rsidRPr="00E658FA" w:rsidRDefault="00E658FA" w:rsidP="00E658FA">
            <w:pPr>
              <w:jc w:val="center"/>
              <w:textAlignment w:val="baseline"/>
              <w:outlineLvl w:val="2"/>
              <w:rPr>
                <w:b/>
                <w:spacing w:val="2"/>
              </w:rPr>
            </w:pPr>
            <w:r w:rsidRPr="00E658FA">
              <w:rPr>
                <w:b/>
                <w:spacing w:val="2"/>
              </w:rPr>
              <w:t>Муниципальная программа «Развитие системы образования муниципального района «Газимуро-Заводский район» на 2021-2023 годы»</w:t>
            </w:r>
          </w:p>
        </w:tc>
        <w:tc>
          <w:tcPr>
            <w:tcW w:w="4394" w:type="dxa"/>
            <w:shd w:val="clear" w:color="auto" w:fill="auto"/>
          </w:tcPr>
          <w:p w:rsidR="00E658FA" w:rsidRPr="00E658FA" w:rsidRDefault="00E658FA" w:rsidP="00E658FA">
            <w:pPr>
              <w:jc w:val="center"/>
              <w:textAlignment w:val="baseline"/>
              <w:outlineLvl w:val="2"/>
              <w:rPr>
                <w:b/>
                <w:spacing w:val="2"/>
              </w:rPr>
            </w:pPr>
            <w:r w:rsidRPr="00E658FA">
              <w:rPr>
                <w:b/>
                <w:spacing w:val="2"/>
              </w:rPr>
              <w:t>Бюджет муниципального района «Газимуро-Заводский район»</w:t>
            </w:r>
          </w:p>
        </w:tc>
        <w:tc>
          <w:tcPr>
            <w:tcW w:w="1701" w:type="dxa"/>
            <w:shd w:val="clear" w:color="auto" w:fill="auto"/>
          </w:tcPr>
          <w:p w:rsidR="00E658FA" w:rsidRPr="00E658FA" w:rsidRDefault="00E658FA" w:rsidP="00E658FA">
            <w:pPr>
              <w:jc w:val="center"/>
              <w:textAlignment w:val="baseline"/>
              <w:outlineLvl w:val="2"/>
              <w:rPr>
                <w:b/>
                <w:spacing w:val="2"/>
              </w:rPr>
            </w:pPr>
            <w:r w:rsidRPr="00E658FA">
              <w:rPr>
                <w:b/>
                <w:spacing w:val="2"/>
              </w:rPr>
              <w:t>10937,2</w:t>
            </w:r>
            <w:bookmarkStart w:id="0" w:name="_GoBack"/>
            <w:bookmarkEnd w:id="0"/>
          </w:p>
        </w:tc>
        <w:tc>
          <w:tcPr>
            <w:tcW w:w="1843" w:type="dxa"/>
            <w:shd w:val="clear" w:color="auto" w:fill="auto"/>
          </w:tcPr>
          <w:p w:rsidR="00E658FA" w:rsidRPr="00E658FA" w:rsidRDefault="00E658FA" w:rsidP="00E658FA">
            <w:pPr>
              <w:jc w:val="center"/>
              <w:textAlignment w:val="baseline"/>
              <w:outlineLvl w:val="2"/>
              <w:rPr>
                <w:b/>
                <w:spacing w:val="2"/>
              </w:rPr>
            </w:pPr>
            <w:r w:rsidRPr="00E658FA">
              <w:rPr>
                <w:b/>
                <w:spacing w:val="2"/>
              </w:rPr>
              <w:t>8300,9</w:t>
            </w:r>
          </w:p>
        </w:tc>
        <w:tc>
          <w:tcPr>
            <w:tcW w:w="1843" w:type="dxa"/>
            <w:shd w:val="clear" w:color="auto" w:fill="auto"/>
          </w:tcPr>
          <w:p w:rsidR="00E658FA" w:rsidRPr="00E658FA" w:rsidRDefault="00E658FA" w:rsidP="00E658FA">
            <w:pPr>
              <w:jc w:val="center"/>
              <w:textAlignment w:val="baseline"/>
              <w:outlineLvl w:val="2"/>
              <w:rPr>
                <w:b/>
                <w:spacing w:val="2"/>
              </w:rPr>
            </w:pPr>
            <w:r w:rsidRPr="00E658FA">
              <w:rPr>
                <w:b/>
                <w:spacing w:val="2"/>
              </w:rPr>
              <w:t>8248,2</w:t>
            </w:r>
          </w:p>
        </w:tc>
      </w:tr>
      <w:tr w:rsidR="00E658FA" w:rsidRPr="00E658FA" w:rsidTr="00E658FA">
        <w:tc>
          <w:tcPr>
            <w:tcW w:w="4928" w:type="dxa"/>
            <w:shd w:val="clear" w:color="auto" w:fill="auto"/>
          </w:tcPr>
          <w:p w:rsidR="00E658FA" w:rsidRPr="00E658FA" w:rsidRDefault="00E658FA" w:rsidP="00E658FA">
            <w:pPr>
              <w:jc w:val="center"/>
              <w:textAlignment w:val="baseline"/>
              <w:outlineLvl w:val="2"/>
              <w:rPr>
                <w:bCs/>
                <w:spacing w:val="2"/>
              </w:rPr>
            </w:pPr>
            <w:r w:rsidRPr="00E658FA">
              <w:t>Подпрограмма «Укрепление материально-технической базы образовательных организаций»</w:t>
            </w:r>
          </w:p>
        </w:tc>
        <w:tc>
          <w:tcPr>
            <w:tcW w:w="4394" w:type="dxa"/>
            <w:shd w:val="clear" w:color="auto" w:fill="auto"/>
          </w:tcPr>
          <w:p w:rsidR="00E658FA" w:rsidRPr="00E658FA" w:rsidRDefault="00E658FA" w:rsidP="00E658FA">
            <w:pPr>
              <w:jc w:val="center"/>
              <w:textAlignment w:val="baseline"/>
              <w:outlineLvl w:val="2"/>
              <w:rPr>
                <w:bCs/>
                <w:spacing w:val="2"/>
              </w:rPr>
            </w:pPr>
            <w:r w:rsidRPr="00E658FA">
              <w:rPr>
                <w:bCs/>
                <w:spacing w:val="2"/>
              </w:rPr>
              <w:t>Бюджет муниципального района</w:t>
            </w:r>
          </w:p>
          <w:p w:rsidR="00E658FA" w:rsidRPr="00E658FA" w:rsidRDefault="00E658FA" w:rsidP="00E658FA">
            <w:pPr>
              <w:jc w:val="center"/>
              <w:textAlignment w:val="baseline"/>
              <w:outlineLvl w:val="2"/>
              <w:rPr>
                <w:bCs/>
                <w:spacing w:val="2"/>
              </w:rPr>
            </w:pPr>
            <w:r w:rsidRPr="00E658FA">
              <w:rPr>
                <w:bCs/>
                <w:spacing w:val="2"/>
              </w:rPr>
              <w:t xml:space="preserve"> «Газимуро-Заводский район»</w:t>
            </w:r>
          </w:p>
        </w:tc>
        <w:tc>
          <w:tcPr>
            <w:tcW w:w="1701" w:type="dxa"/>
            <w:shd w:val="clear" w:color="auto" w:fill="auto"/>
          </w:tcPr>
          <w:p w:rsidR="00E658FA" w:rsidRPr="00E658FA" w:rsidRDefault="00E658FA" w:rsidP="00E658FA">
            <w:pPr>
              <w:jc w:val="center"/>
              <w:textAlignment w:val="baseline"/>
              <w:outlineLvl w:val="2"/>
              <w:rPr>
                <w:bCs/>
                <w:spacing w:val="2"/>
              </w:rPr>
            </w:pPr>
            <w:r w:rsidRPr="00E658FA">
              <w:rPr>
                <w:bCs/>
                <w:spacing w:val="2"/>
              </w:rPr>
              <w:t>5806,3</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2988,0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2513,0</w:t>
            </w:r>
          </w:p>
        </w:tc>
      </w:tr>
      <w:tr w:rsidR="00E658FA" w:rsidRPr="00E658FA" w:rsidTr="00E658FA">
        <w:tc>
          <w:tcPr>
            <w:tcW w:w="4928" w:type="dxa"/>
            <w:shd w:val="clear" w:color="auto" w:fill="auto"/>
          </w:tcPr>
          <w:p w:rsidR="00E658FA" w:rsidRPr="00E658FA" w:rsidRDefault="00E658FA" w:rsidP="00E658FA">
            <w:pPr>
              <w:jc w:val="center"/>
              <w:textAlignment w:val="baseline"/>
              <w:outlineLvl w:val="2"/>
              <w:rPr>
                <w:bCs/>
                <w:spacing w:val="2"/>
              </w:rPr>
            </w:pPr>
            <w:r w:rsidRPr="00E658FA">
              <w:t>Подпрограмма «Развитие системы дошкольного образования»</w:t>
            </w:r>
          </w:p>
        </w:tc>
        <w:tc>
          <w:tcPr>
            <w:tcW w:w="4394" w:type="dxa"/>
            <w:shd w:val="clear" w:color="auto" w:fill="auto"/>
          </w:tcPr>
          <w:p w:rsidR="00E658FA" w:rsidRPr="00E658FA" w:rsidRDefault="00E658FA" w:rsidP="00E658FA">
            <w:pPr>
              <w:jc w:val="center"/>
              <w:textAlignment w:val="baseline"/>
              <w:outlineLvl w:val="2"/>
              <w:rPr>
                <w:bCs/>
                <w:spacing w:val="2"/>
              </w:rPr>
            </w:pPr>
            <w:r w:rsidRPr="00E658FA">
              <w:rPr>
                <w:bCs/>
                <w:spacing w:val="2"/>
              </w:rPr>
              <w:t xml:space="preserve">Бюджет муниципального района </w:t>
            </w:r>
          </w:p>
          <w:p w:rsidR="00E658FA" w:rsidRPr="00E658FA" w:rsidRDefault="00E658FA" w:rsidP="00E658FA">
            <w:pPr>
              <w:jc w:val="center"/>
              <w:textAlignment w:val="baseline"/>
              <w:outlineLvl w:val="2"/>
              <w:rPr>
                <w:bCs/>
                <w:spacing w:val="2"/>
              </w:rPr>
            </w:pPr>
            <w:r w:rsidRPr="00E658FA">
              <w:rPr>
                <w:bCs/>
                <w:spacing w:val="2"/>
              </w:rPr>
              <w:t>«Газимуро-Заводский район»</w:t>
            </w:r>
          </w:p>
        </w:tc>
        <w:tc>
          <w:tcPr>
            <w:tcW w:w="1701" w:type="dxa"/>
            <w:shd w:val="clear" w:color="auto" w:fill="auto"/>
          </w:tcPr>
          <w:p w:rsidR="00E658FA" w:rsidRPr="00E658FA" w:rsidRDefault="00E658FA" w:rsidP="00E658FA">
            <w:pPr>
              <w:jc w:val="center"/>
              <w:textAlignment w:val="baseline"/>
              <w:outlineLvl w:val="2"/>
              <w:rPr>
                <w:bCs/>
                <w:spacing w:val="2"/>
              </w:rPr>
            </w:pPr>
            <w:r w:rsidRPr="00E658FA">
              <w:rPr>
                <w:bCs/>
                <w:spacing w:val="2"/>
              </w:rPr>
              <w:t>1925,0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1925,0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1925,0</w:t>
            </w:r>
          </w:p>
        </w:tc>
      </w:tr>
      <w:tr w:rsidR="00E658FA" w:rsidRPr="00E658FA" w:rsidTr="00E658FA">
        <w:tc>
          <w:tcPr>
            <w:tcW w:w="4928" w:type="dxa"/>
            <w:shd w:val="clear" w:color="auto" w:fill="auto"/>
          </w:tcPr>
          <w:p w:rsidR="00E658FA" w:rsidRPr="00E658FA" w:rsidRDefault="00E658FA" w:rsidP="00E658FA">
            <w:pPr>
              <w:jc w:val="center"/>
              <w:textAlignment w:val="baseline"/>
              <w:outlineLvl w:val="2"/>
              <w:rPr>
                <w:bCs/>
                <w:spacing w:val="2"/>
              </w:rPr>
            </w:pPr>
            <w:r w:rsidRPr="00E658FA">
              <w:t>Подпрограмма «Развитие кадрового потенциала»</w:t>
            </w:r>
          </w:p>
        </w:tc>
        <w:tc>
          <w:tcPr>
            <w:tcW w:w="4394" w:type="dxa"/>
            <w:shd w:val="clear" w:color="auto" w:fill="auto"/>
          </w:tcPr>
          <w:p w:rsidR="00E658FA" w:rsidRPr="00E658FA" w:rsidRDefault="00E658FA" w:rsidP="00E658FA">
            <w:pPr>
              <w:jc w:val="center"/>
              <w:textAlignment w:val="baseline"/>
              <w:outlineLvl w:val="2"/>
              <w:rPr>
                <w:bCs/>
                <w:spacing w:val="2"/>
              </w:rPr>
            </w:pPr>
            <w:r w:rsidRPr="00E658FA">
              <w:rPr>
                <w:bCs/>
                <w:spacing w:val="2"/>
              </w:rPr>
              <w:t>Бюджет муниципального района</w:t>
            </w:r>
          </w:p>
          <w:p w:rsidR="00E658FA" w:rsidRPr="00E658FA" w:rsidRDefault="00E658FA" w:rsidP="00E658FA">
            <w:pPr>
              <w:jc w:val="center"/>
              <w:textAlignment w:val="baseline"/>
              <w:outlineLvl w:val="2"/>
              <w:rPr>
                <w:bCs/>
                <w:spacing w:val="2"/>
              </w:rPr>
            </w:pPr>
            <w:r w:rsidRPr="00E658FA">
              <w:rPr>
                <w:bCs/>
                <w:spacing w:val="2"/>
              </w:rPr>
              <w:t xml:space="preserve"> «Газимуро-Заводский район»</w:t>
            </w:r>
          </w:p>
        </w:tc>
        <w:tc>
          <w:tcPr>
            <w:tcW w:w="1701" w:type="dxa"/>
            <w:shd w:val="clear" w:color="auto" w:fill="auto"/>
          </w:tcPr>
          <w:p w:rsidR="00E658FA" w:rsidRPr="00E658FA" w:rsidRDefault="00E658FA" w:rsidP="00E658FA">
            <w:pPr>
              <w:jc w:val="center"/>
              <w:textAlignment w:val="baseline"/>
              <w:outlineLvl w:val="2"/>
              <w:rPr>
                <w:bCs/>
                <w:spacing w:val="2"/>
              </w:rPr>
            </w:pPr>
            <w:r w:rsidRPr="00E658FA">
              <w:rPr>
                <w:bCs/>
                <w:spacing w:val="2"/>
              </w:rPr>
              <w:t>960,0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820,0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1110,0</w:t>
            </w:r>
          </w:p>
        </w:tc>
      </w:tr>
      <w:tr w:rsidR="00E658FA" w:rsidRPr="00E658FA" w:rsidTr="00E658FA">
        <w:tc>
          <w:tcPr>
            <w:tcW w:w="4928" w:type="dxa"/>
            <w:shd w:val="clear" w:color="auto" w:fill="auto"/>
          </w:tcPr>
          <w:p w:rsidR="00E658FA" w:rsidRPr="00E658FA" w:rsidRDefault="00E658FA" w:rsidP="00E658FA">
            <w:pPr>
              <w:jc w:val="center"/>
              <w:textAlignment w:val="baseline"/>
              <w:outlineLvl w:val="2"/>
              <w:rPr>
                <w:bCs/>
                <w:spacing w:val="2"/>
              </w:rPr>
            </w:pPr>
            <w:r w:rsidRPr="00E658FA">
              <w:t>Подпрограмма «Развитие системы обеспечения качественного и доступного общего образования»</w:t>
            </w:r>
          </w:p>
        </w:tc>
        <w:tc>
          <w:tcPr>
            <w:tcW w:w="4394" w:type="dxa"/>
            <w:shd w:val="clear" w:color="auto" w:fill="auto"/>
          </w:tcPr>
          <w:p w:rsidR="00E658FA" w:rsidRPr="00E658FA" w:rsidRDefault="00E658FA" w:rsidP="00E658FA">
            <w:pPr>
              <w:jc w:val="center"/>
              <w:textAlignment w:val="baseline"/>
              <w:outlineLvl w:val="2"/>
              <w:rPr>
                <w:bCs/>
                <w:spacing w:val="2"/>
              </w:rPr>
            </w:pPr>
            <w:r w:rsidRPr="00E658FA">
              <w:rPr>
                <w:bCs/>
                <w:spacing w:val="2"/>
              </w:rPr>
              <w:t>Бюджет муниципального района</w:t>
            </w:r>
          </w:p>
          <w:p w:rsidR="00E658FA" w:rsidRPr="00E658FA" w:rsidRDefault="00E658FA" w:rsidP="00E658FA">
            <w:pPr>
              <w:jc w:val="center"/>
              <w:textAlignment w:val="baseline"/>
              <w:outlineLvl w:val="2"/>
              <w:rPr>
                <w:bCs/>
                <w:spacing w:val="2"/>
              </w:rPr>
            </w:pPr>
            <w:r w:rsidRPr="00E658FA">
              <w:rPr>
                <w:bCs/>
                <w:spacing w:val="2"/>
              </w:rPr>
              <w:t xml:space="preserve"> «Газимуро-Заводский район»</w:t>
            </w:r>
          </w:p>
        </w:tc>
        <w:tc>
          <w:tcPr>
            <w:tcW w:w="1701" w:type="dxa"/>
            <w:shd w:val="clear" w:color="auto" w:fill="auto"/>
          </w:tcPr>
          <w:p w:rsidR="00E658FA" w:rsidRPr="00E658FA" w:rsidRDefault="00E658FA" w:rsidP="00E658FA">
            <w:pPr>
              <w:jc w:val="center"/>
              <w:textAlignment w:val="baseline"/>
              <w:outlineLvl w:val="2"/>
              <w:rPr>
                <w:bCs/>
                <w:spacing w:val="2"/>
              </w:rPr>
            </w:pPr>
            <w:r w:rsidRPr="00E658FA">
              <w:rPr>
                <w:bCs/>
                <w:spacing w:val="2"/>
              </w:rPr>
              <w:t>260,0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270,0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280,0</w:t>
            </w:r>
          </w:p>
        </w:tc>
      </w:tr>
      <w:tr w:rsidR="00E658FA" w:rsidRPr="00E658FA" w:rsidTr="00E658FA">
        <w:tc>
          <w:tcPr>
            <w:tcW w:w="4928" w:type="dxa"/>
            <w:shd w:val="clear" w:color="auto" w:fill="auto"/>
          </w:tcPr>
          <w:p w:rsidR="00E658FA" w:rsidRPr="00E658FA" w:rsidRDefault="00E658FA" w:rsidP="00E658FA">
            <w:pPr>
              <w:jc w:val="center"/>
              <w:textAlignment w:val="baseline"/>
              <w:outlineLvl w:val="2"/>
              <w:rPr>
                <w:bCs/>
                <w:spacing w:val="2"/>
              </w:rPr>
            </w:pPr>
            <w:r w:rsidRPr="00E658FA">
              <w:t>Подпрограмма «Развитие системы работы с одаренными детьми»</w:t>
            </w:r>
          </w:p>
        </w:tc>
        <w:tc>
          <w:tcPr>
            <w:tcW w:w="4394" w:type="dxa"/>
            <w:shd w:val="clear" w:color="auto" w:fill="auto"/>
          </w:tcPr>
          <w:p w:rsidR="00E658FA" w:rsidRPr="00E658FA" w:rsidRDefault="00E658FA" w:rsidP="00E658FA">
            <w:pPr>
              <w:jc w:val="center"/>
              <w:textAlignment w:val="baseline"/>
              <w:outlineLvl w:val="2"/>
              <w:rPr>
                <w:bCs/>
                <w:spacing w:val="2"/>
              </w:rPr>
            </w:pPr>
            <w:r w:rsidRPr="00E658FA">
              <w:rPr>
                <w:bCs/>
                <w:spacing w:val="2"/>
              </w:rPr>
              <w:t xml:space="preserve">Бюджет муниципального района </w:t>
            </w:r>
          </w:p>
          <w:p w:rsidR="00E658FA" w:rsidRPr="00E658FA" w:rsidRDefault="00E658FA" w:rsidP="00E658FA">
            <w:pPr>
              <w:jc w:val="center"/>
              <w:textAlignment w:val="baseline"/>
              <w:outlineLvl w:val="2"/>
              <w:rPr>
                <w:bCs/>
                <w:spacing w:val="2"/>
              </w:rPr>
            </w:pPr>
            <w:r w:rsidRPr="00E658FA">
              <w:rPr>
                <w:bCs/>
                <w:spacing w:val="2"/>
              </w:rPr>
              <w:t>«Газимуро-Заводский район»</w:t>
            </w:r>
          </w:p>
        </w:tc>
        <w:tc>
          <w:tcPr>
            <w:tcW w:w="1701" w:type="dxa"/>
            <w:shd w:val="clear" w:color="auto" w:fill="auto"/>
          </w:tcPr>
          <w:p w:rsidR="00E658FA" w:rsidRPr="00E658FA" w:rsidRDefault="00E658FA" w:rsidP="00E658FA">
            <w:pPr>
              <w:jc w:val="center"/>
              <w:textAlignment w:val="baseline"/>
              <w:outlineLvl w:val="2"/>
              <w:rPr>
                <w:bCs/>
                <w:spacing w:val="2"/>
              </w:rPr>
            </w:pPr>
            <w:r w:rsidRPr="00E658FA">
              <w:rPr>
                <w:bCs/>
                <w:spacing w:val="2"/>
              </w:rPr>
              <w:t>900,0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1150,0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900,0</w:t>
            </w:r>
          </w:p>
        </w:tc>
      </w:tr>
      <w:tr w:rsidR="00E658FA" w:rsidRPr="00E658FA" w:rsidTr="00E658FA">
        <w:tc>
          <w:tcPr>
            <w:tcW w:w="4928" w:type="dxa"/>
            <w:shd w:val="clear" w:color="auto" w:fill="auto"/>
          </w:tcPr>
          <w:p w:rsidR="00E658FA" w:rsidRPr="00E658FA" w:rsidRDefault="00E658FA" w:rsidP="00E658FA">
            <w:pPr>
              <w:jc w:val="center"/>
              <w:textAlignment w:val="baseline"/>
              <w:outlineLvl w:val="2"/>
              <w:rPr>
                <w:bCs/>
                <w:spacing w:val="2"/>
              </w:rPr>
            </w:pPr>
            <w:r w:rsidRPr="00E658FA">
              <w:t>Подпрограмма «Развитие системы воспитания и дополнительного образования детей»</w:t>
            </w:r>
          </w:p>
        </w:tc>
        <w:tc>
          <w:tcPr>
            <w:tcW w:w="4394" w:type="dxa"/>
            <w:shd w:val="clear" w:color="auto" w:fill="auto"/>
          </w:tcPr>
          <w:p w:rsidR="00E658FA" w:rsidRPr="00E658FA" w:rsidRDefault="00E658FA" w:rsidP="00E658FA">
            <w:pPr>
              <w:jc w:val="center"/>
              <w:textAlignment w:val="baseline"/>
              <w:outlineLvl w:val="2"/>
              <w:rPr>
                <w:bCs/>
                <w:spacing w:val="2"/>
              </w:rPr>
            </w:pPr>
            <w:r w:rsidRPr="00E658FA">
              <w:rPr>
                <w:bCs/>
                <w:spacing w:val="2"/>
              </w:rPr>
              <w:t>Бюджет муниципального района</w:t>
            </w:r>
          </w:p>
          <w:p w:rsidR="00E658FA" w:rsidRPr="00E658FA" w:rsidRDefault="00E658FA" w:rsidP="00E658FA">
            <w:pPr>
              <w:jc w:val="center"/>
              <w:textAlignment w:val="baseline"/>
              <w:outlineLvl w:val="2"/>
              <w:rPr>
                <w:bCs/>
                <w:spacing w:val="2"/>
              </w:rPr>
            </w:pPr>
            <w:r w:rsidRPr="00E658FA">
              <w:rPr>
                <w:bCs/>
                <w:spacing w:val="2"/>
              </w:rPr>
              <w:t xml:space="preserve"> «Газимуро-Заводский район»</w:t>
            </w:r>
          </w:p>
        </w:tc>
        <w:tc>
          <w:tcPr>
            <w:tcW w:w="1701" w:type="dxa"/>
            <w:shd w:val="clear" w:color="auto" w:fill="auto"/>
          </w:tcPr>
          <w:p w:rsidR="00E658FA" w:rsidRPr="00E658FA" w:rsidRDefault="00E658FA" w:rsidP="00E658FA">
            <w:pPr>
              <w:jc w:val="center"/>
              <w:textAlignment w:val="baseline"/>
              <w:outlineLvl w:val="2"/>
              <w:rPr>
                <w:bCs/>
                <w:spacing w:val="2"/>
              </w:rPr>
            </w:pPr>
            <w:r w:rsidRPr="00E658FA">
              <w:rPr>
                <w:bCs/>
                <w:spacing w:val="2"/>
              </w:rPr>
              <w:t>414,9</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426,9</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764,2</w:t>
            </w:r>
          </w:p>
        </w:tc>
      </w:tr>
      <w:tr w:rsidR="00E658FA" w:rsidRPr="00E658FA" w:rsidTr="00E658FA">
        <w:tc>
          <w:tcPr>
            <w:tcW w:w="4928" w:type="dxa"/>
            <w:shd w:val="clear" w:color="auto" w:fill="auto"/>
          </w:tcPr>
          <w:p w:rsidR="00E658FA" w:rsidRPr="00E658FA" w:rsidRDefault="00E658FA" w:rsidP="00E658FA">
            <w:pPr>
              <w:jc w:val="center"/>
              <w:textAlignment w:val="baseline"/>
              <w:outlineLvl w:val="2"/>
              <w:rPr>
                <w:bCs/>
                <w:spacing w:val="2"/>
              </w:rPr>
            </w:pPr>
            <w:r w:rsidRPr="00E658FA">
              <w:t>Подпрограмма «Развитие системы отдыха и оздоровления детей»</w:t>
            </w:r>
          </w:p>
        </w:tc>
        <w:tc>
          <w:tcPr>
            <w:tcW w:w="4394" w:type="dxa"/>
            <w:shd w:val="clear" w:color="auto" w:fill="auto"/>
          </w:tcPr>
          <w:p w:rsidR="00E658FA" w:rsidRPr="00E658FA" w:rsidRDefault="00E658FA" w:rsidP="00E658FA">
            <w:pPr>
              <w:jc w:val="center"/>
              <w:textAlignment w:val="baseline"/>
              <w:outlineLvl w:val="2"/>
              <w:rPr>
                <w:bCs/>
                <w:spacing w:val="2"/>
              </w:rPr>
            </w:pPr>
            <w:r w:rsidRPr="00E658FA">
              <w:rPr>
                <w:bCs/>
                <w:spacing w:val="2"/>
              </w:rPr>
              <w:t>Бюджет муниципального района</w:t>
            </w:r>
          </w:p>
          <w:p w:rsidR="00E658FA" w:rsidRPr="00E658FA" w:rsidRDefault="00E658FA" w:rsidP="00E658FA">
            <w:pPr>
              <w:jc w:val="center"/>
              <w:textAlignment w:val="baseline"/>
              <w:outlineLvl w:val="2"/>
              <w:rPr>
                <w:bCs/>
                <w:spacing w:val="2"/>
              </w:rPr>
            </w:pPr>
            <w:r w:rsidRPr="00E658FA">
              <w:rPr>
                <w:bCs/>
                <w:spacing w:val="2"/>
              </w:rPr>
              <w:t xml:space="preserve"> «Газимуро-Заводский район»</w:t>
            </w:r>
          </w:p>
        </w:tc>
        <w:tc>
          <w:tcPr>
            <w:tcW w:w="1701" w:type="dxa"/>
            <w:shd w:val="clear" w:color="auto" w:fill="auto"/>
          </w:tcPr>
          <w:p w:rsidR="00E658FA" w:rsidRPr="00E658FA" w:rsidRDefault="00E658FA" w:rsidP="00E658FA">
            <w:pPr>
              <w:jc w:val="center"/>
              <w:textAlignment w:val="baseline"/>
              <w:outlineLvl w:val="2"/>
              <w:rPr>
                <w:bCs/>
                <w:spacing w:val="2"/>
              </w:rPr>
            </w:pPr>
            <w:r w:rsidRPr="00E658FA">
              <w:rPr>
                <w:bCs/>
                <w:spacing w:val="2"/>
              </w:rPr>
              <w:t>611,0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626,0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626,0</w:t>
            </w:r>
          </w:p>
        </w:tc>
      </w:tr>
      <w:tr w:rsidR="00E658FA" w:rsidRPr="00E658FA" w:rsidTr="00E658FA">
        <w:tc>
          <w:tcPr>
            <w:tcW w:w="4928" w:type="dxa"/>
            <w:shd w:val="clear" w:color="auto" w:fill="auto"/>
          </w:tcPr>
          <w:p w:rsidR="00E658FA" w:rsidRPr="00E658FA" w:rsidRDefault="00E658FA" w:rsidP="00E658FA">
            <w:pPr>
              <w:jc w:val="center"/>
              <w:textAlignment w:val="baseline"/>
              <w:outlineLvl w:val="2"/>
              <w:rPr>
                <w:bCs/>
                <w:spacing w:val="2"/>
              </w:rPr>
            </w:pPr>
            <w:r w:rsidRPr="00E658FA">
              <w:t>Подпрограмма «Развитие системы социально-психологической поддержки участников образовательных отношений»</w:t>
            </w:r>
          </w:p>
        </w:tc>
        <w:tc>
          <w:tcPr>
            <w:tcW w:w="4394" w:type="dxa"/>
            <w:shd w:val="clear" w:color="auto" w:fill="auto"/>
          </w:tcPr>
          <w:p w:rsidR="00E658FA" w:rsidRPr="00E658FA" w:rsidRDefault="00E658FA" w:rsidP="00E658FA">
            <w:pPr>
              <w:jc w:val="center"/>
              <w:textAlignment w:val="baseline"/>
              <w:outlineLvl w:val="2"/>
              <w:rPr>
                <w:bCs/>
                <w:spacing w:val="2"/>
              </w:rPr>
            </w:pPr>
            <w:r w:rsidRPr="00E658FA">
              <w:rPr>
                <w:bCs/>
                <w:spacing w:val="2"/>
              </w:rPr>
              <w:t xml:space="preserve">Бюджет муниципального района </w:t>
            </w:r>
          </w:p>
          <w:p w:rsidR="00E658FA" w:rsidRPr="00E658FA" w:rsidRDefault="00E658FA" w:rsidP="00E658FA">
            <w:pPr>
              <w:jc w:val="center"/>
              <w:textAlignment w:val="baseline"/>
              <w:outlineLvl w:val="2"/>
              <w:rPr>
                <w:bCs/>
                <w:spacing w:val="2"/>
              </w:rPr>
            </w:pPr>
            <w:r w:rsidRPr="00E658FA">
              <w:rPr>
                <w:bCs/>
                <w:spacing w:val="2"/>
              </w:rPr>
              <w:t>«Газимуро-Заводский район»</w:t>
            </w:r>
          </w:p>
        </w:tc>
        <w:tc>
          <w:tcPr>
            <w:tcW w:w="1701" w:type="dxa"/>
            <w:shd w:val="clear" w:color="auto" w:fill="auto"/>
          </w:tcPr>
          <w:p w:rsidR="00E658FA" w:rsidRPr="00E658FA" w:rsidRDefault="00E658FA" w:rsidP="00E658FA">
            <w:pPr>
              <w:jc w:val="center"/>
              <w:textAlignment w:val="baseline"/>
              <w:outlineLvl w:val="2"/>
              <w:rPr>
                <w:bCs/>
                <w:spacing w:val="2"/>
              </w:rPr>
            </w:pPr>
            <w:r w:rsidRPr="00E658FA">
              <w:rPr>
                <w:bCs/>
                <w:spacing w:val="2"/>
              </w:rPr>
              <w:t>60,0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95,0</w:t>
            </w:r>
          </w:p>
        </w:tc>
        <w:tc>
          <w:tcPr>
            <w:tcW w:w="1843" w:type="dxa"/>
            <w:shd w:val="clear" w:color="auto" w:fill="auto"/>
          </w:tcPr>
          <w:p w:rsidR="00E658FA" w:rsidRPr="00E658FA" w:rsidRDefault="00E658FA" w:rsidP="00E658FA">
            <w:pPr>
              <w:jc w:val="center"/>
              <w:textAlignment w:val="baseline"/>
              <w:outlineLvl w:val="2"/>
              <w:rPr>
                <w:bCs/>
                <w:spacing w:val="2"/>
              </w:rPr>
            </w:pPr>
            <w:r w:rsidRPr="00E658FA">
              <w:rPr>
                <w:bCs/>
                <w:spacing w:val="2"/>
              </w:rPr>
              <w:t>130,0</w:t>
            </w:r>
          </w:p>
        </w:tc>
      </w:tr>
    </w:tbl>
    <w:p w:rsidR="00E658FA" w:rsidRPr="00E658FA" w:rsidRDefault="00E658FA" w:rsidP="00E658FA">
      <w:pPr>
        <w:shd w:val="clear" w:color="auto" w:fill="FFFFFF"/>
        <w:ind w:firstLine="709"/>
        <w:jc w:val="both"/>
        <w:textAlignment w:val="baseline"/>
        <w:rPr>
          <w:spacing w:val="2"/>
        </w:rPr>
      </w:pPr>
    </w:p>
    <w:p w:rsidR="00E658FA" w:rsidRPr="00E658FA" w:rsidRDefault="00E658FA" w:rsidP="00E658FA">
      <w:pPr>
        <w:shd w:val="clear" w:color="auto" w:fill="FFFFFF"/>
        <w:ind w:firstLine="709"/>
        <w:jc w:val="center"/>
        <w:textAlignment w:val="baseline"/>
        <w:outlineLvl w:val="2"/>
        <w:rPr>
          <w:b/>
          <w:spacing w:val="2"/>
        </w:rPr>
      </w:pPr>
    </w:p>
    <w:p w:rsidR="00E658FA" w:rsidRPr="00E658FA" w:rsidRDefault="00E658FA" w:rsidP="00E658FA">
      <w:pPr>
        <w:shd w:val="clear" w:color="auto" w:fill="FFFFFF"/>
        <w:ind w:firstLine="709"/>
        <w:jc w:val="center"/>
        <w:textAlignment w:val="baseline"/>
        <w:outlineLvl w:val="2"/>
        <w:rPr>
          <w:b/>
          <w:spacing w:val="2"/>
        </w:rPr>
      </w:pPr>
    </w:p>
    <w:p w:rsidR="00E658FA" w:rsidRPr="00E658FA" w:rsidRDefault="00E658FA" w:rsidP="00E658FA">
      <w:pPr>
        <w:shd w:val="clear" w:color="auto" w:fill="FFFFFF"/>
        <w:ind w:firstLine="709"/>
        <w:jc w:val="center"/>
        <w:textAlignment w:val="baseline"/>
        <w:outlineLvl w:val="2"/>
        <w:rPr>
          <w:b/>
          <w:spacing w:val="2"/>
        </w:rPr>
      </w:pPr>
    </w:p>
    <w:p w:rsidR="00E658FA" w:rsidRPr="00E658FA" w:rsidRDefault="00E658FA" w:rsidP="00E658FA">
      <w:pPr>
        <w:shd w:val="clear" w:color="auto" w:fill="FFFFFF"/>
        <w:ind w:firstLine="709"/>
        <w:jc w:val="center"/>
        <w:textAlignment w:val="baseline"/>
        <w:outlineLvl w:val="2"/>
        <w:rPr>
          <w:b/>
          <w:spacing w:val="2"/>
        </w:rPr>
      </w:pPr>
      <w:r w:rsidRPr="00E658FA">
        <w:rPr>
          <w:b/>
          <w:spacing w:val="2"/>
        </w:rPr>
        <w:lastRenderedPageBreak/>
        <w:t>Раздел 5</w:t>
      </w:r>
    </w:p>
    <w:p w:rsidR="00E658FA" w:rsidRPr="00E658FA" w:rsidRDefault="00E658FA" w:rsidP="00E658FA">
      <w:pPr>
        <w:shd w:val="clear" w:color="auto" w:fill="FFFFFF"/>
        <w:ind w:firstLine="709"/>
        <w:jc w:val="center"/>
        <w:textAlignment w:val="baseline"/>
        <w:outlineLvl w:val="2"/>
        <w:rPr>
          <w:b/>
          <w:spacing w:val="2"/>
        </w:rPr>
      </w:pPr>
      <w:r w:rsidRPr="00E658FA">
        <w:rPr>
          <w:b/>
          <w:spacing w:val="2"/>
        </w:rPr>
        <w:t>Планируемые значения целевых показателей (индикаторов) муниципальной программы</w:t>
      </w:r>
    </w:p>
    <w:p w:rsidR="00E658FA" w:rsidRPr="00E658FA" w:rsidRDefault="00E658FA" w:rsidP="00E658FA">
      <w:pPr>
        <w:shd w:val="clear" w:color="auto" w:fill="FFFFFF"/>
        <w:ind w:firstLine="709"/>
        <w:jc w:val="center"/>
        <w:textAlignment w:val="baseline"/>
        <w:outlineLvl w:val="2"/>
      </w:pPr>
    </w:p>
    <w:tbl>
      <w:tblPr>
        <w:tblpPr w:leftFromText="180" w:rightFromText="180" w:vertAnchor="text" w:tblpY="1"/>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4536"/>
        <w:gridCol w:w="1701"/>
        <w:gridCol w:w="1417"/>
        <w:gridCol w:w="1560"/>
        <w:gridCol w:w="1417"/>
      </w:tblGrid>
      <w:tr w:rsidR="00E658FA" w:rsidRPr="00E658FA" w:rsidTr="00E658FA">
        <w:trPr>
          <w:trHeight w:val="276"/>
        </w:trPr>
        <w:tc>
          <w:tcPr>
            <w:tcW w:w="3794" w:type="dxa"/>
            <w:vMerge w:val="restart"/>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Наименование</w:t>
            </w:r>
          </w:p>
        </w:tc>
        <w:tc>
          <w:tcPr>
            <w:tcW w:w="4536" w:type="dxa"/>
            <w:vMerge w:val="restart"/>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Целевой индикатор</w:t>
            </w:r>
          </w:p>
        </w:tc>
        <w:tc>
          <w:tcPr>
            <w:tcW w:w="1701" w:type="dxa"/>
            <w:vMerge w:val="restart"/>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Единица измерения</w:t>
            </w:r>
          </w:p>
        </w:tc>
        <w:tc>
          <w:tcPr>
            <w:tcW w:w="4394" w:type="dxa"/>
            <w:gridSpan w:val="3"/>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Плановое значение целевого показателя (индикатора)</w:t>
            </w:r>
          </w:p>
        </w:tc>
      </w:tr>
      <w:tr w:rsidR="00E658FA" w:rsidRPr="00E658FA" w:rsidTr="00E658FA">
        <w:trPr>
          <w:trHeight w:val="276"/>
        </w:trPr>
        <w:tc>
          <w:tcPr>
            <w:tcW w:w="3794" w:type="dxa"/>
            <w:vMerge/>
          </w:tcPr>
          <w:p w:rsidR="00E658FA" w:rsidRPr="00E658FA" w:rsidRDefault="00E658FA" w:rsidP="00E658FA">
            <w:pPr>
              <w:pStyle w:val="ad"/>
              <w:jc w:val="center"/>
              <w:rPr>
                <w:rFonts w:ascii="Times New Roman" w:hAnsi="Times New Roman" w:cs="Times New Roman"/>
              </w:rPr>
            </w:pPr>
          </w:p>
        </w:tc>
        <w:tc>
          <w:tcPr>
            <w:tcW w:w="4536" w:type="dxa"/>
            <w:vMerge/>
          </w:tcPr>
          <w:p w:rsidR="00E658FA" w:rsidRPr="00E658FA" w:rsidRDefault="00E658FA" w:rsidP="00E658FA">
            <w:pPr>
              <w:pStyle w:val="ad"/>
              <w:jc w:val="center"/>
              <w:rPr>
                <w:rFonts w:ascii="Times New Roman" w:hAnsi="Times New Roman" w:cs="Times New Roman"/>
              </w:rPr>
            </w:pPr>
          </w:p>
        </w:tc>
        <w:tc>
          <w:tcPr>
            <w:tcW w:w="1701" w:type="dxa"/>
            <w:vMerge/>
          </w:tcPr>
          <w:p w:rsidR="00E658FA" w:rsidRPr="00E658FA" w:rsidRDefault="00E658FA" w:rsidP="00E658FA">
            <w:pPr>
              <w:pStyle w:val="ad"/>
              <w:jc w:val="center"/>
              <w:rPr>
                <w:rFonts w:ascii="Times New Roman" w:hAnsi="Times New Roman" w:cs="Times New Roman"/>
              </w:rPr>
            </w:pP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2021 год</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2022 год</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2023 год</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Создание локальных компьютерных сетей на основе проводных и беспроводных соединений в компьютерных классах.</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Количество школ, имеющих локальную компьютерную сеть</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количество</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6</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11</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bCs/>
                <w:spacing w:val="2"/>
              </w:rPr>
            </w:pPr>
            <w:r w:rsidRPr="00E658FA">
              <w:rPr>
                <w:rFonts w:ascii="Times New Roman" w:hAnsi="Times New Roman" w:cs="Times New Roman"/>
              </w:rPr>
              <w:t>Укрепление базы образовательных организаций для занятий физической культуры и спорта.</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обеспеченности спортивных залов в соответствии с требованиями</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75</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80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85</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Доля детей в возрасте от 1,5 до 3 лет, получающих дошкольную образовательную услугу</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количества детей, получающих дошкольное образование от количества детей данной возрастной категории</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25</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30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60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Доля детей в возрасте от 3 до 5 лет, получающих дошкольную образовательную услугу</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количества детей, получающих дошкольное образование от количества детей данной возрастной категории</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60</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70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95</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Доля детей в возрасте от 5 до 7 лет, получающих дошкольную образовательную услугу</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количества детей, получающих дошкольное образование от количества детей данной возрастной категории</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95</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Доля дошкольных организаций предоставляющих дополнительные образовательные услуги в соответствии с запросами родителей (законных представителей).</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 ДОУ, </w:t>
            </w:r>
            <w:proofErr w:type="gramStart"/>
            <w:r w:rsidRPr="00E658FA">
              <w:rPr>
                <w:rFonts w:ascii="Times New Roman" w:hAnsi="Times New Roman" w:cs="Times New Roman"/>
              </w:rPr>
              <w:t>предоставляющих</w:t>
            </w:r>
            <w:proofErr w:type="gramEnd"/>
            <w:r w:rsidRPr="00E658FA">
              <w:rPr>
                <w:rFonts w:ascii="Times New Roman" w:hAnsi="Times New Roman" w:cs="Times New Roman"/>
              </w:rPr>
              <w:t xml:space="preserve"> дополнительные образовательные услуги</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25</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30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55</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Количество дошкольных организаций, внедряющих в образовательный процесс </w:t>
            </w:r>
            <w:r w:rsidRPr="00E658FA">
              <w:rPr>
                <w:rFonts w:ascii="Times New Roman" w:hAnsi="Times New Roman" w:cs="Times New Roman"/>
              </w:rPr>
              <w:lastRenderedPageBreak/>
              <w:t>компьютерную технику, современные информационные и обучающие программы.</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lastRenderedPageBreak/>
              <w:t xml:space="preserve">Число ДОУ, </w:t>
            </w:r>
            <w:proofErr w:type="gramStart"/>
            <w:r w:rsidRPr="00E658FA">
              <w:rPr>
                <w:rFonts w:ascii="Times New Roman" w:hAnsi="Times New Roman" w:cs="Times New Roman"/>
              </w:rPr>
              <w:t>внедряющих</w:t>
            </w:r>
            <w:proofErr w:type="gramEnd"/>
            <w:r w:rsidRPr="00E658FA">
              <w:rPr>
                <w:rFonts w:ascii="Times New Roman" w:hAnsi="Times New Roman" w:cs="Times New Roman"/>
              </w:rPr>
              <w:t xml:space="preserve"> в образовательный процесс компьютерную технику, современные информационные </w:t>
            </w:r>
            <w:r w:rsidRPr="00E658FA">
              <w:rPr>
                <w:rFonts w:ascii="Times New Roman" w:hAnsi="Times New Roman" w:cs="Times New Roman"/>
              </w:rPr>
              <w:lastRenderedPageBreak/>
              <w:t>и обучающие программы.</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lastRenderedPageBreak/>
              <w:t>количество</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5</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5</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7</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lastRenderedPageBreak/>
              <w:t>Удельный вес педагогических кадров образовательных организаций, имеющих высшую квалификационную категорию</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педагогических работников, имеющих высшую квалификационную категорию, от общего числа педагогических работников</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17</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27</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Удельный вес численности педагогического персонала, ежегодно проходящего повышение квалификации или профессиональную переподготовку</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педагогических работников, проходящих повышение квалификации от общего числа педагогических работников</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45</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45</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60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Удельный вес педагогов участвующих в инновационных проектах на муниципальном, краевом и федеральном уровнях</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педагогических работников участвующих в инновационных проектах на муниципальном, краевом и федеральном уровнях, от общего числа педагогических работников</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5</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Удельный вес позитивной динамики уровня </w:t>
            </w:r>
            <w:proofErr w:type="spellStart"/>
            <w:r w:rsidRPr="00E658FA">
              <w:rPr>
                <w:rFonts w:ascii="Times New Roman" w:hAnsi="Times New Roman" w:cs="Times New Roman"/>
              </w:rPr>
              <w:t>обученности</w:t>
            </w:r>
            <w:proofErr w:type="spellEnd"/>
            <w:r w:rsidRPr="00E658FA">
              <w:rPr>
                <w:rFonts w:ascii="Times New Roman" w:hAnsi="Times New Roman" w:cs="Times New Roman"/>
              </w:rPr>
              <w:t>, качества образования учащихся школ</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качества знаний учащихся</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39</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40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40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Удельный вес внедрение новых методик, технологий, передового педагогического опыта в практику работы образовательных организаций</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педагогических работников, использующих новые методики, технологии, передового педагогического опыта в практику работы образовательных организаций</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30</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32</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45</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Удельный вес лиц, сдавших ЕГЭ, от числа выпускников, участвующих в проведении ГИА в форме ЕГЭ</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выпускников, получивших количество баллов не ниже установленного минимума</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100</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Удельный вес школ, реализующих </w:t>
            </w:r>
            <w:proofErr w:type="spellStart"/>
            <w:r w:rsidRPr="00E658FA">
              <w:rPr>
                <w:rFonts w:ascii="Times New Roman" w:hAnsi="Times New Roman" w:cs="Times New Roman"/>
              </w:rPr>
              <w:t>предпрофильное</w:t>
            </w:r>
            <w:proofErr w:type="spellEnd"/>
            <w:r w:rsidRPr="00E658FA">
              <w:rPr>
                <w:rFonts w:ascii="Times New Roman" w:hAnsi="Times New Roman" w:cs="Times New Roman"/>
              </w:rPr>
              <w:t xml:space="preserve"> обучение</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xml:space="preserve">% школ, осуществляющих </w:t>
            </w:r>
            <w:proofErr w:type="spellStart"/>
            <w:r w:rsidRPr="00E658FA">
              <w:rPr>
                <w:rFonts w:ascii="Times New Roman" w:hAnsi="Times New Roman" w:cs="Times New Roman"/>
              </w:rPr>
              <w:t>предпрофильное</w:t>
            </w:r>
            <w:proofErr w:type="spellEnd"/>
            <w:r w:rsidRPr="00E658FA">
              <w:rPr>
                <w:rFonts w:ascii="Times New Roman" w:hAnsi="Times New Roman" w:cs="Times New Roman"/>
              </w:rPr>
              <w:t xml:space="preserve"> обучение от общего </w:t>
            </w:r>
            <w:r w:rsidRPr="00E658FA">
              <w:rPr>
                <w:rFonts w:ascii="Times New Roman" w:hAnsi="Times New Roman" w:cs="Times New Roman"/>
              </w:rPr>
              <w:lastRenderedPageBreak/>
              <w:t>числа школ</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lastRenderedPageBreak/>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91</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lastRenderedPageBreak/>
              <w:t>Доля учащихся, обучающихся по программам углубленного обучения</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учащихся, обучающихся по программам углубленного обучения от общего числа учащихся 10-11 классов</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90</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100</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Доля учащихся, принявших участие в конкурсах:</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-школьный уровень;</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-муниципальный уровень;</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краевой уровень.</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учащихся, принявших участие в конкурсах различного уровня, от общего количества учащихся, по уровням</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-школьный уровень;</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-муниципальный уровень;</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краевой уровень.</w:t>
            </w:r>
          </w:p>
        </w:tc>
        <w:tc>
          <w:tcPr>
            <w:tcW w:w="1701" w:type="dxa"/>
          </w:tcPr>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70</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50</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25</w:t>
            </w:r>
          </w:p>
        </w:tc>
        <w:tc>
          <w:tcPr>
            <w:tcW w:w="1560" w:type="dxa"/>
          </w:tcPr>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70</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50</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25</w:t>
            </w:r>
          </w:p>
        </w:tc>
        <w:tc>
          <w:tcPr>
            <w:tcW w:w="1417" w:type="dxa"/>
          </w:tcPr>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70</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50</w:t>
            </w:r>
          </w:p>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25</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Удельный вес учащихся, охваченных услугами дополнительного образования</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учащихся, охваченных услугами дополнительного образования от общего количества обучающихся.</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65</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75</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80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Удельный вес родителей, удовлетворенных услугами дополнительного образования</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родителей, удовлетворенных услугами дополнительного образования</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65</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65</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70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Удельный вес учащихся, охваченных летним отдыхом</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учащихся, охваченных летним отдыхом от общего количества обучающихся.</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60</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65</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70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Удельный вес учащихся, получающих психолого-педагогическую поддержку</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данной категории детей, от общей численности обучающихся</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25</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35</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40</w:t>
            </w:r>
          </w:p>
        </w:tc>
      </w:tr>
      <w:tr w:rsidR="00E658FA" w:rsidRPr="00E658FA" w:rsidTr="00E658FA">
        <w:trPr>
          <w:trHeight w:val="276"/>
        </w:trPr>
        <w:tc>
          <w:tcPr>
            <w:tcW w:w="3794"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Удельный вес учащихся, получающих 2-х разовое горячее питание</w:t>
            </w:r>
          </w:p>
        </w:tc>
        <w:tc>
          <w:tcPr>
            <w:tcW w:w="4536"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 данной категории детей, от общей численности обучающихся</w:t>
            </w:r>
          </w:p>
        </w:tc>
        <w:tc>
          <w:tcPr>
            <w:tcW w:w="1701"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80</w:t>
            </w:r>
          </w:p>
        </w:tc>
        <w:tc>
          <w:tcPr>
            <w:tcW w:w="1560"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95</w:t>
            </w:r>
          </w:p>
        </w:tc>
        <w:tc>
          <w:tcPr>
            <w:tcW w:w="1417" w:type="dxa"/>
          </w:tcPr>
          <w:p w:rsidR="00E658FA" w:rsidRPr="00E658FA" w:rsidRDefault="00E658FA" w:rsidP="00E658FA">
            <w:pPr>
              <w:pStyle w:val="ad"/>
              <w:jc w:val="center"/>
              <w:rPr>
                <w:rFonts w:ascii="Times New Roman" w:hAnsi="Times New Roman" w:cs="Times New Roman"/>
              </w:rPr>
            </w:pPr>
            <w:r w:rsidRPr="00E658FA">
              <w:rPr>
                <w:rFonts w:ascii="Times New Roman" w:hAnsi="Times New Roman" w:cs="Times New Roman"/>
              </w:rPr>
              <w:t>100</w:t>
            </w:r>
          </w:p>
        </w:tc>
      </w:tr>
    </w:tbl>
    <w:p w:rsidR="00E658FA" w:rsidRPr="00E658FA" w:rsidRDefault="00E658FA" w:rsidP="00E658FA">
      <w:pPr>
        <w:shd w:val="clear" w:color="auto" w:fill="FFFFFF"/>
        <w:ind w:firstLine="709"/>
        <w:jc w:val="center"/>
        <w:textAlignment w:val="baseline"/>
        <w:outlineLvl w:val="2"/>
        <w:rPr>
          <w:b/>
          <w:spacing w:val="2"/>
        </w:rPr>
        <w:sectPr w:rsidR="00E658FA" w:rsidRPr="00E658FA" w:rsidSect="00E658FA">
          <w:pgSz w:w="16838" w:h="11906" w:orient="landscape"/>
          <w:pgMar w:top="851" w:right="1134" w:bottom="1701" w:left="1134" w:header="709" w:footer="709" w:gutter="0"/>
          <w:cols w:space="708"/>
          <w:titlePg/>
          <w:docGrid w:linePitch="360"/>
        </w:sectPr>
      </w:pPr>
    </w:p>
    <w:p w:rsidR="00E658FA" w:rsidRPr="00E658FA" w:rsidRDefault="00E658FA" w:rsidP="00E658FA">
      <w:pPr>
        <w:rPr>
          <w:b/>
        </w:rPr>
      </w:pPr>
    </w:p>
    <w:p w:rsidR="00E658FA" w:rsidRPr="00E658FA" w:rsidRDefault="00E658FA" w:rsidP="00E658FA">
      <w:pPr>
        <w:pStyle w:val="ad"/>
        <w:jc w:val="center"/>
        <w:rPr>
          <w:rFonts w:ascii="Times New Roman" w:hAnsi="Times New Roman" w:cs="Times New Roman"/>
          <w:b/>
          <w:bCs/>
        </w:rPr>
      </w:pPr>
      <w:r w:rsidRPr="00E658FA">
        <w:rPr>
          <w:rFonts w:ascii="Times New Roman" w:hAnsi="Times New Roman" w:cs="Times New Roman"/>
          <w:b/>
          <w:bCs/>
        </w:rPr>
        <w:t>Раздел 6</w:t>
      </w:r>
    </w:p>
    <w:p w:rsidR="00E658FA" w:rsidRPr="00E658FA" w:rsidRDefault="00E658FA" w:rsidP="00E658FA">
      <w:pPr>
        <w:pStyle w:val="ad"/>
        <w:jc w:val="center"/>
        <w:rPr>
          <w:rFonts w:ascii="Times New Roman" w:hAnsi="Times New Roman" w:cs="Times New Roman"/>
          <w:b/>
          <w:bCs/>
        </w:rPr>
      </w:pPr>
      <w:r w:rsidRPr="00E658FA">
        <w:rPr>
          <w:rFonts w:ascii="Times New Roman" w:hAnsi="Times New Roman" w:cs="Times New Roman"/>
          <w:b/>
          <w:bCs/>
        </w:rPr>
        <w:t>Механизм реализации Программы</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ab/>
        <w:t>После утверждения и финансирования Программы из местного бюджета исполнители организуют последующее выполнение конкретных мероприятий. Заказчик через ответственных разработчиков – исполнителей контролирует ход выполнения программных мероприятий непосредственными исполнителями.</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ab/>
        <w:t xml:space="preserve">Общий </w:t>
      </w:r>
      <w:proofErr w:type="gramStart"/>
      <w:r w:rsidRPr="00E658FA">
        <w:rPr>
          <w:rFonts w:ascii="Times New Roman" w:hAnsi="Times New Roman" w:cs="Times New Roman"/>
        </w:rPr>
        <w:t>контроль за</w:t>
      </w:r>
      <w:proofErr w:type="gramEnd"/>
      <w:r w:rsidRPr="00E658FA">
        <w:rPr>
          <w:rFonts w:ascii="Times New Roman" w:hAnsi="Times New Roman" w:cs="Times New Roman"/>
        </w:rPr>
        <w:t xml:space="preserve"> ходом исполнения Программы осуществляется администрацией муниципального района «Газимуро-Заводский район», которая ежегодно может уточнять целевые показатели и затраты по Программе, механизм реализации Программы, состав исполнителей, запрашивать у учреждений образования информацию о ходе исполнения Программы.</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ab/>
        <w:t>Исполнителем Программы является Комитет образования администрации муниципального района «Газимуро-Заводский район», образовательные организации Газимуро-Заводского района</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ab/>
        <w:t xml:space="preserve">Ход и реализация Программы будет освещаться в средствах массовой информации. </w:t>
      </w:r>
    </w:p>
    <w:p w:rsidR="00E658FA" w:rsidRPr="00E658FA" w:rsidRDefault="00E658FA" w:rsidP="00E658FA">
      <w:pPr>
        <w:pStyle w:val="af2"/>
        <w:spacing w:after="0" w:line="240" w:lineRule="auto"/>
        <w:jc w:val="center"/>
        <w:rPr>
          <w:rFonts w:ascii="Times New Roman" w:hAnsi="Times New Roman"/>
          <w:b/>
          <w:bCs/>
          <w:sz w:val="24"/>
          <w:szCs w:val="24"/>
        </w:rPr>
      </w:pP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Раздел 7</w:t>
      </w: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Описание рисков реализации муниципальной программы</w:t>
      </w:r>
    </w:p>
    <w:p w:rsidR="00E658FA" w:rsidRPr="00E658FA" w:rsidRDefault="00E658FA" w:rsidP="00E658FA">
      <w:pPr>
        <w:pStyle w:val="ad"/>
        <w:ind w:firstLine="708"/>
        <w:jc w:val="both"/>
        <w:rPr>
          <w:rFonts w:ascii="Times New Roman" w:hAnsi="Times New Roman" w:cs="Times New Roman"/>
        </w:rPr>
      </w:pPr>
      <w:r w:rsidRPr="00E658FA">
        <w:rPr>
          <w:rFonts w:ascii="Times New Roman" w:hAnsi="Times New Roman" w:cs="Times New Roman"/>
        </w:rPr>
        <w:t>Следует отметить риски, которые могут создать препятствия для достижения заявленной в Программе цели.</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-В условиях сельской местности образовательная система зачастую оказывается не в состоянии удовлетворить социальный спрос на качественное образование. Имеет место разрыв между образовательными потребностями обучающихся и существующими возможностями предоставления им выбора образовательных учреждений и траекторий получения образования. Расширение доступа к качественному образованию упирается в такие проблемы, старение кадрового корпуса педагогов, недостаток финансовых средств. Переход на нормативное финансирование и финансово-хозяйственной самостоятельности автоматически не решает все проблемы образования.</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-Не менее важная проблема – развитие системы непрерывного образования. Существующая сеть образовательных учреждений и ее ресурсные возможности не соответствуют возрастающим потребностям социума. Необходима координация усилий традиционных образовательных систем с корпоративными образовательными институтами.</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-Стратегические задачи развития села и системы образования как одной из отраслей социальной сферы требуют нового подхода.</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ab/>
        <w:t>Выполнение Программы зависит, прежде всего, от своевременного и стабильного финансирования, которое будет определяться ресурсами бюджета района, а также эффективностью управления за ходом реализации Программы по качественным показателям и индикаторам.</w:t>
      </w:r>
    </w:p>
    <w:p w:rsidR="00E658FA" w:rsidRPr="00E658FA" w:rsidRDefault="00E658FA" w:rsidP="00E658FA">
      <w:pPr>
        <w:pStyle w:val="af2"/>
        <w:spacing w:after="0" w:line="240" w:lineRule="auto"/>
        <w:rPr>
          <w:rFonts w:ascii="Times New Roman" w:hAnsi="Times New Roman"/>
          <w:b/>
          <w:bCs/>
          <w:sz w:val="24"/>
          <w:szCs w:val="24"/>
        </w:rPr>
      </w:pPr>
    </w:p>
    <w:p w:rsidR="00E658FA" w:rsidRPr="00E658FA" w:rsidRDefault="00E658FA" w:rsidP="00E658FA">
      <w:pPr>
        <w:pStyle w:val="af2"/>
        <w:spacing w:after="0"/>
        <w:jc w:val="center"/>
        <w:rPr>
          <w:rFonts w:ascii="Times New Roman" w:hAnsi="Times New Roman"/>
          <w:b/>
          <w:bCs/>
          <w:sz w:val="24"/>
          <w:szCs w:val="24"/>
        </w:rPr>
      </w:pPr>
      <w:r w:rsidRPr="00E658FA">
        <w:rPr>
          <w:rFonts w:ascii="Times New Roman" w:hAnsi="Times New Roman"/>
          <w:b/>
          <w:bCs/>
          <w:sz w:val="24"/>
          <w:szCs w:val="24"/>
        </w:rPr>
        <w:t xml:space="preserve">Раздел 8 </w:t>
      </w:r>
    </w:p>
    <w:p w:rsidR="00E658FA" w:rsidRPr="00E658FA" w:rsidRDefault="00E658FA" w:rsidP="00E658FA">
      <w:pPr>
        <w:pStyle w:val="af2"/>
        <w:spacing w:after="0"/>
        <w:jc w:val="center"/>
        <w:rPr>
          <w:rFonts w:ascii="Times New Roman" w:hAnsi="Times New Roman"/>
          <w:b/>
          <w:bCs/>
          <w:sz w:val="24"/>
          <w:szCs w:val="24"/>
        </w:rPr>
      </w:pPr>
      <w:r w:rsidRPr="00E658FA">
        <w:rPr>
          <w:rFonts w:ascii="Times New Roman" w:hAnsi="Times New Roman"/>
          <w:b/>
          <w:bCs/>
          <w:sz w:val="24"/>
          <w:szCs w:val="24"/>
        </w:rPr>
        <w:t>Мероприятия по минимизации рисков</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 эффективное использование внутренних ресурсов системы образования района;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 активное включение интеллектуальных, организационных, информационных, финансовых, материально-технических ресурсов района в процесс модернизации общего и дополнительного образования;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 расширение базы экспериментальной деятельности, использование инновационного потенциала базовых школ;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 укрепление и расширение информационного обмена и взаимодействия с учреждениями и организациями; </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 повышение профессиональной компетентности педагогов и управленческих кадров, их </w:t>
      </w:r>
      <w:r w:rsidRPr="00E658FA">
        <w:rPr>
          <w:rFonts w:ascii="Times New Roman" w:hAnsi="Times New Roman" w:cs="Times New Roman"/>
        </w:rPr>
        <w:lastRenderedPageBreak/>
        <w:t>социального статуса;</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создание в образовательных учреждениях материально-технической базы для реализации профильного обучения, использования новых образовательных технологий;</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xml:space="preserve">- обеспечение безопасности и </w:t>
      </w:r>
      <w:proofErr w:type="spellStart"/>
      <w:r w:rsidRPr="00E658FA">
        <w:rPr>
          <w:rFonts w:ascii="Times New Roman" w:hAnsi="Times New Roman" w:cs="Times New Roman"/>
        </w:rPr>
        <w:t>здоровьесбережения</w:t>
      </w:r>
      <w:proofErr w:type="spellEnd"/>
      <w:r w:rsidRPr="00E658FA">
        <w:rPr>
          <w:rFonts w:ascii="Times New Roman" w:hAnsi="Times New Roman" w:cs="Times New Roman"/>
        </w:rPr>
        <w:t xml:space="preserve"> образовательных учреждений;</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развитие системы воспитательной деятельности в образовательных учреждениях;</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стимулирование энергосберегающих технологий в образовательных учреждениях;</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подбор и обучение кадров для обеспечения деятельности учреждений образования в новых финансовых и экономических условиях.</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повышение ответственности руководителя образовательного учреждения за принятие решения;</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развитие системы экономических и организационных мер по поддержке молодых педагогов;</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более полное удовлетворение запросов родителей учащихся на реализацию дополнительных образовательных программ и услуг;</w:t>
      </w:r>
    </w:p>
    <w:p w:rsidR="00E658FA" w:rsidRPr="00E658FA" w:rsidRDefault="00E658FA" w:rsidP="00E658FA">
      <w:pPr>
        <w:pStyle w:val="ad"/>
        <w:jc w:val="both"/>
        <w:rPr>
          <w:rFonts w:ascii="Times New Roman" w:hAnsi="Times New Roman" w:cs="Times New Roman"/>
        </w:rPr>
      </w:pPr>
      <w:r w:rsidRPr="00E658FA">
        <w:rPr>
          <w:rFonts w:ascii="Times New Roman" w:hAnsi="Times New Roman" w:cs="Times New Roman"/>
        </w:rPr>
        <w:t>- развитие и внедрение единой информационной среды, обеспечивающей взаимодействие системы, учащийся - учитель - родитель - администрация образовательного учреждения - общественность - орган управления образованием;</w:t>
      </w:r>
    </w:p>
    <w:p w:rsidR="00E658FA" w:rsidRPr="00E658FA" w:rsidRDefault="00E658FA" w:rsidP="00E658FA">
      <w:pPr>
        <w:autoSpaceDE w:val="0"/>
        <w:autoSpaceDN w:val="0"/>
        <w:adjustRightInd w:val="0"/>
        <w:jc w:val="both"/>
        <w:rPr>
          <w:b/>
        </w:rPr>
      </w:pPr>
    </w:p>
    <w:p w:rsidR="00E658FA" w:rsidRPr="00E658FA" w:rsidRDefault="00E658FA" w:rsidP="00E658FA">
      <w:pPr>
        <w:pStyle w:val="ad"/>
        <w:jc w:val="center"/>
        <w:rPr>
          <w:rFonts w:ascii="Times New Roman" w:hAnsi="Times New Roman" w:cs="Times New Roman"/>
          <w:b/>
        </w:rPr>
      </w:pPr>
      <w:r w:rsidRPr="00E658FA">
        <w:rPr>
          <w:rFonts w:ascii="Times New Roman" w:hAnsi="Times New Roman" w:cs="Times New Roman"/>
          <w:b/>
        </w:rPr>
        <w:t xml:space="preserve">Раздел 9 </w:t>
      </w:r>
    </w:p>
    <w:p w:rsidR="00E658FA" w:rsidRPr="00E658FA" w:rsidRDefault="00E658FA" w:rsidP="00E658FA">
      <w:pPr>
        <w:pStyle w:val="ad"/>
        <w:jc w:val="center"/>
        <w:rPr>
          <w:rFonts w:ascii="Times New Roman" w:hAnsi="Times New Roman" w:cs="Times New Roman"/>
          <w:b/>
        </w:rPr>
      </w:pPr>
      <w:proofErr w:type="gramStart"/>
      <w:r w:rsidRPr="00E658FA">
        <w:rPr>
          <w:rFonts w:ascii="Times New Roman" w:hAnsi="Times New Roman" w:cs="Times New Roman"/>
          <w:b/>
        </w:rPr>
        <w:t>Контроль за</w:t>
      </w:r>
      <w:proofErr w:type="gramEnd"/>
      <w:r w:rsidRPr="00E658FA">
        <w:rPr>
          <w:rFonts w:ascii="Times New Roman" w:hAnsi="Times New Roman" w:cs="Times New Roman"/>
          <w:b/>
        </w:rPr>
        <w:t xml:space="preserve"> исполнением Программы</w:t>
      </w:r>
    </w:p>
    <w:p w:rsidR="00E658FA" w:rsidRPr="00E658FA" w:rsidRDefault="00E658FA" w:rsidP="00E658FA">
      <w:pPr>
        <w:pStyle w:val="ad"/>
        <w:rPr>
          <w:rFonts w:ascii="Times New Roman" w:hAnsi="Times New Roman" w:cs="Times New Roman"/>
          <w:b/>
        </w:rPr>
      </w:pPr>
    </w:p>
    <w:p w:rsidR="0098418C" w:rsidRPr="00E658FA" w:rsidRDefault="00E658FA" w:rsidP="00E658FA">
      <w:pPr>
        <w:widowControl w:val="0"/>
        <w:autoSpaceDE w:val="0"/>
        <w:autoSpaceDN w:val="0"/>
        <w:adjustRightInd w:val="0"/>
        <w:ind w:right="-2" w:firstLine="709"/>
        <w:jc w:val="both"/>
        <w:rPr>
          <w:b/>
        </w:rPr>
      </w:pPr>
      <w:proofErr w:type="gramStart"/>
      <w:r w:rsidRPr="00E658FA">
        <w:t>Контроль за</w:t>
      </w:r>
      <w:proofErr w:type="gramEnd"/>
      <w:r w:rsidRPr="00E658FA">
        <w:t xml:space="preserve"> исполнением Программы осуществляет администрация муниципального района «Газимуро-Заводский район» в соответствии с законодательством.</w:t>
      </w:r>
    </w:p>
    <w:sectPr w:rsidR="0098418C" w:rsidRPr="00E658FA" w:rsidSect="00CC325D">
      <w:pgSz w:w="11906" w:h="16838"/>
      <w:pgMar w:top="1134" w:right="567" w:bottom="1134" w:left="1985"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167" w:rsidRDefault="00E24167" w:rsidP="002129A6">
      <w:r>
        <w:separator/>
      </w:r>
    </w:p>
  </w:endnote>
  <w:endnote w:type="continuationSeparator" w:id="0">
    <w:p w:rsidR="00E24167" w:rsidRDefault="00E24167" w:rsidP="00212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FA" w:rsidRDefault="00E658FA" w:rsidP="00E658FA">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58FA" w:rsidRDefault="00E658F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FA" w:rsidRDefault="00E658FA" w:rsidP="00E658FA">
    <w:pPr>
      <w:pStyle w:val="a7"/>
      <w:framePr w:wrap="around" w:vAnchor="text" w:hAnchor="margin" w:xAlign="center" w:y="1"/>
      <w:rPr>
        <w:rStyle w:val="a5"/>
      </w:rPr>
    </w:pPr>
  </w:p>
  <w:p w:rsidR="00E658FA" w:rsidRDefault="00E658FA" w:rsidP="00E658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167" w:rsidRDefault="00E24167" w:rsidP="002129A6">
      <w:r>
        <w:separator/>
      </w:r>
    </w:p>
  </w:footnote>
  <w:footnote w:type="continuationSeparator" w:id="0">
    <w:p w:rsidR="00E24167" w:rsidRDefault="00E24167" w:rsidP="00212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FA" w:rsidRPr="000A3537" w:rsidRDefault="00E658FA" w:rsidP="00E658FA">
    <w:pPr>
      <w:pStyle w:val="a3"/>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5C77"/>
    <w:multiLevelType w:val="hybridMultilevel"/>
    <w:tmpl w:val="11AA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F393E"/>
    <w:multiLevelType w:val="hybridMultilevel"/>
    <w:tmpl w:val="F8C66134"/>
    <w:lvl w:ilvl="0" w:tplc="9B42C5D8">
      <w:start w:val="1"/>
      <w:numFmt w:val="bullet"/>
      <w:suff w:val="space"/>
      <w:lvlText w:val=""/>
      <w:lvlJc w:val="left"/>
      <w:pPr>
        <w:ind w:left="149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A42638"/>
    <w:multiLevelType w:val="hybridMultilevel"/>
    <w:tmpl w:val="1B805186"/>
    <w:lvl w:ilvl="0" w:tplc="FA2E66B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6D03FD"/>
    <w:multiLevelType w:val="multilevel"/>
    <w:tmpl w:val="B7A2616A"/>
    <w:lvl w:ilvl="0">
      <w:start w:val="1"/>
      <w:numFmt w:val="decimal"/>
      <w:lvlText w:val="%1."/>
      <w:lvlJc w:val="left"/>
      <w:pPr>
        <w:tabs>
          <w:tab w:val="num" w:pos="795"/>
        </w:tabs>
        <w:ind w:left="795" w:hanging="43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62F2248D"/>
    <w:multiLevelType w:val="hybridMultilevel"/>
    <w:tmpl w:val="2DA8E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120255"/>
    <w:multiLevelType w:val="hybridMultilevel"/>
    <w:tmpl w:val="3946A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034"/>
    <w:rsid w:val="00023D93"/>
    <w:rsid w:val="00037BA1"/>
    <w:rsid w:val="000467ED"/>
    <w:rsid w:val="000D086D"/>
    <w:rsid w:val="000F65EA"/>
    <w:rsid w:val="00167659"/>
    <w:rsid w:val="001972FE"/>
    <w:rsid w:val="001B4E06"/>
    <w:rsid w:val="001F78A1"/>
    <w:rsid w:val="00203081"/>
    <w:rsid w:val="002129A6"/>
    <w:rsid w:val="0022285E"/>
    <w:rsid w:val="00246C90"/>
    <w:rsid w:val="002807EA"/>
    <w:rsid w:val="0030133C"/>
    <w:rsid w:val="0035556E"/>
    <w:rsid w:val="00376376"/>
    <w:rsid w:val="003F6575"/>
    <w:rsid w:val="00435034"/>
    <w:rsid w:val="0046178C"/>
    <w:rsid w:val="004A55E8"/>
    <w:rsid w:val="004C3466"/>
    <w:rsid w:val="00595015"/>
    <w:rsid w:val="006226AF"/>
    <w:rsid w:val="00655A5F"/>
    <w:rsid w:val="00665B0A"/>
    <w:rsid w:val="006728D8"/>
    <w:rsid w:val="006A0F90"/>
    <w:rsid w:val="006B2223"/>
    <w:rsid w:val="006E1FC3"/>
    <w:rsid w:val="00700A94"/>
    <w:rsid w:val="00767756"/>
    <w:rsid w:val="0077018E"/>
    <w:rsid w:val="00771C8D"/>
    <w:rsid w:val="007A3B81"/>
    <w:rsid w:val="00801D69"/>
    <w:rsid w:val="0081605D"/>
    <w:rsid w:val="00850CBE"/>
    <w:rsid w:val="00871FD0"/>
    <w:rsid w:val="008B5A19"/>
    <w:rsid w:val="008E09E3"/>
    <w:rsid w:val="009536AC"/>
    <w:rsid w:val="00972A38"/>
    <w:rsid w:val="0098418C"/>
    <w:rsid w:val="009D6F50"/>
    <w:rsid w:val="009F3FF2"/>
    <w:rsid w:val="00A25F83"/>
    <w:rsid w:val="00A77651"/>
    <w:rsid w:val="00AB6282"/>
    <w:rsid w:val="00AC1F6B"/>
    <w:rsid w:val="00AC5662"/>
    <w:rsid w:val="00AF3787"/>
    <w:rsid w:val="00B04588"/>
    <w:rsid w:val="00B55DB1"/>
    <w:rsid w:val="00B56144"/>
    <w:rsid w:val="00C3160A"/>
    <w:rsid w:val="00C34009"/>
    <w:rsid w:val="00CA2571"/>
    <w:rsid w:val="00CA4122"/>
    <w:rsid w:val="00CB5854"/>
    <w:rsid w:val="00CC325D"/>
    <w:rsid w:val="00CD525C"/>
    <w:rsid w:val="00D11817"/>
    <w:rsid w:val="00DB2CE9"/>
    <w:rsid w:val="00DC518A"/>
    <w:rsid w:val="00DF01C0"/>
    <w:rsid w:val="00E24167"/>
    <w:rsid w:val="00E658FA"/>
    <w:rsid w:val="00E81485"/>
    <w:rsid w:val="00EC1616"/>
    <w:rsid w:val="00ED4D70"/>
    <w:rsid w:val="00EF18C3"/>
    <w:rsid w:val="00F3716A"/>
    <w:rsid w:val="00F562B4"/>
    <w:rsid w:val="00F74517"/>
    <w:rsid w:val="00F86DF3"/>
    <w:rsid w:val="00FC6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A3B81"/>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435034"/>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435034"/>
    <w:rPr>
      <w:rFonts w:ascii="Times New Roman" w:eastAsia="Times New Roman" w:hAnsi="Times New Roman" w:cs="Times New Roman"/>
      <w:sz w:val="24"/>
      <w:szCs w:val="24"/>
      <w:lang w:eastAsia="ru-RU"/>
    </w:rPr>
  </w:style>
  <w:style w:type="character" w:styleId="a5">
    <w:name w:val="page number"/>
    <w:basedOn w:val="a0"/>
    <w:uiPriority w:val="99"/>
    <w:rsid w:val="00435034"/>
    <w:rPr>
      <w:rFonts w:cs="Times New Roman"/>
    </w:rPr>
  </w:style>
  <w:style w:type="table" w:styleId="a6">
    <w:name w:val="Table Grid"/>
    <w:basedOn w:val="a1"/>
    <w:uiPriority w:val="39"/>
    <w:rsid w:val="00435034"/>
    <w:pPr>
      <w:spacing w:after="0" w:line="240" w:lineRule="auto"/>
    </w:pPr>
    <w:rPr>
      <w:rFonts w:eastAsia="Times New Roman"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43503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footer"/>
    <w:basedOn w:val="a"/>
    <w:link w:val="a8"/>
    <w:uiPriority w:val="99"/>
    <w:unhideWhenUsed/>
    <w:rsid w:val="00023D93"/>
    <w:pPr>
      <w:tabs>
        <w:tab w:val="center" w:pos="4677"/>
        <w:tab w:val="right" w:pos="9355"/>
      </w:tabs>
    </w:pPr>
  </w:style>
  <w:style w:type="character" w:customStyle="1" w:styleId="a8">
    <w:name w:val="Нижний колонтитул Знак"/>
    <w:basedOn w:val="a0"/>
    <w:link w:val="a7"/>
    <w:uiPriority w:val="99"/>
    <w:rsid w:val="00023D9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56144"/>
    <w:rPr>
      <w:rFonts w:ascii="Tahoma" w:hAnsi="Tahoma" w:cs="Tahoma"/>
      <w:sz w:val="16"/>
      <w:szCs w:val="16"/>
    </w:rPr>
  </w:style>
  <w:style w:type="character" w:customStyle="1" w:styleId="aa">
    <w:name w:val="Текст выноски Знак"/>
    <w:basedOn w:val="a0"/>
    <w:link w:val="a9"/>
    <w:uiPriority w:val="99"/>
    <w:semiHidden/>
    <w:rsid w:val="00B56144"/>
    <w:rPr>
      <w:rFonts w:ascii="Tahoma" w:eastAsia="Times New Roman" w:hAnsi="Tahoma" w:cs="Tahoma"/>
      <w:sz w:val="16"/>
      <w:szCs w:val="16"/>
      <w:lang w:eastAsia="ru-RU"/>
    </w:rPr>
  </w:style>
  <w:style w:type="character" w:customStyle="1" w:styleId="10">
    <w:name w:val="Заголовок 1 Знак"/>
    <w:basedOn w:val="a0"/>
    <w:link w:val="1"/>
    <w:uiPriority w:val="99"/>
    <w:rsid w:val="007A3B81"/>
    <w:rPr>
      <w:rFonts w:ascii="Cambria" w:eastAsia="Times New Roman" w:hAnsi="Cambria" w:cs="Times New Roman"/>
      <w:color w:val="365F91"/>
      <w:sz w:val="32"/>
      <w:szCs w:val="32"/>
      <w:lang w:eastAsia="ru-RU"/>
    </w:rPr>
  </w:style>
  <w:style w:type="paragraph" w:styleId="ab">
    <w:name w:val="List Paragraph"/>
    <w:basedOn w:val="a"/>
    <w:uiPriority w:val="99"/>
    <w:qFormat/>
    <w:rsid w:val="007A3B81"/>
    <w:pPr>
      <w:spacing w:after="200" w:line="276" w:lineRule="auto"/>
      <w:ind w:left="720"/>
      <w:contextualSpacing/>
    </w:pPr>
    <w:rPr>
      <w:rFonts w:ascii="Calibri" w:hAnsi="Calibri"/>
      <w:sz w:val="22"/>
      <w:szCs w:val="22"/>
    </w:rPr>
  </w:style>
  <w:style w:type="character" w:styleId="ac">
    <w:name w:val="Hyperlink"/>
    <w:basedOn w:val="a0"/>
    <w:uiPriority w:val="99"/>
    <w:unhideWhenUsed/>
    <w:rsid w:val="00D11817"/>
    <w:rPr>
      <w:color w:val="0000FF"/>
      <w:u w:val="single"/>
    </w:rPr>
  </w:style>
  <w:style w:type="character" w:customStyle="1" w:styleId="11">
    <w:name w:val="Основной текст1"/>
    <w:rsid w:val="00C3400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styleId="ad">
    <w:name w:val="No Spacing"/>
    <w:link w:val="ae"/>
    <w:uiPriority w:val="99"/>
    <w:qFormat/>
    <w:rsid w:val="00C34009"/>
    <w:pPr>
      <w:widowControl w:val="0"/>
      <w:spacing w:after="0" w:line="240" w:lineRule="auto"/>
    </w:pPr>
    <w:rPr>
      <w:rFonts w:ascii="Courier New" w:eastAsia="Courier New" w:hAnsi="Courier New" w:cs="Courier New"/>
      <w:color w:val="000000"/>
      <w:sz w:val="24"/>
      <w:szCs w:val="24"/>
      <w:lang w:eastAsia="ru-RU"/>
    </w:rPr>
  </w:style>
  <w:style w:type="paragraph" w:styleId="2">
    <w:name w:val="Body Text Indent 2"/>
    <w:basedOn w:val="a"/>
    <w:link w:val="20"/>
    <w:uiPriority w:val="99"/>
    <w:semiHidden/>
    <w:unhideWhenUsed/>
    <w:rsid w:val="0098418C"/>
    <w:pPr>
      <w:spacing w:after="120" w:line="480" w:lineRule="auto"/>
      <w:ind w:left="283"/>
    </w:pPr>
    <w:rPr>
      <w:rFonts w:cs="Arial"/>
      <w:sz w:val="28"/>
      <w:szCs w:val="20"/>
      <w:lang w:bidi="ar-DZ"/>
    </w:rPr>
  </w:style>
  <w:style w:type="character" w:customStyle="1" w:styleId="20">
    <w:name w:val="Основной текст с отступом 2 Знак"/>
    <w:basedOn w:val="a0"/>
    <w:link w:val="2"/>
    <w:uiPriority w:val="99"/>
    <w:semiHidden/>
    <w:rsid w:val="0098418C"/>
    <w:rPr>
      <w:rFonts w:ascii="Times New Roman" w:eastAsia="Times New Roman" w:hAnsi="Times New Roman" w:cs="Arial"/>
      <w:sz w:val="28"/>
      <w:szCs w:val="20"/>
      <w:lang w:eastAsia="ru-RU" w:bidi="ar-DZ"/>
    </w:rPr>
  </w:style>
  <w:style w:type="paragraph" w:styleId="3">
    <w:name w:val="Body Text Indent 3"/>
    <w:basedOn w:val="a"/>
    <w:link w:val="30"/>
    <w:uiPriority w:val="99"/>
    <w:unhideWhenUsed/>
    <w:rsid w:val="0098418C"/>
    <w:pPr>
      <w:spacing w:after="120"/>
      <w:ind w:left="283"/>
    </w:pPr>
    <w:rPr>
      <w:rFonts w:cs="Arial"/>
      <w:sz w:val="16"/>
      <w:szCs w:val="16"/>
      <w:lang w:bidi="ar-DZ"/>
    </w:rPr>
  </w:style>
  <w:style w:type="character" w:customStyle="1" w:styleId="30">
    <w:name w:val="Основной текст с отступом 3 Знак"/>
    <w:basedOn w:val="a0"/>
    <w:link w:val="3"/>
    <w:uiPriority w:val="99"/>
    <w:rsid w:val="0098418C"/>
    <w:rPr>
      <w:rFonts w:ascii="Times New Roman" w:eastAsia="Times New Roman" w:hAnsi="Times New Roman" w:cs="Arial"/>
      <w:sz w:val="16"/>
      <w:szCs w:val="16"/>
      <w:lang w:eastAsia="ru-RU" w:bidi="ar-DZ"/>
    </w:rPr>
  </w:style>
  <w:style w:type="paragraph" w:customStyle="1" w:styleId="ConsPlusNormal">
    <w:name w:val="ConsPlusNormal"/>
    <w:rsid w:val="004A55E8"/>
    <w:pPr>
      <w:widowControl w:val="0"/>
      <w:autoSpaceDE w:val="0"/>
      <w:autoSpaceDN w:val="0"/>
      <w:adjustRightInd w:val="0"/>
      <w:ind w:firstLine="720"/>
    </w:pPr>
    <w:rPr>
      <w:rFonts w:ascii="Arial" w:eastAsia="Times New Roman" w:hAnsi="Arial" w:cs="Arial"/>
      <w:lang w:eastAsia="ru-RU"/>
    </w:rPr>
  </w:style>
  <w:style w:type="paragraph" w:customStyle="1" w:styleId="12">
    <w:name w:val="Абзац списка1"/>
    <w:basedOn w:val="a"/>
    <w:rsid w:val="00203081"/>
    <w:pPr>
      <w:ind w:left="720"/>
      <w:contextualSpacing/>
    </w:pPr>
    <w:rPr>
      <w:rFonts w:eastAsia="Calibri"/>
    </w:rPr>
  </w:style>
  <w:style w:type="paragraph" w:styleId="af">
    <w:name w:val="Normal (Web)"/>
    <w:basedOn w:val="a"/>
    <w:uiPriority w:val="99"/>
    <w:rsid w:val="00203081"/>
    <w:pPr>
      <w:spacing w:before="100" w:beforeAutospacing="1" w:after="100" w:afterAutospacing="1"/>
    </w:pPr>
    <w:rPr>
      <w:rFonts w:eastAsia="Calibri"/>
    </w:rPr>
  </w:style>
  <w:style w:type="paragraph" w:customStyle="1" w:styleId="13">
    <w:name w:val="Без интервала1"/>
    <w:rsid w:val="00E658FA"/>
    <w:pPr>
      <w:spacing w:after="0" w:line="240" w:lineRule="auto"/>
    </w:pPr>
    <w:rPr>
      <w:rFonts w:ascii="Calibri" w:eastAsia="Times New Roman" w:hAnsi="Calibri" w:cs="Times New Roman"/>
      <w:lang w:eastAsia="ru-RU"/>
    </w:rPr>
  </w:style>
  <w:style w:type="paragraph" w:styleId="af0">
    <w:name w:val="Body Text Indent"/>
    <w:basedOn w:val="a"/>
    <w:link w:val="af1"/>
    <w:uiPriority w:val="99"/>
    <w:unhideWhenUsed/>
    <w:rsid w:val="00E658FA"/>
    <w:pPr>
      <w:spacing w:after="120"/>
      <w:ind w:left="283"/>
    </w:pPr>
  </w:style>
  <w:style w:type="character" w:customStyle="1" w:styleId="af1">
    <w:name w:val="Основной текст с отступом Знак"/>
    <w:basedOn w:val="a0"/>
    <w:link w:val="af0"/>
    <w:uiPriority w:val="99"/>
    <w:rsid w:val="00E658FA"/>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58FA"/>
    <w:rPr>
      <w:rFonts w:ascii="Courier New" w:eastAsia="Times New Roman" w:hAnsi="Courier New" w:cs="Courier New"/>
      <w:sz w:val="20"/>
      <w:szCs w:val="20"/>
      <w:lang w:eastAsia="ru-RU"/>
    </w:rPr>
  </w:style>
  <w:style w:type="paragraph" w:styleId="af2">
    <w:name w:val="Body Text"/>
    <w:basedOn w:val="a"/>
    <w:link w:val="af3"/>
    <w:uiPriority w:val="99"/>
    <w:semiHidden/>
    <w:rsid w:val="00E658FA"/>
    <w:pPr>
      <w:spacing w:after="120" w:line="276" w:lineRule="auto"/>
    </w:pPr>
    <w:rPr>
      <w:rFonts w:ascii="Calibri" w:hAnsi="Calibri"/>
      <w:sz w:val="22"/>
      <w:szCs w:val="22"/>
      <w:lang w:eastAsia="en-US"/>
    </w:rPr>
  </w:style>
  <w:style w:type="character" w:customStyle="1" w:styleId="af3">
    <w:name w:val="Основной текст Знак"/>
    <w:basedOn w:val="a0"/>
    <w:link w:val="af2"/>
    <w:uiPriority w:val="99"/>
    <w:semiHidden/>
    <w:rsid w:val="00E658FA"/>
    <w:rPr>
      <w:rFonts w:ascii="Calibri" w:eastAsia="Times New Roman" w:hAnsi="Calibri" w:cs="Times New Roman"/>
    </w:rPr>
  </w:style>
  <w:style w:type="paragraph" w:customStyle="1" w:styleId="Style10">
    <w:name w:val="Style10"/>
    <w:basedOn w:val="a"/>
    <w:uiPriority w:val="99"/>
    <w:rsid w:val="00E658FA"/>
    <w:pPr>
      <w:widowControl w:val="0"/>
      <w:autoSpaceDE w:val="0"/>
      <w:autoSpaceDN w:val="0"/>
      <w:adjustRightInd w:val="0"/>
      <w:spacing w:line="322" w:lineRule="exact"/>
      <w:ind w:firstLine="696"/>
      <w:jc w:val="both"/>
    </w:pPr>
  </w:style>
  <w:style w:type="character" w:customStyle="1" w:styleId="FontStyle111">
    <w:name w:val="Font Style111"/>
    <w:uiPriority w:val="99"/>
    <w:rsid w:val="00E658FA"/>
    <w:rPr>
      <w:rFonts w:ascii="Times New Roman" w:hAnsi="Times New Roman"/>
      <w:b/>
      <w:sz w:val="26"/>
    </w:rPr>
  </w:style>
  <w:style w:type="character" w:customStyle="1" w:styleId="FontStyle113">
    <w:name w:val="Font Style113"/>
    <w:uiPriority w:val="99"/>
    <w:rsid w:val="00E658FA"/>
    <w:rPr>
      <w:rFonts w:ascii="Times New Roman" w:hAnsi="Times New Roman"/>
      <w:sz w:val="26"/>
    </w:rPr>
  </w:style>
  <w:style w:type="character" w:customStyle="1" w:styleId="A20">
    <w:name w:val="A2"/>
    <w:uiPriority w:val="99"/>
    <w:rsid w:val="00E658FA"/>
    <w:rPr>
      <w:color w:val="000000"/>
      <w:sz w:val="36"/>
    </w:rPr>
  </w:style>
  <w:style w:type="character" w:customStyle="1" w:styleId="A70">
    <w:name w:val="A7"/>
    <w:uiPriority w:val="99"/>
    <w:rsid w:val="00E658FA"/>
    <w:rPr>
      <w:color w:val="000000"/>
      <w:sz w:val="32"/>
    </w:rPr>
  </w:style>
  <w:style w:type="character" w:customStyle="1" w:styleId="A30">
    <w:name w:val="A3"/>
    <w:uiPriority w:val="99"/>
    <w:rsid w:val="00E658FA"/>
    <w:rPr>
      <w:color w:val="000000"/>
      <w:sz w:val="28"/>
    </w:rPr>
  </w:style>
  <w:style w:type="paragraph" w:styleId="af4">
    <w:name w:val="Title"/>
    <w:basedOn w:val="a"/>
    <w:link w:val="af5"/>
    <w:uiPriority w:val="99"/>
    <w:qFormat/>
    <w:rsid w:val="00E658FA"/>
    <w:pPr>
      <w:jc w:val="center"/>
    </w:pPr>
    <w:rPr>
      <w:b/>
      <w:sz w:val="36"/>
      <w:szCs w:val="44"/>
    </w:rPr>
  </w:style>
  <w:style w:type="character" w:customStyle="1" w:styleId="af5">
    <w:name w:val="Название Знак"/>
    <w:basedOn w:val="a0"/>
    <w:link w:val="af4"/>
    <w:uiPriority w:val="99"/>
    <w:rsid w:val="00E658FA"/>
    <w:rPr>
      <w:rFonts w:ascii="Times New Roman" w:eastAsia="Times New Roman" w:hAnsi="Times New Roman" w:cs="Times New Roman"/>
      <w:b/>
      <w:sz w:val="36"/>
      <w:szCs w:val="44"/>
      <w:lang w:eastAsia="ru-RU"/>
    </w:rPr>
  </w:style>
  <w:style w:type="paragraph" w:customStyle="1" w:styleId="ConsPlusCell">
    <w:name w:val="ConsPlusCell"/>
    <w:uiPriority w:val="99"/>
    <w:rsid w:val="00E658F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E658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Знак Знак"/>
    <w:uiPriority w:val="99"/>
    <w:rsid w:val="00E658FA"/>
    <w:rPr>
      <w:sz w:val="24"/>
      <w:lang w:val="ru-RU" w:eastAsia="ru-RU"/>
    </w:rPr>
  </w:style>
  <w:style w:type="paragraph" w:customStyle="1" w:styleId="FR1">
    <w:name w:val="FR1"/>
    <w:uiPriority w:val="99"/>
    <w:rsid w:val="00E658FA"/>
    <w:pPr>
      <w:widowControl w:val="0"/>
      <w:autoSpaceDE w:val="0"/>
      <w:autoSpaceDN w:val="0"/>
      <w:adjustRightInd w:val="0"/>
      <w:spacing w:after="0" w:line="360" w:lineRule="auto"/>
      <w:jc w:val="center"/>
    </w:pPr>
    <w:rPr>
      <w:rFonts w:ascii="Times New Roman" w:eastAsia="Times New Roman" w:hAnsi="Times New Roman" w:cs="Times New Roman"/>
      <w:b/>
      <w:bCs/>
      <w:sz w:val="32"/>
      <w:szCs w:val="32"/>
      <w:lang w:eastAsia="ru-RU"/>
    </w:rPr>
  </w:style>
  <w:style w:type="paragraph" w:customStyle="1" w:styleId="FR2">
    <w:name w:val="FR2"/>
    <w:uiPriority w:val="99"/>
    <w:rsid w:val="00E658FA"/>
    <w:pPr>
      <w:widowControl w:val="0"/>
      <w:autoSpaceDE w:val="0"/>
      <w:autoSpaceDN w:val="0"/>
      <w:adjustRightInd w:val="0"/>
      <w:spacing w:before="1800" w:after="0" w:line="240" w:lineRule="auto"/>
      <w:ind w:left="3720"/>
    </w:pPr>
    <w:rPr>
      <w:rFonts w:ascii="Arial" w:eastAsia="Times New Roman" w:hAnsi="Arial" w:cs="Arial"/>
      <w:sz w:val="24"/>
      <w:szCs w:val="24"/>
      <w:lang w:eastAsia="ru-RU"/>
    </w:rPr>
  </w:style>
  <w:style w:type="paragraph" w:styleId="af7">
    <w:name w:val="footnote text"/>
    <w:basedOn w:val="a"/>
    <w:link w:val="af8"/>
    <w:uiPriority w:val="99"/>
    <w:semiHidden/>
    <w:rsid w:val="00E658FA"/>
    <w:pPr>
      <w:widowControl w:val="0"/>
      <w:autoSpaceDE w:val="0"/>
      <w:autoSpaceDN w:val="0"/>
      <w:adjustRightInd w:val="0"/>
    </w:pPr>
    <w:rPr>
      <w:sz w:val="20"/>
      <w:szCs w:val="20"/>
    </w:rPr>
  </w:style>
  <w:style w:type="character" w:customStyle="1" w:styleId="af8">
    <w:name w:val="Текст сноски Знак"/>
    <w:basedOn w:val="a0"/>
    <w:link w:val="af7"/>
    <w:uiPriority w:val="99"/>
    <w:semiHidden/>
    <w:rsid w:val="00E658FA"/>
    <w:rPr>
      <w:rFonts w:ascii="Times New Roman" w:eastAsia="Times New Roman" w:hAnsi="Times New Roman" w:cs="Times New Roman"/>
      <w:sz w:val="20"/>
      <w:szCs w:val="20"/>
      <w:lang w:eastAsia="ru-RU"/>
    </w:rPr>
  </w:style>
  <w:style w:type="paragraph" w:customStyle="1" w:styleId="af9">
    <w:name w:val="Содержимое таблицы"/>
    <w:basedOn w:val="a"/>
    <w:uiPriority w:val="99"/>
    <w:rsid w:val="00E658FA"/>
    <w:pPr>
      <w:widowControl w:val="0"/>
      <w:suppressLineNumbers/>
      <w:suppressAutoHyphens/>
    </w:pPr>
    <w:rPr>
      <w:rFonts w:ascii="Arial" w:eastAsia="SimSun" w:hAnsi="Arial" w:cs="Mangal"/>
      <w:kern w:val="1"/>
      <w:sz w:val="20"/>
      <w:lang w:eastAsia="hi-IN" w:bidi="hi-IN"/>
    </w:rPr>
  </w:style>
  <w:style w:type="character" w:customStyle="1" w:styleId="ae">
    <w:name w:val="Без интервала Знак"/>
    <w:link w:val="ad"/>
    <w:uiPriority w:val="99"/>
    <w:locked/>
    <w:rsid w:val="00E658FA"/>
    <w:rPr>
      <w:rFonts w:ascii="Courier New" w:eastAsia="Courier New" w:hAnsi="Courier New" w:cs="Courier New"/>
      <w:color w:val="000000"/>
      <w:sz w:val="24"/>
      <w:szCs w:val="24"/>
      <w:lang w:eastAsia="ru-RU"/>
    </w:rPr>
  </w:style>
  <w:style w:type="paragraph" w:customStyle="1" w:styleId="6">
    <w:name w:val="Знак Знак6"/>
    <w:basedOn w:val="a"/>
    <w:uiPriority w:val="99"/>
    <w:rsid w:val="00E658FA"/>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58315">
      <w:bodyDiv w:val="1"/>
      <w:marLeft w:val="0"/>
      <w:marRight w:val="0"/>
      <w:marTop w:val="0"/>
      <w:marBottom w:val="0"/>
      <w:divBdr>
        <w:top w:val="none" w:sz="0" w:space="0" w:color="auto"/>
        <w:left w:val="none" w:sz="0" w:space="0" w:color="auto"/>
        <w:bottom w:val="none" w:sz="0" w:space="0" w:color="auto"/>
        <w:right w:val="none" w:sz="0" w:space="0" w:color="auto"/>
      </w:divBdr>
    </w:div>
    <w:div w:id="92480242">
      <w:bodyDiv w:val="1"/>
      <w:marLeft w:val="0"/>
      <w:marRight w:val="0"/>
      <w:marTop w:val="0"/>
      <w:marBottom w:val="0"/>
      <w:divBdr>
        <w:top w:val="none" w:sz="0" w:space="0" w:color="auto"/>
        <w:left w:val="none" w:sz="0" w:space="0" w:color="auto"/>
        <w:bottom w:val="none" w:sz="0" w:space="0" w:color="auto"/>
        <w:right w:val="none" w:sz="0" w:space="0" w:color="auto"/>
      </w:divBdr>
    </w:div>
    <w:div w:id="115031152">
      <w:bodyDiv w:val="1"/>
      <w:marLeft w:val="0"/>
      <w:marRight w:val="0"/>
      <w:marTop w:val="0"/>
      <w:marBottom w:val="0"/>
      <w:divBdr>
        <w:top w:val="none" w:sz="0" w:space="0" w:color="auto"/>
        <w:left w:val="none" w:sz="0" w:space="0" w:color="auto"/>
        <w:bottom w:val="none" w:sz="0" w:space="0" w:color="auto"/>
        <w:right w:val="none" w:sz="0" w:space="0" w:color="auto"/>
      </w:divBdr>
    </w:div>
    <w:div w:id="326980590">
      <w:bodyDiv w:val="1"/>
      <w:marLeft w:val="0"/>
      <w:marRight w:val="0"/>
      <w:marTop w:val="0"/>
      <w:marBottom w:val="0"/>
      <w:divBdr>
        <w:top w:val="none" w:sz="0" w:space="0" w:color="auto"/>
        <w:left w:val="none" w:sz="0" w:space="0" w:color="auto"/>
        <w:bottom w:val="none" w:sz="0" w:space="0" w:color="auto"/>
        <w:right w:val="none" w:sz="0" w:space="0" w:color="auto"/>
      </w:divBdr>
    </w:div>
    <w:div w:id="334460333">
      <w:bodyDiv w:val="1"/>
      <w:marLeft w:val="0"/>
      <w:marRight w:val="0"/>
      <w:marTop w:val="0"/>
      <w:marBottom w:val="0"/>
      <w:divBdr>
        <w:top w:val="none" w:sz="0" w:space="0" w:color="auto"/>
        <w:left w:val="none" w:sz="0" w:space="0" w:color="auto"/>
        <w:bottom w:val="none" w:sz="0" w:space="0" w:color="auto"/>
        <w:right w:val="none" w:sz="0" w:space="0" w:color="auto"/>
      </w:divBdr>
    </w:div>
    <w:div w:id="383454901">
      <w:bodyDiv w:val="1"/>
      <w:marLeft w:val="0"/>
      <w:marRight w:val="0"/>
      <w:marTop w:val="0"/>
      <w:marBottom w:val="0"/>
      <w:divBdr>
        <w:top w:val="none" w:sz="0" w:space="0" w:color="auto"/>
        <w:left w:val="none" w:sz="0" w:space="0" w:color="auto"/>
        <w:bottom w:val="none" w:sz="0" w:space="0" w:color="auto"/>
        <w:right w:val="none" w:sz="0" w:space="0" w:color="auto"/>
      </w:divBdr>
    </w:div>
    <w:div w:id="589193266">
      <w:bodyDiv w:val="1"/>
      <w:marLeft w:val="0"/>
      <w:marRight w:val="0"/>
      <w:marTop w:val="0"/>
      <w:marBottom w:val="0"/>
      <w:divBdr>
        <w:top w:val="none" w:sz="0" w:space="0" w:color="auto"/>
        <w:left w:val="none" w:sz="0" w:space="0" w:color="auto"/>
        <w:bottom w:val="none" w:sz="0" w:space="0" w:color="auto"/>
        <w:right w:val="none" w:sz="0" w:space="0" w:color="auto"/>
      </w:divBdr>
    </w:div>
    <w:div w:id="765349603">
      <w:bodyDiv w:val="1"/>
      <w:marLeft w:val="0"/>
      <w:marRight w:val="0"/>
      <w:marTop w:val="0"/>
      <w:marBottom w:val="0"/>
      <w:divBdr>
        <w:top w:val="none" w:sz="0" w:space="0" w:color="auto"/>
        <w:left w:val="none" w:sz="0" w:space="0" w:color="auto"/>
        <w:bottom w:val="none" w:sz="0" w:space="0" w:color="auto"/>
        <w:right w:val="none" w:sz="0" w:space="0" w:color="auto"/>
      </w:divBdr>
    </w:div>
    <w:div w:id="906959964">
      <w:bodyDiv w:val="1"/>
      <w:marLeft w:val="0"/>
      <w:marRight w:val="0"/>
      <w:marTop w:val="0"/>
      <w:marBottom w:val="0"/>
      <w:divBdr>
        <w:top w:val="none" w:sz="0" w:space="0" w:color="auto"/>
        <w:left w:val="none" w:sz="0" w:space="0" w:color="auto"/>
        <w:bottom w:val="none" w:sz="0" w:space="0" w:color="auto"/>
        <w:right w:val="none" w:sz="0" w:space="0" w:color="auto"/>
      </w:divBdr>
    </w:div>
    <w:div w:id="931011445">
      <w:bodyDiv w:val="1"/>
      <w:marLeft w:val="0"/>
      <w:marRight w:val="0"/>
      <w:marTop w:val="0"/>
      <w:marBottom w:val="0"/>
      <w:divBdr>
        <w:top w:val="none" w:sz="0" w:space="0" w:color="auto"/>
        <w:left w:val="none" w:sz="0" w:space="0" w:color="auto"/>
        <w:bottom w:val="none" w:sz="0" w:space="0" w:color="auto"/>
        <w:right w:val="none" w:sz="0" w:space="0" w:color="auto"/>
      </w:divBdr>
    </w:div>
    <w:div w:id="973950406">
      <w:bodyDiv w:val="1"/>
      <w:marLeft w:val="0"/>
      <w:marRight w:val="0"/>
      <w:marTop w:val="0"/>
      <w:marBottom w:val="0"/>
      <w:divBdr>
        <w:top w:val="none" w:sz="0" w:space="0" w:color="auto"/>
        <w:left w:val="none" w:sz="0" w:space="0" w:color="auto"/>
        <w:bottom w:val="none" w:sz="0" w:space="0" w:color="auto"/>
        <w:right w:val="none" w:sz="0" w:space="0" w:color="auto"/>
      </w:divBdr>
    </w:div>
    <w:div w:id="1115979037">
      <w:bodyDiv w:val="1"/>
      <w:marLeft w:val="0"/>
      <w:marRight w:val="0"/>
      <w:marTop w:val="0"/>
      <w:marBottom w:val="0"/>
      <w:divBdr>
        <w:top w:val="none" w:sz="0" w:space="0" w:color="auto"/>
        <w:left w:val="none" w:sz="0" w:space="0" w:color="auto"/>
        <w:bottom w:val="none" w:sz="0" w:space="0" w:color="auto"/>
        <w:right w:val="none" w:sz="0" w:space="0" w:color="auto"/>
      </w:divBdr>
    </w:div>
    <w:div w:id="1312560918">
      <w:bodyDiv w:val="1"/>
      <w:marLeft w:val="0"/>
      <w:marRight w:val="0"/>
      <w:marTop w:val="0"/>
      <w:marBottom w:val="0"/>
      <w:divBdr>
        <w:top w:val="none" w:sz="0" w:space="0" w:color="auto"/>
        <w:left w:val="none" w:sz="0" w:space="0" w:color="auto"/>
        <w:bottom w:val="none" w:sz="0" w:space="0" w:color="auto"/>
        <w:right w:val="none" w:sz="0" w:space="0" w:color="auto"/>
      </w:divBdr>
    </w:div>
    <w:div w:id="1411463188">
      <w:bodyDiv w:val="1"/>
      <w:marLeft w:val="0"/>
      <w:marRight w:val="0"/>
      <w:marTop w:val="0"/>
      <w:marBottom w:val="0"/>
      <w:divBdr>
        <w:top w:val="none" w:sz="0" w:space="0" w:color="auto"/>
        <w:left w:val="none" w:sz="0" w:space="0" w:color="auto"/>
        <w:bottom w:val="none" w:sz="0" w:space="0" w:color="auto"/>
        <w:right w:val="none" w:sz="0" w:space="0" w:color="auto"/>
      </w:divBdr>
    </w:div>
    <w:div w:id="1561014257">
      <w:bodyDiv w:val="1"/>
      <w:marLeft w:val="0"/>
      <w:marRight w:val="0"/>
      <w:marTop w:val="0"/>
      <w:marBottom w:val="0"/>
      <w:divBdr>
        <w:top w:val="none" w:sz="0" w:space="0" w:color="auto"/>
        <w:left w:val="none" w:sz="0" w:space="0" w:color="auto"/>
        <w:bottom w:val="none" w:sz="0" w:space="0" w:color="auto"/>
        <w:right w:val="none" w:sz="0" w:space="0" w:color="auto"/>
      </w:divBdr>
    </w:div>
    <w:div w:id="1628202172">
      <w:bodyDiv w:val="1"/>
      <w:marLeft w:val="0"/>
      <w:marRight w:val="0"/>
      <w:marTop w:val="0"/>
      <w:marBottom w:val="0"/>
      <w:divBdr>
        <w:top w:val="none" w:sz="0" w:space="0" w:color="auto"/>
        <w:left w:val="none" w:sz="0" w:space="0" w:color="auto"/>
        <w:bottom w:val="none" w:sz="0" w:space="0" w:color="auto"/>
        <w:right w:val="none" w:sz="0" w:space="0" w:color="auto"/>
      </w:divBdr>
    </w:div>
    <w:div w:id="1629626995">
      <w:bodyDiv w:val="1"/>
      <w:marLeft w:val="0"/>
      <w:marRight w:val="0"/>
      <w:marTop w:val="0"/>
      <w:marBottom w:val="0"/>
      <w:divBdr>
        <w:top w:val="none" w:sz="0" w:space="0" w:color="auto"/>
        <w:left w:val="none" w:sz="0" w:space="0" w:color="auto"/>
        <w:bottom w:val="none" w:sz="0" w:space="0" w:color="auto"/>
        <w:right w:val="none" w:sz="0" w:space="0" w:color="auto"/>
      </w:divBdr>
    </w:div>
    <w:div w:id="1984000205">
      <w:bodyDiv w:val="1"/>
      <w:marLeft w:val="0"/>
      <w:marRight w:val="0"/>
      <w:marTop w:val="0"/>
      <w:marBottom w:val="0"/>
      <w:divBdr>
        <w:top w:val="none" w:sz="0" w:space="0" w:color="auto"/>
        <w:left w:val="none" w:sz="0" w:space="0" w:color="auto"/>
        <w:bottom w:val="none" w:sz="0" w:space="0" w:color="auto"/>
        <w:right w:val="none" w:sz="0" w:space="0" w:color="auto"/>
      </w:divBdr>
    </w:div>
    <w:div w:id="19892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im-zavo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466F-0366-4FE4-A825-D056844E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32</Pages>
  <Words>8317</Words>
  <Characters>47410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Управляющая делами</cp:lastModifiedBy>
  <cp:revision>20</cp:revision>
  <cp:lastPrinted>2021-02-10T02:29:00Z</cp:lastPrinted>
  <dcterms:created xsi:type="dcterms:W3CDTF">2020-01-16T01:44:00Z</dcterms:created>
  <dcterms:modified xsi:type="dcterms:W3CDTF">2021-02-10T02:29:00Z</dcterms:modified>
</cp:coreProperties>
</file>