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6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«Газимуро-З</w:t>
      </w:r>
      <w:r w:rsidR="00FA7047">
        <w:rPr>
          <w:rFonts w:ascii="Times New Roman" w:hAnsi="Times New Roman"/>
          <w:b/>
          <w:sz w:val="26"/>
          <w:szCs w:val="26"/>
        </w:rPr>
        <w:t>аводский район» за 1 квартал 202</w:t>
      </w:r>
      <w:r w:rsidR="0085292B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FA7047">
        <w:rPr>
          <w:rFonts w:ascii="Times New Roman" w:hAnsi="Times New Roman"/>
          <w:b/>
          <w:sz w:val="26"/>
          <w:szCs w:val="26"/>
        </w:rPr>
        <w:t>а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Pr="00AD16BC" w:rsidRDefault="00F516E4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16E4">
        <w:rPr>
          <w:rFonts w:ascii="Times New Roman" w:hAnsi="Times New Roman"/>
          <w:sz w:val="28"/>
          <w:szCs w:val="28"/>
        </w:rPr>
        <w:tab/>
      </w:r>
      <w:r w:rsidR="00333DF3">
        <w:rPr>
          <w:rFonts w:ascii="Times New Roman" w:hAnsi="Times New Roman"/>
          <w:sz w:val="28"/>
          <w:szCs w:val="28"/>
        </w:rPr>
        <w:t>За</w:t>
      </w:r>
      <w:r w:rsidRPr="00AD16BC">
        <w:rPr>
          <w:rFonts w:ascii="Times New Roman" w:hAnsi="Times New Roman"/>
          <w:sz w:val="24"/>
          <w:szCs w:val="24"/>
        </w:rPr>
        <w:t xml:space="preserve"> </w:t>
      </w:r>
      <w:r w:rsidR="00CD3B12">
        <w:rPr>
          <w:rFonts w:ascii="Times New Roman" w:hAnsi="Times New Roman"/>
          <w:sz w:val="24"/>
          <w:szCs w:val="24"/>
        </w:rPr>
        <w:t>перв</w:t>
      </w:r>
      <w:r w:rsidR="00333DF3">
        <w:rPr>
          <w:rFonts w:ascii="Times New Roman" w:hAnsi="Times New Roman"/>
          <w:sz w:val="24"/>
          <w:szCs w:val="24"/>
        </w:rPr>
        <w:t>ый</w:t>
      </w:r>
      <w:r w:rsidR="00FA7047">
        <w:rPr>
          <w:rFonts w:ascii="Times New Roman" w:hAnsi="Times New Roman"/>
          <w:sz w:val="24"/>
          <w:szCs w:val="24"/>
        </w:rPr>
        <w:t xml:space="preserve"> квартал 202</w:t>
      </w:r>
      <w:r w:rsidR="0085292B">
        <w:rPr>
          <w:rFonts w:ascii="Times New Roman" w:hAnsi="Times New Roman"/>
          <w:sz w:val="24"/>
          <w:szCs w:val="24"/>
        </w:rPr>
        <w:t>2</w:t>
      </w:r>
      <w:r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в соответствии с у</w:t>
      </w:r>
      <w:r w:rsidR="00FA7047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85292B">
        <w:rPr>
          <w:rFonts w:ascii="Times New Roman" w:hAnsi="Times New Roman"/>
          <w:sz w:val="24"/>
          <w:szCs w:val="24"/>
        </w:rPr>
        <w:t>2</w:t>
      </w:r>
      <w:r w:rsidRPr="00AD16BC">
        <w:rPr>
          <w:rFonts w:ascii="Times New Roman" w:hAnsi="Times New Roman"/>
          <w:sz w:val="24"/>
          <w:szCs w:val="24"/>
        </w:rPr>
        <w:t xml:space="preserve"> год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проведен</w:t>
      </w:r>
      <w:r w:rsidR="00333DF3">
        <w:rPr>
          <w:rFonts w:ascii="Times New Roman" w:hAnsi="Times New Roman"/>
          <w:sz w:val="24"/>
          <w:szCs w:val="24"/>
        </w:rPr>
        <w:t xml:space="preserve">о </w:t>
      </w:r>
      <w:r w:rsidR="0085292B">
        <w:rPr>
          <w:rFonts w:ascii="Times New Roman" w:hAnsi="Times New Roman"/>
          <w:sz w:val="24"/>
          <w:szCs w:val="24"/>
        </w:rPr>
        <w:t>3</w:t>
      </w:r>
      <w:r w:rsidR="00333DF3">
        <w:rPr>
          <w:rFonts w:ascii="Times New Roman" w:hAnsi="Times New Roman"/>
          <w:sz w:val="24"/>
          <w:szCs w:val="24"/>
        </w:rPr>
        <w:t xml:space="preserve"> контрольных мероприятия и </w:t>
      </w:r>
      <w:r w:rsidR="0085292B">
        <w:rPr>
          <w:rFonts w:ascii="Times New Roman" w:hAnsi="Times New Roman"/>
          <w:sz w:val="24"/>
          <w:szCs w:val="24"/>
        </w:rPr>
        <w:t>9</w:t>
      </w:r>
      <w:r w:rsidR="00333DF3">
        <w:rPr>
          <w:rFonts w:ascii="Times New Roman" w:hAnsi="Times New Roman"/>
          <w:sz w:val="24"/>
          <w:szCs w:val="24"/>
        </w:rPr>
        <w:t xml:space="preserve"> экспертно-аналитических </w:t>
      </w:r>
      <w:r w:rsidRPr="00AD16BC">
        <w:rPr>
          <w:rFonts w:ascii="Times New Roman" w:hAnsi="Times New Roman"/>
          <w:sz w:val="24"/>
          <w:szCs w:val="24"/>
        </w:rPr>
        <w:t xml:space="preserve"> мероприяти</w:t>
      </w:r>
      <w:r w:rsidR="00333DF3">
        <w:rPr>
          <w:rFonts w:ascii="Times New Roman" w:hAnsi="Times New Roman"/>
          <w:sz w:val="24"/>
          <w:szCs w:val="24"/>
        </w:rPr>
        <w:t>й</w:t>
      </w:r>
      <w:r w:rsidRPr="00AD16BC">
        <w:rPr>
          <w:rFonts w:ascii="Times New Roman" w:hAnsi="Times New Roman"/>
          <w:sz w:val="24"/>
          <w:szCs w:val="24"/>
        </w:rPr>
        <w:t>:</w:t>
      </w:r>
    </w:p>
    <w:p w:rsidR="0085292B" w:rsidRDefault="0085292B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соответствии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2.2 плана работы КСП на 2022г., поручени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муниципального района «Газимуро-Заводский район»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п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эффективности использования муниципального имущества; расходования бюджетных средств на ремонт зданий в муниципальном образовательном учреждении Газимуро-Заводская средняя общеобразовательная школа.</w:t>
      </w:r>
    </w:p>
    <w:p w:rsidR="0085292B" w:rsidRPr="0085292B" w:rsidRDefault="0085292B" w:rsidP="00852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Установлены нарушения:   </w:t>
      </w:r>
    </w:p>
    <w:p w:rsidR="0085292B" w:rsidRDefault="0085292B" w:rsidP="00852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ГК РФ, Федерального закона РФ от 06.12.2011г. № 402-ФЗ «О бухгалтерском учете»; приказа Минфина России от 28.12.2010г.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 приказа Минфина Российской Федерации от 13 июня 1995 г. № 49 «Об утверждении методических указаний по инвентаризации имущества и финансовых обязательств»;</w:t>
      </w:r>
      <w:proofErr w:type="gramEnd"/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приказа от 01.12.2010г. № 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85292B" w:rsidRDefault="0085292B" w:rsidP="00852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стоимостном выражении установлено нарушений: 11 единиц в сумме 188,0 тыс. руб.</w:t>
      </w:r>
    </w:p>
    <w:p w:rsidR="0085292B" w:rsidRDefault="0085292B" w:rsidP="00852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представление для устранения нарушений. Отчет направлен в Совет муниципального района.</w:t>
      </w:r>
    </w:p>
    <w:p w:rsidR="0085292B" w:rsidRDefault="0085292B" w:rsidP="00852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 соответствии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2.1 Плана работы КСП, поручени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прокуратуры Газимуро-Заводского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совместная проверка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использования муниципального имущества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«Новоширокинское».</w:t>
      </w:r>
    </w:p>
    <w:p w:rsidR="00A41758" w:rsidRDefault="00613D2A" w:rsidP="00A4175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Нарушены требования </w:t>
      </w:r>
      <w:r w:rsidRPr="00613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ГК РФ, ФЗ №131-фз, приказ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13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№191н, приказ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13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№157н, приказ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13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Минэкономразвития России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424, ФЗ № 135</w:t>
      </w:r>
      <w:r w:rsid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(нарушен</w:t>
      </w:r>
      <w:r w:rsidR="00A41758"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</w:t>
      </w:r>
      <w:r w:rsid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41758"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учета и ведения реестра государственного (муниципального) имущества</w:t>
      </w:r>
      <w:r w:rsid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</w:t>
      </w:r>
      <w:r w:rsidR="00A41758"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есоблюдение требовани</w:t>
      </w:r>
      <w:r w:rsid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A41758"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</w:r>
      <w:r w:rsid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</w:t>
      </w:r>
      <w:r w:rsidR="00A41758"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</w:r>
      <w:r w:rsid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</w:t>
      </w:r>
      <w:r w:rsidR="00A41758"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арушение общих требований к бухгалтерской (финансовой) отчетности экономического субъекта, в том числе к ее составу</w:t>
      </w:r>
      <w:r w:rsid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A41758" w:rsidRDefault="00A41758" w:rsidP="00A4175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стоимостном выражении установлено нарушений: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единиц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435,0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A41758" w:rsidRDefault="00A41758" w:rsidP="00A4175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представление для устранения нарушений.</w:t>
      </w:r>
    </w:p>
    <w:p w:rsidR="00A41758" w:rsidRDefault="00A41758" w:rsidP="00A4175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На основании 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ходатайств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МВД России «Газимуро-Заводский»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п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законности, эффективности и обоснованности использования средств на ремонт 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спортивного зала муниципального общеобразовательного учреждения Батаканской средней общеобразовательной школы.</w:t>
      </w:r>
    </w:p>
    <w:p w:rsidR="00A41758" w:rsidRPr="00A41758" w:rsidRDefault="00A41758" w:rsidP="00A4175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Установлены нарушения ГК РФ, ФЗ 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№ 402-ФЗ «О бухгалтерском учете»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арушения при организации и проведении ведомственного контроля в сфере закупок в отношении подведомственных заказчиков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о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тсутствие экспертизы результатов, предусмотренных контрактом (договором), и отчета о результатах отдельного этапа исполнения контракта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риемка и оплата поставленных товаров, выполненных работ, оказанных услуг, несоответствующих условиям  контрактов (договоров)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</w:t>
      </w:r>
      <w:r w:rsidR="00CC78AA"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85292B" w:rsidRDefault="00CC78AA" w:rsidP="00852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стоимостном выражении установлено нарушений: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единиц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291,6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CC78AA" w:rsidRDefault="00CC78AA" w:rsidP="00852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 проверки направлен в Комитет образования и МО МВД 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 «Газимуро-Заводский»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использования в работе.</w:t>
      </w:r>
    </w:p>
    <w:p w:rsidR="00CC78AA" w:rsidRPr="00CC78AA" w:rsidRDefault="00CC78AA" w:rsidP="00CC7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статьи 264 БК РФ, статьи 29 Положения «О бюджетном процессе в муниципальном районе «Газимуро-Заводский район», статьи 8 Положения о контрольно-счетной палате муниципального района «Газимуро-Заводский район», Контрольно-счетной палатой района проведена внешняя проверка полноты и достоверности годовой бюджетной отчетности главных администраторов бюджетных средств, её соответствие требованиям Инструкции о порядке составления и представления годовой, квартальной и месячной отчетности об исполнении бюджетов</w:t>
      </w:r>
      <w:proofErr w:type="gramEnd"/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бюджетной системы РФ, утвержденной приказом МФ РФ от 28.12.2010 г. № 191н, Инструкции о порядке составления и представления годовой, квартальной бухгалтерской  отчетности государственных (муниципальных) бюджетных и автономных учреждений, утвержденной приказом МФ РФ от 25.03.2011г. № 33н, проведены проверки годовых отчетов главных администраторов бюджетных средств и получателей бюджетных средств: Администрация района, Совет района, Комитет по финансам, Комитет образования, Отдел культуры, редакция газеты «Вперед».   </w:t>
      </w:r>
    </w:p>
    <w:p w:rsidR="00CC78AA" w:rsidRPr="00CC78AA" w:rsidRDefault="00CC78AA" w:rsidP="00CC7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Установлены нарушения и замечания, выразившиеся в искажении отчетных данных в ведении бухгалтерского учета; в составлении Пояснительных записок к годовым отчетам; непредставлении некоторых форм отчетности; в отсутствии результатов внутреннего контроля (ст. 1602-1 БК РФ); неэффективное использование бюджетных средств в уплату пеней и штрафов; не проведении инвентаризации активов и обязательств. Установлено нарушений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724,3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в т. ч. неэффективное использование бюджетных средств в уплату пеней и штрафов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722,8 тыс. руб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78AA" w:rsidRDefault="00CC78AA" w:rsidP="00CC7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проверок подготовлен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направлен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руководителям органов местного самоуправления и муниципальных учреждений заключени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Контрольно-счетной палаты с предложениями по устранению выявленных нарушений и замечаний, и недопущению их в будущем. </w:t>
      </w:r>
    </w:p>
    <w:p w:rsidR="00D30CDA" w:rsidRDefault="00CC78AA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внесение изменений в бюджет сельского поселения «Кактолгинское».</w:t>
      </w:r>
    </w:p>
    <w:p w:rsidR="00D30CDA" w:rsidRDefault="00CC78AA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экспертизе муниципальной программы</w:t>
      </w:r>
      <w:bookmarkStart w:id="0" w:name="_GoBack"/>
      <w:bookmarkEnd w:id="0"/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7B3A" w:rsidRPr="00AD16BC" w:rsidRDefault="003F7B3A" w:rsidP="003F7B3A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16BC">
        <w:rPr>
          <w:rFonts w:ascii="Times New Roman" w:hAnsi="Times New Roman"/>
          <w:sz w:val="24"/>
          <w:szCs w:val="24"/>
        </w:rPr>
        <w:t>__________________________</w:t>
      </w:r>
    </w:p>
    <w:p w:rsidR="00726013" w:rsidRPr="0014209C" w:rsidRDefault="00726013" w:rsidP="0037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88C"/>
    <w:multiLevelType w:val="hybridMultilevel"/>
    <w:tmpl w:val="2C4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702C"/>
    <w:rsid w:val="003D7379"/>
    <w:rsid w:val="003D767B"/>
    <w:rsid w:val="003E4F36"/>
    <w:rsid w:val="003E5675"/>
    <w:rsid w:val="003E5E5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552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0C8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D2A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92B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238F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08DB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B7B98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758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2D8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1CA2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8F8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0F3D"/>
    <w:rsid w:val="00CC13F5"/>
    <w:rsid w:val="00CC1A7B"/>
    <w:rsid w:val="00CC2281"/>
    <w:rsid w:val="00CC25CD"/>
    <w:rsid w:val="00CC35C3"/>
    <w:rsid w:val="00CC3894"/>
    <w:rsid w:val="00CC3954"/>
    <w:rsid w:val="00CC3D44"/>
    <w:rsid w:val="00CC70FC"/>
    <w:rsid w:val="00CC78AA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0CD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525C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2328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3CEF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C3C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2D7F"/>
    <w:rsid w:val="00FA393D"/>
    <w:rsid w:val="00FA3B91"/>
    <w:rsid w:val="00FA418C"/>
    <w:rsid w:val="00FA7047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-gazzav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cp:lastPrinted>2022-04-06T00:21:00Z</cp:lastPrinted>
  <dcterms:created xsi:type="dcterms:W3CDTF">2016-04-18T23:24:00Z</dcterms:created>
  <dcterms:modified xsi:type="dcterms:W3CDTF">2022-04-06T00:24:00Z</dcterms:modified>
</cp:coreProperties>
</file>