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D8A" w:rsidRPr="0056244D" w:rsidRDefault="00D54D8A" w:rsidP="009815F3">
      <w:pPr>
        <w:tabs>
          <w:tab w:val="left" w:pos="9540"/>
        </w:tabs>
        <w:spacing w:after="0"/>
        <w:jc w:val="center"/>
        <w:rPr>
          <w:rFonts w:ascii="Times New Roman" w:hAnsi="Times New Roman"/>
          <w:b/>
          <w:sz w:val="32"/>
          <w:szCs w:val="32"/>
        </w:rPr>
      </w:pPr>
      <w:r w:rsidRPr="0056244D">
        <w:rPr>
          <w:rFonts w:ascii="Times New Roman" w:hAnsi="Times New Roman"/>
          <w:b/>
          <w:sz w:val="32"/>
          <w:szCs w:val="32"/>
        </w:rPr>
        <w:t>Совет муниципального района «Газимуро-Заводский район»</w:t>
      </w:r>
    </w:p>
    <w:p w:rsidR="00D54D8A" w:rsidRPr="00465C27" w:rsidRDefault="00D54D8A" w:rsidP="009815F3">
      <w:pPr>
        <w:tabs>
          <w:tab w:val="left" w:pos="9540"/>
        </w:tabs>
        <w:spacing w:after="0"/>
        <w:jc w:val="center"/>
        <w:rPr>
          <w:rFonts w:ascii="Times New Roman" w:hAnsi="Times New Roman"/>
          <w:b/>
          <w:sz w:val="28"/>
          <w:szCs w:val="28"/>
        </w:rPr>
      </w:pPr>
    </w:p>
    <w:p w:rsidR="00D54D8A" w:rsidRPr="00465C27" w:rsidRDefault="00D54D8A" w:rsidP="009815F3">
      <w:pPr>
        <w:tabs>
          <w:tab w:val="left" w:pos="9540"/>
        </w:tabs>
        <w:spacing w:after="0"/>
        <w:rPr>
          <w:rFonts w:ascii="Times New Roman" w:hAnsi="Times New Roman"/>
          <w:b/>
          <w:sz w:val="28"/>
          <w:szCs w:val="28"/>
        </w:rPr>
      </w:pPr>
    </w:p>
    <w:p w:rsidR="00D54D8A" w:rsidRDefault="00D54D8A" w:rsidP="009815F3">
      <w:pPr>
        <w:tabs>
          <w:tab w:val="left" w:pos="9540"/>
        </w:tabs>
        <w:spacing w:after="0"/>
        <w:jc w:val="center"/>
        <w:rPr>
          <w:rFonts w:ascii="Times New Roman" w:hAnsi="Times New Roman"/>
          <w:b/>
          <w:sz w:val="32"/>
          <w:szCs w:val="32"/>
        </w:rPr>
      </w:pPr>
      <w:r w:rsidRPr="0056244D">
        <w:rPr>
          <w:rFonts w:ascii="Times New Roman" w:hAnsi="Times New Roman"/>
          <w:b/>
          <w:sz w:val="32"/>
          <w:szCs w:val="32"/>
        </w:rPr>
        <w:t>РЕШЕНИЕ</w:t>
      </w:r>
    </w:p>
    <w:p w:rsidR="00D54D8A" w:rsidRPr="0056244D" w:rsidRDefault="00D54D8A" w:rsidP="009815F3">
      <w:pPr>
        <w:tabs>
          <w:tab w:val="left" w:pos="9540"/>
        </w:tabs>
        <w:spacing w:after="0"/>
        <w:jc w:val="center"/>
        <w:rPr>
          <w:rFonts w:ascii="Times New Roman" w:hAnsi="Times New Roman"/>
          <w:b/>
          <w:sz w:val="32"/>
          <w:szCs w:val="32"/>
        </w:rPr>
      </w:pPr>
    </w:p>
    <w:p w:rsidR="00D54D8A" w:rsidRDefault="00D54D8A" w:rsidP="009815F3">
      <w:pPr>
        <w:tabs>
          <w:tab w:val="left" w:pos="9540"/>
        </w:tabs>
        <w:spacing w:after="0"/>
        <w:rPr>
          <w:rFonts w:ascii="Times New Roman" w:hAnsi="Times New Roman"/>
          <w:sz w:val="28"/>
          <w:szCs w:val="28"/>
        </w:rPr>
      </w:pPr>
      <w:r>
        <w:rPr>
          <w:rFonts w:ascii="Times New Roman" w:hAnsi="Times New Roman"/>
          <w:sz w:val="28"/>
          <w:szCs w:val="28"/>
        </w:rPr>
        <w:t xml:space="preserve"> 29 декабря 2022</w:t>
      </w:r>
      <w:r w:rsidRPr="00465C27">
        <w:rPr>
          <w:rFonts w:ascii="Times New Roman" w:hAnsi="Times New Roman"/>
          <w:sz w:val="28"/>
          <w:szCs w:val="28"/>
        </w:rPr>
        <w:t xml:space="preserve"> года                                                                        </w:t>
      </w:r>
      <w:r>
        <w:rPr>
          <w:rFonts w:ascii="Times New Roman" w:hAnsi="Times New Roman"/>
          <w:sz w:val="28"/>
          <w:szCs w:val="28"/>
        </w:rPr>
        <w:t xml:space="preserve">           </w:t>
      </w:r>
      <w:r w:rsidRPr="00465C27">
        <w:rPr>
          <w:rFonts w:ascii="Times New Roman" w:hAnsi="Times New Roman"/>
          <w:sz w:val="28"/>
          <w:szCs w:val="28"/>
        </w:rPr>
        <w:t xml:space="preserve">    № </w:t>
      </w:r>
      <w:r>
        <w:rPr>
          <w:rFonts w:ascii="Times New Roman" w:hAnsi="Times New Roman"/>
          <w:sz w:val="28"/>
          <w:szCs w:val="28"/>
        </w:rPr>
        <w:t>20</w:t>
      </w:r>
    </w:p>
    <w:p w:rsidR="00D54D8A" w:rsidRPr="00465C27" w:rsidRDefault="00D54D8A" w:rsidP="009815F3">
      <w:pPr>
        <w:tabs>
          <w:tab w:val="left" w:pos="9540"/>
        </w:tabs>
        <w:spacing w:after="0"/>
        <w:rPr>
          <w:rFonts w:ascii="Times New Roman" w:hAnsi="Times New Roman"/>
          <w:b/>
          <w:sz w:val="28"/>
          <w:szCs w:val="28"/>
        </w:rPr>
      </w:pPr>
    </w:p>
    <w:p w:rsidR="00D54D8A" w:rsidRPr="00465C27" w:rsidRDefault="00D54D8A" w:rsidP="009815F3">
      <w:pPr>
        <w:tabs>
          <w:tab w:val="left" w:pos="9540"/>
        </w:tabs>
        <w:spacing w:after="0"/>
        <w:jc w:val="center"/>
        <w:rPr>
          <w:rFonts w:ascii="Times New Roman" w:hAnsi="Times New Roman"/>
          <w:i/>
          <w:sz w:val="28"/>
          <w:szCs w:val="28"/>
        </w:rPr>
      </w:pPr>
      <w:r w:rsidRPr="00465C27">
        <w:rPr>
          <w:rFonts w:ascii="Times New Roman" w:hAnsi="Times New Roman"/>
          <w:i/>
          <w:sz w:val="28"/>
          <w:szCs w:val="28"/>
        </w:rPr>
        <w:t>с. Газимурский Завод</w:t>
      </w:r>
    </w:p>
    <w:p w:rsidR="00D54D8A" w:rsidRPr="00465C27" w:rsidRDefault="00D54D8A" w:rsidP="009815F3">
      <w:pPr>
        <w:tabs>
          <w:tab w:val="left" w:pos="9540"/>
        </w:tabs>
        <w:spacing w:after="0"/>
        <w:jc w:val="center"/>
        <w:rPr>
          <w:rFonts w:ascii="Times New Roman" w:hAnsi="Times New Roman"/>
          <w:i/>
          <w:sz w:val="28"/>
          <w:szCs w:val="28"/>
        </w:rPr>
      </w:pPr>
    </w:p>
    <w:p w:rsidR="00D54D8A" w:rsidRPr="00465C27" w:rsidRDefault="00D54D8A" w:rsidP="009815F3">
      <w:pPr>
        <w:tabs>
          <w:tab w:val="left" w:pos="9540"/>
        </w:tabs>
        <w:spacing w:after="0"/>
        <w:jc w:val="center"/>
        <w:rPr>
          <w:rFonts w:ascii="Times New Roman" w:hAnsi="Times New Roman"/>
          <w:i/>
          <w:sz w:val="28"/>
          <w:szCs w:val="28"/>
        </w:rPr>
      </w:pPr>
    </w:p>
    <w:p w:rsidR="00D54D8A" w:rsidRPr="00465C27" w:rsidRDefault="00D54D8A" w:rsidP="009815F3">
      <w:pPr>
        <w:spacing w:after="0" w:line="240" w:lineRule="auto"/>
        <w:jc w:val="center"/>
        <w:rPr>
          <w:rFonts w:ascii="Times New Roman" w:hAnsi="Times New Roman"/>
          <w:b/>
          <w:sz w:val="28"/>
          <w:szCs w:val="28"/>
        </w:rPr>
      </w:pPr>
      <w:r>
        <w:rPr>
          <w:rFonts w:ascii="Times New Roman" w:hAnsi="Times New Roman"/>
          <w:b/>
          <w:sz w:val="28"/>
          <w:szCs w:val="28"/>
        </w:rPr>
        <w:t>О ежегодном отчете Г</w:t>
      </w:r>
      <w:r w:rsidRPr="00465C27">
        <w:rPr>
          <w:rFonts w:ascii="Times New Roman" w:hAnsi="Times New Roman"/>
          <w:b/>
          <w:sz w:val="28"/>
          <w:szCs w:val="28"/>
        </w:rPr>
        <w:t>лавы муниципального района «Газимуро-Заводский</w:t>
      </w:r>
      <w:r>
        <w:rPr>
          <w:rFonts w:ascii="Times New Roman" w:hAnsi="Times New Roman"/>
          <w:b/>
          <w:sz w:val="28"/>
          <w:szCs w:val="28"/>
        </w:rPr>
        <w:t xml:space="preserve"> район» о результатах его деятельности, </w:t>
      </w:r>
      <w:r w:rsidRPr="00465C27">
        <w:rPr>
          <w:rFonts w:ascii="Times New Roman" w:hAnsi="Times New Roman"/>
          <w:b/>
          <w:sz w:val="28"/>
          <w:szCs w:val="28"/>
        </w:rPr>
        <w:t>деятельности администрации муниципального района «Газимуро-Заводский район» и иных подведомственных ему органов местного самоуправления, в том числе о решении вопросов, поставленных Советом муниципального района  «Газимуро-Заводский район</w:t>
      </w:r>
    </w:p>
    <w:p w:rsidR="00D54D8A" w:rsidRDefault="00D54D8A" w:rsidP="009815F3">
      <w:pPr>
        <w:spacing w:after="0" w:line="240" w:lineRule="auto"/>
        <w:jc w:val="center"/>
        <w:rPr>
          <w:rFonts w:ascii="Times New Roman" w:hAnsi="Times New Roman"/>
          <w:b/>
          <w:sz w:val="28"/>
          <w:szCs w:val="28"/>
        </w:rPr>
      </w:pPr>
    </w:p>
    <w:p w:rsidR="00D54D8A" w:rsidRPr="00465C27" w:rsidRDefault="00D54D8A" w:rsidP="009815F3">
      <w:pPr>
        <w:spacing w:after="0" w:line="240" w:lineRule="auto"/>
        <w:jc w:val="center"/>
        <w:rPr>
          <w:rFonts w:ascii="Times New Roman" w:hAnsi="Times New Roman"/>
          <w:b/>
          <w:sz w:val="28"/>
          <w:szCs w:val="28"/>
        </w:rPr>
      </w:pPr>
    </w:p>
    <w:p w:rsidR="00D54D8A" w:rsidRPr="00465C27" w:rsidRDefault="00D54D8A" w:rsidP="009815F3">
      <w:pPr>
        <w:spacing w:after="0" w:line="240" w:lineRule="auto"/>
        <w:jc w:val="both"/>
        <w:rPr>
          <w:rFonts w:ascii="Times New Roman" w:hAnsi="Times New Roman"/>
          <w:sz w:val="28"/>
          <w:szCs w:val="28"/>
        </w:rPr>
      </w:pPr>
      <w:r w:rsidRPr="00465C27">
        <w:rPr>
          <w:rFonts w:ascii="Times New Roman" w:hAnsi="Times New Roman"/>
          <w:sz w:val="28"/>
          <w:szCs w:val="28"/>
        </w:rPr>
        <w:tab/>
        <w:t xml:space="preserve"> Заслушав и обсудив отчет Главы муниципального района «Газимуро-Заводский район» Р.О. Задорожина о результатах своей деятельности, о результатах деятельности администрации муниципального района «Газимуро-Заводский район» и иных подведомственных ему органов местного самоуправления, в том числе о решении вопросов, поставленных Советом муниципального района «Газимуро-Заводский район» за 20</w:t>
      </w:r>
      <w:r>
        <w:rPr>
          <w:rFonts w:ascii="Times New Roman" w:hAnsi="Times New Roman"/>
          <w:sz w:val="28"/>
          <w:szCs w:val="28"/>
        </w:rPr>
        <w:t xml:space="preserve">21 </w:t>
      </w:r>
      <w:r w:rsidRPr="00465C27">
        <w:rPr>
          <w:rFonts w:ascii="Times New Roman" w:hAnsi="Times New Roman"/>
          <w:sz w:val="28"/>
          <w:szCs w:val="28"/>
        </w:rPr>
        <w:t>год, руководствуясь статьями 23 и 24 Устава муниципального района «Газимуро-Заводский район», Совет муниципального района</w:t>
      </w:r>
      <w:r w:rsidRPr="00465C27">
        <w:rPr>
          <w:rFonts w:ascii="Times New Roman" w:hAnsi="Times New Roman"/>
          <w:b/>
          <w:sz w:val="28"/>
          <w:szCs w:val="28"/>
        </w:rPr>
        <w:t xml:space="preserve"> решил:</w:t>
      </w:r>
    </w:p>
    <w:p w:rsidR="00D54D8A" w:rsidRPr="00465C27" w:rsidRDefault="00D54D8A" w:rsidP="009815F3">
      <w:pPr>
        <w:spacing w:after="0" w:line="240" w:lineRule="auto"/>
        <w:ind w:firstLine="709"/>
        <w:jc w:val="both"/>
        <w:rPr>
          <w:rFonts w:ascii="Times New Roman" w:hAnsi="Times New Roman"/>
          <w:sz w:val="28"/>
          <w:szCs w:val="28"/>
        </w:rPr>
      </w:pPr>
      <w:r w:rsidRPr="00465C27">
        <w:rPr>
          <w:rFonts w:ascii="Times New Roman" w:hAnsi="Times New Roman"/>
          <w:sz w:val="28"/>
          <w:szCs w:val="28"/>
        </w:rPr>
        <w:t>1. Отчет Главы муниципального района</w:t>
      </w:r>
      <w:r>
        <w:rPr>
          <w:rFonts w:ascii="Times New Roman" w:hAnsi="Times New Roman"/>
          <w:sz w:val="28"/>
          <w:szCs w:val="28"/>
        </w:rPr>
        <w:t xml:space="preserve"> «Газимуро-Заводский район»</w:t>
      </w:r>
      <w:r w:rsidRPr="00465C27">
        <w:rPr>
          <w:rFonts w:ascii="Times New Roman" w:hAnsi="Times New Roman"/>
          <w:sz w:val="28"/>
          <w:szCs w:val="28"/>
        </w:rPr>
        <w:t xml:space="preserve"> Задорожина</w:t>
      </w:r>
      <w:r>
        <w:rPr>
          <w:rFonts w:ascii="Times New Roman" w:hAnsi="Times New Roman"/>
          <w:sz w:val="28"/>
          <w:szCs w:val="28"/>
        </w:rPr>
        <w:t xml:space="preserve"> Р.О.</w:t>
      </w:r>
      <w:r w:rsidRPr="00465C27">
        <w:rPr>
          <w:rFonts w:ascii="Times New Roman" w:hAnsi="Times New Roman"/>
          <w:sz w:val="28"/>
          <w:szCs w:val="28"/>
        </w:rPr>
        <w:t xml:space="preserve"> о результатах своей деятельности, о результатах деятельности администрации муниципального района «Газимуро-Заводский район» и иных подведомственных ему органов местного самоуправления, в том числе о решении вопросов, поставленных Советом муниципального района «Газимуро-Заводский район» за 20</w:t>
      </w:r>
      <w:r>
        <w:rPr>
          <w:rFonts w:ascii="Times New Roman" w:hAnsi="Times New Roman"/>
          <w:sz w:val="28"/>
          <w:szCs w:val="28"/>
        </w:rPr>
        <w:t>21</w:t>
      </w:r>
      <w:r w:rsidRPr="00465C27">
        <w:rPr>
          <w:rFonts w:ascii="Times New Roman" w:hAnsi="Times New Roman"/>
          <w:sz w:val="28"/>
          <w:szCs w:val="28"/>
        </w:rPr>
        <w:t xml:space="preserve"> год принять к сведению.</w:t>
      </w:r>
    </w:p>
    <w:p w:rsidR="00D54D8A" w:rsidRPr="00465C27" w:rsidRDefault="00D54D8A" w:rsidP="009815F3">
      <w:pPr>
        <w:spacing w:after="0" w:line="240" w:lineRule="auto"/>
        <w:ind w:firstLine="709"/>
        <w:jc w:val="both"/>
        <w:rPr>
          <w:rFonts w:ascii="Times New Roman" w:hAnsi="Times New Roman"/>
          <w:sz w:val="28"/>
          <w:szCs w:val="28"/>
        </w:rPr>
      </w:pPr>
      <w:r w:rsidRPr="00465C27">
        <w:rPr>
          <w:rFonts w:ascii="Times New Roman" w:hAnsi="Times New Roman"/>
          <w:sz w:val="28"/>
          <w:szCs w:val="28"/>
        </w:rPr>
        <w:t xml:space="preserve">2. Работу Главы муниципального района «Газимуро-Заводский район» </w:t>
      </w:r>
      <w:r>
        <w:rPr>
          <w:rFonts w:ascii="Times New Roman" w:hAnsi="Times New Roman"/>
          <w:sz w:val="28"/>
          <w:szCs w:val="28"/>
        </w:rPr>
        <w:t xml:space="preserve">Задорожина Р.О. </w:t>
      </w:r>
      <w:r w:rsidRPr="00465C27">
        <w:rPr>
          <w:rFonts w:ascii="Times New Roman" w:hAnsi="Times New Roman"/>
          <w:sz w:val="28"/>
          <w:szCs w:val="28"/>
        </w:rPr>
        <w:t xml:space="preserve">признать </w:t>
      </w:r>
      <w:r>
        <w:rPr>
          <w:rFonts w:ascii="Times New Roman" w:hAnsi="Times New Roman"/>
          <w:sz w:val="28"/>
          <w:szCs w:val="28"/>
        </w:rPr>
        <w:t>неудовлетворительной</w:t>
      </w:r>
      <w:r w:rsidRPr="00465C27">
        <w:rPr>
          <w:rFonts w:ascii="Times New Roman" w:hAnsi="Times New Roman"/>
          <w:sz w:val="28"/>
          <w:szCs w:val="28"/>
        </w:rPr>
        <w:t>.</w:t>
      </w:r>
    </w:p>
    <w:p w:rsidR="00D54D8A" w:rsidRPr="00465C27" w:rsidRDefault="00D54D8A" w:rsidP="009815F3">
      <w:pPr>
        <w:spacing w:line="240" w:lineRule="auto"/>
        <w:ind w:firstLine="709"/>
        <w:jc w:val="both"/>
        <w:rPr>
          <w:rFonts w:ascii="Times New Roman" w:hAnsi="Times New Roman"/>
          <w:sz w:val="28"/>
          <w:szCs w:val="28"/>
        </w:rPr>
      </w:pPr>
      <w:r w:rsidRPr="00465C27">
        <w:rPr>
          <w:rFonts w:ascii="Times New Roman" w:hAnsi="Times New Roman"/>
          <w:sz w:val="28"/>
          <w:szCs w:val="28"/>
        </w:rPr>
        <w:t>3. Настоящее решение вступает в силу с момента его подписания Председателем Совета муниципального района «Газимуро-Заводский район»</w:t>
      </w:r>
      <w:r>
        <w:rPr>
          <w:rFonts w:ascii="Times New Roman" w:hAnsi="Times New Roman"/>
          <w:sz w:val="28"/>
          <w:szCs w:val="28"/>
        </w:rPr>
        <w:t xml:space="preserve"> и подлежит офицальному опубликованию (обнародованию)</w:t>
      </w:r>
      <w:r w:rsidRPr="00465C27">
        <w:rPr>
          <w:rFonts w:ascii="Times New Roman" w:hAnsi="Times New Roman"/>
          <w:sz w:val="28"/>
          <w:szCs w:val="28"/>
        </w:rPr>
        <w:t>.</w:t>
      </w:r>
    </w:p>
    <w:p w:rsidR="00D54D8A" w:rsidRPr="00465C27" w:rsidRDefault="00D54D8A" w:rsidP="009815F3">
      <w:pPr>
        <w:pStyle w:val="ListParagraph"/>
        <w:spacing w:after="0" w:line="240" w:lineRule="auto"/>
        <w:ind w:left="1065" w:right="-1"/>
        <w:jc w:val="both"/>
        <w:rPr>
          <w:rFonts w:ascii="Times New Roman" w:hAnsi="Times New Roman"/>
          <w:sz w:val="28"/>
          <w:szCs w:val="28"/>
        </w:rPr>
      </w:pPr>
    </w:p>
    <w:p w:rsidR="00D54D8A" w:rsidRDefault="00D54D8A" w:rsidP="009815F3">
      <w:pPr>
        <w:spacing w:after="0" w:line="240" w:lineRule="auto"/>
        <w:ind w:right="-1"/>
        <w:jc w:val="both"/>
        <w:rPr>
          <w:rFonts w:ascii="Times New Roman" w:hAnsi="Times New Roman"/>
          <w:sz w:val="28"/>
          <w:szCs w:val="28"/>
        </w:rPr>
      </w:pPr>
    </w:p>
    <w:p w:rsidR="00D54D8A" w:rsidRPr="00465C27" w:rsidRDefault="00D54D8A" w:rsidP="009815F3">
      <w:pPr>
        <w:spacing w:after="0" w:line="240" w:lineRule="auto"/>
        <w:ind w:right="-1"/>
        <w:jc w:val="both"/>
        <w:rPr>
          <w:rFonts w:ascii="Times New Roman" w:hAnsi="Times New Roman"/>
          <w:sz w:val="28"/>
          <w:szCs w:val="28"/>
        </w:rPr>
      </w:pPr>
    </w:p>
    <w:p w:rsidR="00D54D8A" w:rsidRPr="00465C27" w:rsidRDefault="00D54D8A" w:rsidP="009815F3">
      <w:pPr>
        <w:spacing w:after="0" w:line="240" w:lineRule="auto"/>
        <w:ind w:right="-1"/>
        <w:jc w:val="both"/>
        <w:rPr>
          <w:rFonts w:ascii="Times New Roman" w:hAnsi="Times New Roman"/>
          <w:sz w:val="28"/>
          <w:szCs w:val="28"/>
        </w:rPr>
      </w:pPr>
      <w:r w:rsidRPr="00465C27">
        <w:rPr>
          <w:rFonts w:ascii="Times New Roman" w:hAnsi="Times New Roman"/>
          <w:sz w:val="28"/>
          <w:szCs w:val="28"/>
        </w:rPr>
        <w:t xml:space="preserve">Председатель Совета муниципального </w:t>
      </w:r>
    </w:p>
    <w:p w:rsidR="00D54D8A" w:rsidRPr="00465C27" w:rsidRDefault="00D54D8A" w:rsidP="009815F3">
      <w:pPr>
        <w:tabs>
          <w:tab w:val="left" w:pos="6420"/>
        </w:tabs>
        <w:spacing w:after="0" w:line="240" w:lineRule="auto"/>
        <w:ind w:right="-1"/>
        <w:jc w:val="both"/>
        <w:rPr>
          <w:rFonts w:ascii="Times New Roman" w:hAnsi="Times New Roman"/>
          <w:sz w:val="28"/>
          <w:szCs w:val="28"/>
        </w:rPr>
      </w:pPr>
      <w:r w:rsidRPr="00465C27">
        <w:rPr>
          <w:rFonts w:ascii="Times New Roman" w:hAnsi="Times New Roman"/>
          <w:sz w:val="28"/>
          <w:szCs w:val="28"/>
        </w:rPr>
        <w:t>района «Газимуро-Заво</w:t>
      </w:r>
      <w:r>
        <w:rPr>
          <w:rFonts w:ascii="Times New Roman" w:hAnsi="Times New Roman"/>
          <w:sz w:val="28"/>
          <w:szCs w:val="28"/>
        </w:rPr>
        <w:t>дский район»</w:t>
      </w:r>
      <w:r>
        <w:rPr>
          <w:rFonts w:ascii="Times New Roman" w:hAnsi="Times New Roman"/>
          <w:sz w:val="28"/>
          <w:szCs w:val="28"/>
        </w:rPr>
        <w:tab/>
        <w:t xml:space="preserve">               Е.Ю. Лоницкая</w:t>
      </w:r>
      <w:r w:rsidRPr="00465C27">
        <w:rPr>
          <w:rFonts w:ascii="Times New Roman" w:hAnsi="Times New Roman"/>
          <w:sz w:val="28"/>
          <w:szCs w:val="28"/>
        </w:rPr>
        <w:t xml:space="preserve">       </w:t>
      </w:r>
    </w:p>
    <w:p w:rsidR="00D54D8A" w:rsidRPr="00465C27" w:rsidRDefault="00D54D8A" w:rsidP="009815F3">
      <w:pPr>
        <w:spacing w:after="0"/>
        <w:ind w:right="-1"/>
        <w:jc w:val="both"/>
        <w:rPr>
          <w:rFonts w:ascii="Times New Roman" w:hAnsi="Times New Roman"/>
          <w:sz w:val="28"/>
          <w:szCs w:val="28"/>
        </w:rPr>
      </w:pPr>
    </w:p>
    <w:p w:rsidR="00D54D8A" w:rsidRDefault="00D54D8A" w:rsidP="00B85FE2">
      <w:pPr>
        <w:pStyle w:val="NormalWeb"/>
        <w:shd w:val="clear" w:color="auto" w:fill="FEFEFE"/>
        <w:spacing w:before="0" w:beforeAutospacing="0" w:after="0" w:afterAutospacing="0"/>
        <w:ind w:firstLine="709"/>
        <w:contextualSpacing/>
        <w:jc w:val="center"/>
        <w:rPr>
          <w:b/>
          <w:sz w:val="28"/>
          <w:szCs w:val="28"/>
        </w:rPr>
      </w:pPr>
    </w:p>
    <w:p w:rsidR="00D54D8A" w:rsidRDefault="00D54D8A" w:rsidP="00B85FE2">
      <w:pPr>
        <w:pStyle w:val="NormalWeb"/>
        <w:shd w:val="clear" w:color="auto" w:fill="FEFEFE"/>
        <w:spacing w:before="0" w:beforeAutospacing="0" w:after="0" w:afterAutospacing="0"/>
        <w:ind w:firstLine="709"/>
        <w:contextualSpacing/>
        <w:jc w:val="center"/>
        <w:rPr>
          <w:b/>
          <w:sz w:val="28"/>
          <w:szCs w:val="28"/>
        </w:rPr>
      </w:pPr>
      <w:r>
        <w:rPr>
          <w:b/>
          <w:sz w:val="28"/>
          <w:szCs w:val="28"/>
        </w:rPr>
        <w:t>Отчет о деятельности Главы муниципального района «Газимуро-Заводский район» за 2021 год</w:t>
      </w:r>
    </w:p>
    <w:p w:rsidR="00D54D8A" w:rsidRDefault="00D54D8A" w:rsidP="002F2518">
      <w:pPr>
        <w:pStyle w:val="NormalWeb"/>
        <w:shd w:val="clear" w:color="auto" w:fill="FEFEFE"/>
        <w:spacing w:before="0" w:beforeAutospacing="0" w:after="0" w:afterAutospacing="0"/>
        <w:ind w:firstLine="709"/>
        <w:contextualSpacing/>
        <w:jc w:val="both"/>
        <w:rPr>
          <w:b/>
          <w:sz w:val="28"/>
          <w:szCs w:val="28"/>
        </w:rPr>
      </w:pPr>
      <w:r>
        <w:rPr>
          <w:b/>
          <w:sz w:val="28"/>
          <w:szCs w:val="28"/>
        </w:rPr>
        <w:t>Раздел1: Краткая характеристика социально-экономического положения в муниципальном районе</w:t>
      </w:r>
    </w:p>
    <w:p w:rsidR="00D54D8A" w:rsidRPr="00B85FE2" w:rsidRDefault="00D54D8A" w:rsidP="00B85FE2">
      <w:pPr>
        <w:pStyle w:val="NormalWeb"/>
        <w:shd w:val="clear" w:color="auto" w:fill="FEFEFE"/>
        <w:spacing w:before="0" w:beforeAutospacing="0" w:after="0" w:afterAutospacing="0"/>
        <w:ind w:firstLine="709"/>
        <w:contextualSpacing/>
        <w:jc w:val="both"/>
        <w:rPr>
          <w:sz w:val="28"/>
          <w:szCs w:val="28"/>
        </w:rPr>
      </w:pPr>
      <w:r w:rsidRPr="00B85FE2">
        <w:rPr>
          <w:sz w:val="28"/>
          <w:szCs w:val="28"/>
        </w:rPr>
        <w:t xml:space="preserve">Главной приоритетной отраслью экономики Газимуро-Заводского района является горнорудная промышленность, которая представлена </w:t>
      </w:r>
      <w:r w:rsidRPr="00B85FE2">
        <w:rPr>
          <w:sz w:val="28"/>
          <w:szCs w:val="28"/>
        </w:rPr>
        <w:br/>
        <w:t xml:space="preserve">10 небольшими и крупными предприятиями: ООО «Мангазея Майнинг», ООО ГДК «Нурголд», ООО «Корякмайнинг», ЗАО «Витимгеопром», </w:t>
      </w:r>
      <w:r w:rsidRPr="00B85FE2">
        <w:rPr>
          <w:sz w:val="28"/>
          <w:szCs w:val="28"/>
        </w:rPr>
        <w:br/>
        <w:t>ООО «Аэмкан», ООО «Горнорудная компания», АО «Ново-Широкинский рудник», ООО «ГРК «Быстринское», ООО «Нергеопром», ООО «Новая рудная компания».</w:t>
      </w:r>
    </w:p>
    <w:p w:rsidR="00D54D8A" w:rsidRDefault="00D54D8A" w:rsidP="000B6A59">
      <w:pPr>
        <w:spacing w:after="0" w:line="240" w:lineRule="auto"/>
        <w:ind w:firstLine="709"/>
        <w:contextualSpacing/>
        <w:jc w:val="both"/>
        <w:rPr>
          <w:rFonts w:ascii="Times New Roman" w:hAnsi="Times New Roman"/>
          <w:sz w:val="28"/>
          <w:szCs w:val="28"/>
        </w:rPr>
      </w:pPr>
      <w:r w:rsidRPr="00B85FE2">
        <w:rPr>
          <w:rFonts w:ascii="Times New Roman" w:hAnsi="Times New Roman"/>
          <w:sz w:val="28"/>
          <w:szCs w:val="28"/>
        </w:rPr>
        <w:t xml:space="preserve">Крупнейшим представителем горнорудной промышленности </w:t>
      </w:r>
      <w:r w:rsidRPr="00B85FE2">
        <w:rPr>
          <w:rFonts w:ascii="Times New Roman" w:hAnsi="Times New Roman"/>
          <w:sz w:val="28"/>
          <w:szCs w:val="28"/>
        </w:rPr>
        <w:br/>
        <w:t xml:space="preserve">на территории района является ООО «ГРК «Быстринское». </w:t>
      </w:r>
      <w:r w:rsidRPr="00B85FE2">
        <w:rPr>
          <w:rFonts w:ascii="Times New Roman" w:hAnsi="Times New Roman"/>
          <w:sz w:val="28"/>
          <w:szCs w:val="28"/>
        </w:rPr>
        <w:br/>
        <w:t>ГОК перерабатывает руду Быстринского месторождения с получением медного, магнетитового и</w:t>
      </w:r>
      <w:r>
        <w:rPr>
          <w:rFonts w:ascii="Times New Roman" w:hAnsi="Times New Roman"/>
          <w:sz w:val="28"/>
          <w:szCs w:val="28"/>
        </w:rPr>
        <w:t xml:space="preserve"> золотосодержащего концентратов</w:t>
      </w:r>
      <w:r w:rsidRPr="00B85FE2">
        <w:rPr>
          <w:rFonts w:ascii="Times New Roman" w:hAnsi="Times New Roman"/>
          <w:sz w:val="28"/>
          <w:szCs w:val="28"/>
        </w:rPr>
        <w:t xml:space="preserve">. </w:t>
      </w:r>
    </w:p>
    <w:p w:rsidR="00D54D8A" w:rsidRPr="00B85FE2" w:rsidRDefault="00D54D8A" w:rsidP="000B6A59">
      <w:pPr>
        <w:spacing w:after="0" w:line="240" w:lineRule="auto"/>
        <w:ind w:firstLine="709"/>
        <w:contextualSpacing/>
        <w:jc w:val="both"/>
        <w:rPr>
          <w:rFonts w:ascii="Times New Roman" w:hAnsi="Times New Roman"/>
          <w:sz w:val="28"/>
          <w:szCs w:val="28"/>
        </w:rPr>
      </w:pPr>
      <w:r w:rsidRPr="00B85FE2">
        <w:rPr>
          <w:rFonts w:ascii="Times New Roman" w:hAnsi="Times New Roman"/>
          <w:sz w:val="28"/>
          <w:szCs w:val="28"/>
        </w:rPr>
        <w:t>Установленная  квота на поставку золота в 2021 году составляла 7500 кг.</w:t>
      </w:r>
    </w:p>
    <w:p w:rsidR="00D54D8A" w:rsidRPr="00B85FE2" w:rsidRDefault="00D54D8A" w:rsidP="000B6A59">
      <w:pPr>
        <w:spacing w:after="0" w:line="240" w:lineRule="auto"/>
        <w:ind w:firstLine="709"/>
        <w:contextualSpacing/>
        <w:jc w:val="both"/>
        <w:rPr>
          <w:rFonts w:ascii="Times New Roman" w:hAnsi="Times New Roman"/>
          <w:sz w:val="28"/>
          <w:szCs w:val="28"/>
        </w:rPr>
      </w:pPr>
      <w:r w:rsidRPr="00B85FE2">
        <w:rPr>
          <w:rFonts w:ascii="Times New Roman" w:hAnsi="Times New Roman"/>
          <w:sz w:val="28"/>
          <w:szCs w:val="28"/>
        </w:rPr>
        <w:t>Численность сотрудников ГОКа в 2021 году составляла более 2300 человек, 80 % или 1759 человек  – жители Забайкальского края</w:t>
      </w:r>
      <w:r>
        <w:rPr>
          <w:rFonts w:ascii="Times New Roman" w:hAnsi="Times New Roman"/>
          <w:sz w:val="28"/>
          <w:szCs w:val="28"/>
        </w:rPr>
        <w:t xml:space="preserve">. </w:t>
      </w:r>
      <w:r w:rsidRPr="00B85FE2">
        <w:rPr>
          <w:rFonts w:ascii="Times New Roman" w:hAnsi="Times New Roman"/>
          <w:sz w:val="28"/>
          <w:szCs w:val="28"/>
        </w:rPr>
        <w:t xml:space="preserve">АО «Ново-Широкинский рудник» – одно из самых успешных горнодобывающих предприятий в Забайкалье. В частности, оно занимает лидирующие позиции в регионе по добыче золота, ежегодно наращивает объёмы производства цинкового и свинцового концентратов. </w:t>
      </w:r>
      <w:r>
        <w:rPr>
          <w:rFonts w:ascii="Times New Roman" w:hAnsi="Times New Roman"/>
          <w:sz w:val="28"/>
          <w:szCs w:val="28"/>
        </w:rPr>
        <w:t xml:space="preserve">  </w:t>
      </w:r>
      <w:r w:rsidRPr="00B85FE2">
        <w:rPr>
          <w:rFonts w:ascii="Times New Roman" w:hAnsi="Times New Roman"/>
          <w:sz w:val="28"/>
          <w:szCs w:val="28"/>
        </w:rPr>
        <w:t>Отгрузка свинцового и цинкового концентрата, производимого АО «Ново-Широкинский рудник» производится в зарубежные страны: Казахстан и КНР. Численность сотрудников предприятия в 2021 году составила 854 человека.</w:t>
      </w:r>
    </w:p>
    <w:p w:rsidR="00D54D8A" w:rsidRPr="00B85FE2" w:rsidRDefault="00D54D8A" w:rsidP="00B85FE2">
      <w:pPr>
        <w:shd w:val="clear" w:color="auto" w:fill="FEFEFE"/>
        <w:ind w:firstLine="708"/>
        <w:contextualSpacing/>
        <w:jc w:val="both"/>
        <w:rPr>
          <w:rFonts w:ascii="Times New Roman" w:hAnsi="Times New Roman"/>
          <w:sz w:val="28"/>
          <w:szCs w:val="28"/>
        </w:rPr>
      </w:pPr>
      <w:r w:rsidRPr="00B85FE2">
        <w:rPr>
          <w:rFonts w:ascii="Times New Roman" w:hAnsi="Times New Roman"/>
          <w:sz w:val="28"/>
          <w:szCs w:val="28"/>
        </w:rPr>
        <w:t>В сфере малого и среднего бизнеса в муниципальном районе действует 7 предприятий, на которых задействовано 94 человека. Предпринимательской деятельностью занимается 73 индивидуальных предпринимателя. Основная деятельность субъектов малого и среднего предпринимательства – розничная торговля (46,1 %), в сфере сельского хозяйства (КФХ) – 7,6 % (На данное время в районе функционирует один сельскохозяйственный кооператив – ОСПК «Кактолгинский» (посевная площадь зерновых в ОСПК «Кактолгинский» составляет 27 га (12- пшеница, 15-овес), возможностей ее увеличения в данное время нет, ввиду отсутствия необходимой техники и проблем с кадрами механизаторов) и семь крестьянских (фермерских) хозяйств. Из семи крестьянских (фермерских хозяйств) земельные уч</w:t>
      </w:r>
      <w:r>
        <w:rPr>
          <w:rFonts w:ascii="Times New Roman" w:hAnsi="Times New Roman"/>
          <w:sz w:val="28"/>
          <w:szCs w:val="28"/>
        </w:rPr>
        <w:t>астки имеют всего два хозяйства</w:t>
      </w:r>
      <w:r w:rsidRPr="00B85FE2">
        <w:rPr>
          <w:rFonts w:ascii="Times New Roman" w:hAnsi="Times New Roman"/>
          <w:sz w:val="28"/>
          <w:szCs w:val="28"/>
        </w:rPr>
        <w:t>, заготовка и переработка древесины – 9,8 % (</w:t>
      </w:r>
      <w:r w:rsidRPr="00B85FE2">
        <w:rPr>
          <w:rFonts w:ascii="Times New Roman" w:hAnsi="Times New Roman"/>
          <w:sz w:val="28"/>
          <w:szCs w:val="28"/>
          <w:shd w:val="clear" w:color="auto" w:fill="FFFFFF"/>
        </w:rPr>
        <w:t>на территории ра</w:t>
      </w:r>
      <w:r>
        <w:rPr>
          <w:rFonts w:ascii="Times New Roman" w:hAnsi="Times New Roman"/>
          <w:sz w:val="28"/>
          <w:szCs w:val="28"/>
          <w:shd w:val="clear" w:color="auto" w:fill="FFFFFF"/>
        </w:rPr>
        <w:t>йона осуществляют деятельность 6</w:t>
      </w:r>
      <w:r w:rsidRPr="00B85FE2">
        <w:rPr>
          <w:rFonts w:ascii="Times New Roman" w:hAnsi="Times New Roman"/>
          <w:sz w:val="28"/>
          <w:szCs w:val="28"/>
          <w:shd w:val="clear" w:color="auto" w:fill="FFFFFF"/>
        </w:rPr>
        <w:t xml:space="preserve"> индивидуальных предпринимателей по заготовке и переработке древесины, изготовление пиломатериалов). Данное количество предпринимателей удовлетворяют только потребности населения района в приобретении пиломатериалов для своих нужд</w:t>
      </w:r>
      <w:r w:rsidRPr="00B85FE2">
        <w:rPr>
          <w:rFonts w:ascii="Times New Roman" w:hAnsi="Times New Roman"/>
          <w:sz w:val="28"/>
          <w:szCs w:val="28"/>
        </w:rPr>
        <w:t xml:space="preserve">. Потенциальных возможностей для масштабного развития деревоперерабатывающей отрасли в районе нет. Предоставление бытовых услуг занимает в структуре экономики района 19,8 %. В данной сфере осуществляют деятельность </w:t>
      </w:r>
      <w:r w:rsidRPr="00B85FE2">
        <w:rPr>
          <w:rFonts w:ascii="Times New Roman" w:hAnsi="Times New Roman"/>
          <w:sz w:val="28"/>
          <w:szCs w:val="28"/>
        </w:rPr>
        <w:br/>
        <w:t>4 парикмахерских, 2 гостиницы, 4 объекта общественного питания,  несколько индивидуальных предпринимателей зарегистрировано в сфере оказания косметологических услуг, 2 индивидуальных предпринимателя занимаются деятельностью по техническому обслуживанию автотранспортных средств (СТО), 2 предпринимателя зарегистрировались в 2022 году по ремонту и пошиву одежды и получили средства по социальному контракту на создание и развитие бизнеса в сумме 250,0 тысяч рублей, доля прочих незначительна.</w:t>
      </w:r>
    </w:p>
    <w:p w:rsidR="00D54D8A" w:rsidRPr="00B85FE2" w:rsidRDefault="00D54D8A" w:rsidP="00B85FE2">
      <w:pPr>
        <w:shd w:val="clear" w:color="auto" w:fill="FEFEFE"/>
        <w:ind w:firstLine="708"/>
        <w:contextualSpacing/>
        <w:jc w:val="both"/>
        <w:rPr>
          <w:rFonts w:ascii="Times New Roman" w:hAnsi="Times New Roman"/>
          <w:sz w:val="28"/>
          <w:szCs w:val="28"/>
        </w:rPr>
      </w:pPr>
      <w:r w:rsidRPr="00B85FE2">
        <w:rPr>
          <w:rFonts w:ascii="Times New Roman" w:hAnsi="Times New Roman"/>
          <w:sz w:val="28"/>
          <w:szCs w:val="28"/>
        </w:rPr>
        <w:t>Газимуро-Заводский район обладает богатым историко-культурным наследием. На его территории располагаются 28 объектов  исторического наследия.</w:t>
      </w:r>
    </w:p>
    <w:p w:rsidR="00D54D8A" w:rsidRPr="00B85FE2" w:rsidRDefault="00D54D8A" w:rsidP="00B85FE2">
      <w:pPr>
        <w:shd w:val="clear" w:color="auto" w:fill="FEFEFE"/>
        <w:ind w:firstLine="708"/>
        <w:contextualSpacing/>
        <w:jc w:val="both"/>
        <w:rPr>
          <w:rFonts w:ascii="Times New Roman" w:hAnsi="Times New Roman"/>
          <w:sz w:val="28"/>
          <w:szCs w:val="28"/>
        </w:rPr>
      </w:pPr>
      <w:r w:rsidRPr="00B85FE2">
        <w:rPr>
          <w:rFonts w:ascii="Times New Roman" w:hAnsi="Times New Roman"/>
          <w:sz w:val="28"/>
          <w:szCs w:val="28"/>
        </w:rPr>
        <w:t xml:space="preserve">В последние годы наметилась позитивная динамика развития культурно–досуговой деятельности, связанная с ростом зрительского интереса, обновлением репертуарного предложения, появлением новых творческих объединений. В районе данное направление представлено </w:t>
      </w:r>
      <w:r w:rsidRPr="00B85FE2">
        <w:rPr>
          <w:rFonts w:ascii="Times New Roman" w:hAnsi="Times New Roman"/>
          <w:sz w:val="28"/>
          <w:szCs w:val="28"/>
        </w:rPr>
        <w:br/>
        <w:t>21 учреждением. В культурно-досуговых учреждениях работает 63 клубных формирования с количеством участников 701 человек. В районе два вокальных коллектива, имеющих звание «народный».</w:t>
      </w:r>
    </w:p>
    <w:p w:rsidR="00D54D8A" w:rsidRPr="00B85FE2" w:rsidRDefault="00D54D8A" w:rsidP="00B85FE2">
      <w:pPr>
        <w:shd w:val="clear" w:color="auto" w:fill="FEFEFE"/>
        <w:ind w:firstLine="708"/>
        <w:contextualSpacing/>
        <w:jc w:val="both"/>
        <w:rPr>
          <w:rFonts w:ascii="Times New Roman" w:hAnsi="Times New Roman"/>
          <w:sz w:val="28"/>
          <w:szCs w:val="28"/>
        </w:rPr>
      </w:pPr>
      <w:r w:rsidRPr="00B85FE2">
        <w:rPr>
          <w:rFonts w:ascii="Times New Roman" w:hAnsi="Times New Roman"/>
          <w:sz w:val="28"/>
          <w:szCs w:val="28"/>
        </w:rPr>
        <w:t xml:space="preserve">Библиотечные услуги населению района предоставляют </w:t>
      </w:r>
      <w:r w:rsidRPr="00B85FE2">
        <w:rPr>
          <w:rFonts w:ascii="Times New Roman" w:hAnsi="Times New Roman"/>
          <w:sz w:val="28"/>
          <w:szCs w:val="28"/>
        </w:rPr>
        <w:br/>
        <w:t>16 муниципальных библиотек, пользователями которых являются</w:t>
      </w:r>
      <w:r w:rsidRPr="00B85FE2">
        <w:rPr>
          <w:rFonts w:ascii="Times New Roman" w:hAnsi="Times New Roman"/>
          <w:sz w:val="28"/>
          <w:szCs w:val="28"/>
        </w:rPr>
        <w:br/>
        <w:t>5800 человек, или 72 % населения.</w:t>
      </w:r>
    </w:p>
    <w:p w:rsidR="00D54D8A" w:rsidRPr="00B85FE2" w:rsidRDefault="00D54D8A" w:rsidP="00B85FE2">
      <w:pPr>
        <w:shd w:val="clear" w:color="auto" w:fill="FEFEFE"/>
        <w:ind w:firstLine="708"/>
        <w:contextualSpacing/>
        <w:jc w:val="both"/>
        <w:rPr>
          <w:rFonts w:ascii="Times New Roman" w:hAnsi="Times New Roman"/>
          <w:sz w:val="28"/>
          <w:szCs w:val="28"/>
        </w:rPr>
      </w:pPr>
      <w:r w:rsidRPr="00B85FE2">
        <w:rPr>
          <w:rFonts w:ascii="Times New Roman" w:hAnsi="Times New Roman"/>
          <w:sz w:val="28"/>
          <w:szCs w:val="28"/>
        </w:rPr>
        <w:t>За последнее десятилетие в муниципальном районе наблюдается положительная тенденция развития отрасли физической культуры и спорта.</w:t>
      </w:r>
    </w:p>
    <w:p w:rsidR="00D54D8A" w:rsidRPr="00B85FE2" w:rsidRDefault="00D54D8A" w:rsidP="00B85FE2">
      <w:pPr>
        <w:shd w:val="clear" w:color="auto" w:fill="FEFEFE"/>
        <w:ind w:firstLine="708"/>
        <w:contextualSpacing/>
        <w:jc w:val="both"/>
        <w:rPr>
          <w:rFonts w:ascii="Times New Roman" w:hAnsi="Times New Roman"/>
          <w:bCs/>
          <w:sz w:val="28"/>
          <w:szCs w:val="28"/>
        </w:rPr>
      </w:pPr>
      <w:r w:rsidRPr="00B85FE2">
        <w:rPr>
          <w:rFonts w:ascii="Times New Roman" w:hAnsi="Times New Roman"/>
          <w:bCs/>
          <w:sz w:val="28"/>
          <w:szCs w:val="28"/>
        </w:rPr>
        <w:t xml:space="preserve">Согласно данным статистической отчетности муниципального района «Газимуро-Заводский район» Забайкальского края, доля населения, систематически занимающегося физической культурой и спортом, составляет на 2021 год 25,7 %. Общий показатель по Забайкальскому краю 41,3 %. Спортивная инфраструктура представлена сооружениями </w:t>
      </w:r>
      <w:r w:rsidRPr="00B85FE2">
        <w:rPr>
          <w:rFonts w:ascii="Times New Roman" w:hAnsi="Times New Roman"/>
          <w:bCs/>
          <w:sz w:val="28"/>
          <w:szCs w:val="28"/>
        </w:rPr>
        <w:br/>
        <w:t xml:space="preserve">в количестве 21 единицы. </w:t>
      </w:r>
    </w:p>
    <w:p w:rsidR="00D54D8A" w:rsidRPr="00B85FE2" w:rsidRDefault="00D54D8A" w:rsidP="00B85FE2">
      <w:pPr>
        <w:shd w:val="clear" w:color="auto" w:fill="FEFEFE"/>
        <w:ind w:firstLine="708"/>
        <w:contextualSpacing/>
        <w:jc w:val="both"/>
        <w:rPr>
          <w:rFonts w:ascii="Times New Roman" w:hAnsi="Times New Roman"/>
          <w:bCs/>
          <w:sz w:val="28"/>
          <w:szCs w:val="28"/>
        </w:rPr>
      </w:pPr>
      <w:r w:rsidRPr="00B85FE2">
        <w:rPr>
          <w:rFonts w:ascii="Times New Roman" w:hAnsi="Times New Roman"/>
          <w:bCs/>
          <w:sz w:val="28"/>
          <w:szCs w:val="28"/>
        </w:rPr>
        <w:t>Культивируемыми видами спорта в районе являются: баскетбол, волейбол, настольный теннис, спортивная аэробика, спортивная гимнастика, тяжелая атлетика, футбол, лапта, шахматы, шашки, легкая атлетика.</w:t>
      </w:r>
    </w:p>
    <w:p w:rsidR="00D54D8A" w:rsidRPr="00B85FE2" w:rsidRDefault="00D54D8A" w:rsidP="00B85FE2">
      <w:pPr>
        <w:shd w:val="clear" w:color="auto" w:fill="FEFEFE"/>
        <w:ind w:firstLine="708"/>
        <w:contextualSpacing/>
        <w:jc w:val="both"/>
        <w:rPr>
          <w:rFonts w:ascii="Times New Roman" w:hAnsi="Times New Roman"/>
          <w:sz w:val="28"/>
          <w:szCs w:val="28"/>
        </w:rPr>
      </w:pPr>
      <w:r w:rsidRPr="00B85FE2">
        <w:rPr>
          <w:rFonts w:ascii="Times New Roman" w:hAnsi="Times New Roman"/>
          <w:bCs/>
          <w:sz w:val="28"/>
          <w:szCs w:val="28"/>
        </w:rPr>
        <w:t xml:space="preserve">Основными задачами в отрасли «Физическая культура и спорт» является доведение доли населения района, систематически занимающегося физической культурой и спортом, к 2027 году до 55 %. Особое внимание необходимо уделить вовлечению к систематическим занятиям физической культурой взрослого населения (старше 30 лет). Реализация поставленной задачи возможна посредством создания условий для занятия физической культурой и спортом, а именно: </w:t>
      </w:r>
      <w:r w:rsidRPr="00B85FE2">
        <w:rPr>
          <w:rFonts w:ascii="Times New Roman" w:hAnsi="Times New Roman"/>
          <w:sz w:val="28"/>
          <w:szCs w:val="28"/>
        </w:rPr>
        <w:t xml:space="preserve">строительства хоккейной коробки с теплыми раздевалками, строительства универсальной спортивной площадки </w:t>
      </w:r>
      <w:r w:rsidRPr="00B85FE2">
        <w:rPr>
          <w:rFonts w:ascii="Times New Roman" w:hAnsi="Times New Roman"/>
          <w:sz w:val="28"/>
          <w:szCs w:val="28"/>
        </w:rPr>
        <w:br/>
        <w:t xml:space="preserve">с искусственным покрытием в с. Газимурский Завод, </w:t>
      </w:r>
      <w:r w:rsidRPr="00B85FE2">
        <w:rPr>
          <w:rFonts w:ascii="Times New Roman" w:hAnsi="Times New Roman"/>
          <w:sz w:val="28"/>
          <w:szCs w:val="28"/>
        </w:rPr>
        <w:br/>
        <w:t>с.п. «Новоширокинское», с.п. «Батаканское», с. Ушмун, с. Ямкун.</w:t>
      </w:r>
    </w:p>
    <w:p w:rsidR="00D54D8A" w:rsidRPr="00B85FE2" w:rsidRDefault="00D54D8A" w:rsidP="00B85FE2">
      <w:pPr>
        <w:shd w:val="clear" w:color="auto" w:fill="FEFEFE"/>
        <w:ind w:firstLine="708"/>
        <w:contextualSpacing/>
        <w:jc w:val="both"/>
        <w:rPr>
          <w:rFonts w:ascii="Times New Roman" w:hAnsi="Times New Roman"/>
          <w:sz w:val="28"/>
          <w:szCs w:val="28"/>
        </w:rPr>
      </w:pPr>
      <w:r w:rsidRPr="00B85FE2">
        <w:rPr>
          <w:rFonts w:ascii="Times New Roman" w:hAnsi="Times New Roman"/>
          <w:sz w:val="28"/>
          <w:szCs w:val="28"/>
        </w:rPr>
        <w:t xml:space="preserve">Для реализации мероприятий в различных сферах деятельности </w:t>
      </w:r>
      <w:r w:rsidRPr="00B85FE2">
        <w:rPr>
          <w:rFonts w:ascii="Times New Roman" w:hAnsi="Times New Roman"/>
          <w:sz w:val="28"/>
          <w:szCs w:val="28"/>
        </w:rPr>
        <w:br/>
        <w:t xml:space="preserve">в районе действует 20 муниципальных программ, финансируемых за счет средств бюджета муниципального района «Газимуро-Заводский район». Также большое количество мероприятий и проектов Газимуро-Заводского района финансируется ежегодно за счет средств, выделяемых </w:t>
      </w:r>
      <w:r w:rsidRPr="00B85FE2">
        <w:rPr>
          <w:rFonts w:ascii="Times New Roman" w:hAnsi="Times New Roman"/>
          <w:sz w:val="28"/>
          <w:szCs w:val="28"/>
        </w:rPr>
        <w:br/>
        <w:t xml:space="preserve">ООО «ГРК «Быстринское». </w:t>
      </w:r>
    </w:p>
    <w:p w:rsidR="00D54D8A" w:rsidRPr="00B85FE2" w:rsidRDefault="00D54D8A" w:rsidP="00B85FE2">
      <w:pPr>
        <w:ind w:firstLine="708"/>
        <w:contextualSpacing/>
        <w:jc w:val="both"/>
        <w:rPr>
          <w:rFonts w:ascii="Times New Roman" w:hAnsi="Times New Roman"/>
          <w:sz w:val="28"/>
          <w:szCs w:val="28"/>
        </w:rPr>
      </w:pPr>
      <w:r w:rsidRPr="00B85FE2">
        <w:rPr>
          <w:rFonts w:ascii="Times New Roman" w:hAnsi="Times New Roman"/>
          <w:sz w:val="28"/>
          <w:szCs w:val="28"/>
        </w:rPr>
        <w:t xml:space="preserve">Такое сотрудничество с ООО «ГРК «Быстринское» осуществляется </w:t>
      </w:r>
      <w:r w:rsidRPr="00B85FE2">
        <w:rPr>
          <w:rFonts w:ascii="Times New Roman" w:hAnsi="Times New Roman"/>
          <w:sz w:val="28"/>
          <w:szCs w:val="28"/>
        </w:rPr>
        <w:br/>
        <w:t>на протяжении  4 лет.</w:t>
      </w:r>
    </w:p>
    <w:p w:rsidR="00D54D8A" w:rsidRPr="00B85FE2" w:rsidRDefault="00D54D8A" w:rsidP="00B85FE2">
      <w:pPr>
        <w:ind w:firstLine="708"/>
        <w:contextualSpacing/>
        <w:jc w:val="both"/>
        <w:rPr>
          <w:rFonts w:ascii="Times New Roman" w:hAnsi="Times New Roman"/>
          <w:sz w:val="28"/>
          <w:szCs w:val="28"/>
        </w:rPr>
      </w:pPr>
      <w:r w:rsidRPr="00B85FE2">
        <w:rPr>
          <w:rFonts w:ascii="Times New Roman" w:hAnsi="Times New Roman"/>
          <w:sz w:val="28"/>
          <w:szCs w:val="28"/>
        </w:rPr>
        <w:t xml:space="preserve">Таким образом, исходя из анализа внутреннего потенциала, сделан вывод о наличии в районе экономического, трудового и социально-культурного потенциала для сохранения устойчивого развития экономики </w:t>
      </w:r>
      <w:r w:rsidRPr="00B85FE2">
        <w:rPr>
          <w:rFonts w:ascii="Times New Roman" w:hAnsi="Times New Roman"/>
          <w:sz w:val="28"/>
          <w:szCs w:val="28"/>
        </w:rPr>
        <w:br/>
        <w:t>и повышения уровня жизни населения района.</w:t>
      </w:r>
    </w:p>
    <w:p w:rsidR="00D54D8A" w:rsidRPr="000B2274" w:rsidRDefault="00D54D8A" w:rsidP="00CA4FE6">
      <w:pPr>
        <w:spacing w:after="0" w:line="240" w:lineRule="auto"/>
        <w:jc w:val="center"/>
        <w:rPr>
          <w:rFonts w:ascii="Times New Roman" w:hAnsi="Times New Roman"/>
          <w:b/>
          <w:sz w:val="28"/>
          <w:szCs w:val="28"/>
        </w:rPr>
      </w:pPr>
      <w:r>
        <w:rPr>
          <w:rFonts w:ascii="Times New Roman" w:hAnsi="Times New Roman"/>
          <w:b/>
          <w:sz w:val="28"/>
          <w:szCs w:val="28"/>
        </w:rPr>
        <w:t>Раздел 2:  Проведенные мероприятия по исполнению полномочий по решению вопросов местного значения</w:t>
      </w:r>
    </w:p>
    <w:p w:rsidR="00D54D8A" w:rsidRPr="00F27EAD" w:rsidRDefault="00D54D8A" w:rsidP="00CA4FE6">
      <w:pPr>
        <w:spacing w:after="0" w:line="240" w:lineRule="auto"/>
        <w:rPr>
          <w:rFonts w:ascii="Times New Roman" w:hAnsi="Times New Roman"/>
          <w:b/>
          <w:sz w:val="28"/>
          <w:szCs w:val="28"/>
        </w:rPr>
      </w:pPr>
      <w:r w:rsidRPr="00F27EAD">
        <w:rPr>
          <w:rFonts w:ascii="Times New Roman" w:hAnsi="Times New Roman"/>
          <w:b/>
          <w:sz w:val="28"/>
          <w:szCs w:val="28"/>
        </w:rPr>
        <w:t>Дорожное хозяйство:</w:t>
      </w:r>
    </w:p>
    <w:p w:rsidR="00D54D8A" w:rsidRPr="00A144E4" w:rsidRDefault="00D54D8A" w:rsidP="00CA4FE6">
      <w:pPr>
        <w:spacing w:after="0" w:line="240" w:lineRule="auto"/>
        <w:ind w:firstLine="708"/>
        <w:jc w:val="both"/>
        <w:rPr>
          <w:rFonts w:ascii="Times New Roman" w:hAnsi="Times New Roman"/>
          <w:sz w:val="28"/>
          <w:szCs w:val="28"/>
        </w:rPr>
      </w:pPr>
      <w:r w:rsidRPr="00F27EAD">
        <w:rPr>
          <w:rFonts w:ascii="Times New Roman" w:hAnsi="Times New Roman"/>
          <w:sz w:val="28"/>
          <w:szCs w:val="28"/>
        </w:rPr>
        <w:t xml:space="preserve"> </w:t>
      </w:r>
      <w:r w:rsidRPr="00A144E4">
        <w:rPr>
          <w:rFonts w:ascii="Times New Roman" w:hAnsi="Times New Roman"/>
          <w:sz w:val="28"/>
          <w:szCs w:val="28"/>
        </w:rPr>
        <w:t>В 2021 году в рамках реализации Соглашений по передачи полномочий в сфере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по состоянию на 1 января 2022 года из муниципального дорожного фонда было выделено 31 350,2 тыс.руб. сельским поселениям на ремонт дорог (подсыпка, грейдирование, ямочный ремонт, ремонт ул. Новая в с. Газимурский Завод, софинансирование ремонта ул. Новая и Погодаева в рамках проведения мероприятий Плана развития центров экономического роста Забайкальского края).</w:t>
      </w:r>
    </w:p>
    <w:p w:rsidR="00D54D8A" w:rsidRPr="00A144E4" w:rsidRDefault="00D54D8A" w:rsidP="00CA4FE6">
      <w:pPr>
        <w:spacing w:after="0" w:line="240" w:lineRule="auto"/>
        <w:ind w:firstLine="709"/>
        <w:jc w:val="both"/>
        <w:rPr>
          <w:rFonts w:ascii="Times New Roman" w:hAnsi="Times New Roman"/>
          <w:sz w:val="28"/>
          <w:szCs w:val="28"/>
        </w:rPr>
      </w:pPr>
      <w:r w:rsidRPr="00A144E4">
        <w:rPr>
          <w:rFonts w:ascii="Times New Roman" w:hAnsi="Times New Roman"/>
          <w:sz w:val="28"/>
          <w:szCs w:val="28"/>
        </w:rPr>
        <w:t xml:space="preserve">В рамках реализации средств, выделенных из краевого дорожного фонда, направленных на устранение разрушений дорожного полотна в результате паводка в июне 2021 года, в сумме 6 010,545 тыс.руб. было отремонтировано 7,529 км дорог местного значения в сельских поселениях муниципального района «Газимуро-Заводский район». </w:t>
      </w:r>
    </w:p>
    <w:p w:rsidR="00D54D8A" w:rsidRPr="00822883" w:rsidRDefault="00D54D8A" w:rsidP="00CA4FE6">
      <w:pPr>
        <w:spacing w:after="0" w:line="240" w:lineRule="auto"/>
        <w:ind w:firstLine="709"/>
        <w:jc w:val="both"/>
        <w:rPr>
          <w:rFonts w:ascii="Times New Roman" w:hAnsi="Times New Roman"/>
          <w:sz w:val="28"/>
          <w:szCs w:val="28"/>
        </w:rPr>
      </w:pPr>
      <w:r w:rsidRPr="00F27EAD">
        <w:rPr>
          <w:rFonts w:ascii="Times New Roman" w:hAnsi="Times New Roman"/>
          <w:sz w:val="28"/>
          <w:szCs w:val="28"/>
        </w:rPr>
        <w:t>Пассажирские перевозки по маршруту с. Закаменное - с. Батакан -с.Бурукан - с. Ушмун - с. Газимурский Завод ос</w:t>
      </w:r>
      <w:r>
        <w:rPr>
          <w:rFonts w:ascii="Times New Roman" w:hAnsi="Times New Roman"/>
          <w:sz w:val="28"/>
          <w:szCs w:val="28"/>
        </w:rPr>
        <w:t>уществляются  автобусом ВСА3033</w:t>
      </w:r>
      <w:r w:rsidRPr="00F27EAD">
        <w:rPr>
          <w:rFonts w:ascii="Times New Roman" w:hAnsi="Times New Roman"/>
          <w:sz w:val="28"/>
          <w:szCs w:val="28"/>
        </w:rPr>
        <w:t>, находящимся в собственности   сельского поселения «Батаканское» и пе</w:t>
      </w:r>
      <w:r>
        <w:rPr>
          <w:rFonts w:ascii="Times New Roman" w:hAnsi="Times New Roman"/>
          <w:sz w:val="28"/>
          <w:szCs w:val="28"/>
        </w:rPr>
        <w:t>реданным в аренду ИП Сосновский. В сельском поселении</w:t>
      </w:r>
      <w:r w:rsidRPr="00F27EAD">
        <w:rPr>
          <w:rFonts w:ascii="Times New Roman" w:hAnsi="Times New Roman"/>
          <w:sz w:val="28"/>
          <w:szCs w:val="28"/>
        </w:rPr>
        <w:t xml:space="preserve"> «Газим</w:t>
      </w:r>
      <w:r>
        <w:rPr>
          <w:rFonts w:ascii="Times New Roman" w:hAnsi="Times New Roman"/>
          <w:sz w:val="28"/>
          <w:szCs w:val="28"/>
        </w:rPr>
        <w:t xml:space="preserve">уро-Заводское» </w:t>
      </w:r>
      <w:r w:rsidRPr="00F27EAD">
        <w:rPr>
          <w:rFonts w:ascii="Times New Roman" w:hAnsi="Times New Roman"/>
          <w:sz w:val="28"/>
          <w:szCs w:val="28"/>
        </w:rPr>
        <w:t xml:space="preserve">автобус ПАЗ, который так же передан </w:t>
      </w:r>
      <w:r>
        <w:rPr>
          <w:rFonts w:ascii="Times New Roman" w:hAnsi="Times New Roman"/>
          <w:sz w:val="28"/>
          <w:szCs w:val="28"/>
        </w:rPr>
        <w:t>ИП Сосновский</w:t>
      </w:r>
      <w:r w:rsidRPr="00F27EAD">
        <w:rPr>
          <w:rFonts w:ascii="Times New Roman" w:hAnsi="Times New Roman"/>
          <w:sz w:val="28"/>
          <w:szCs w:val="28"/>
        </w:rPr>
        <w:t xml:space="preserve"> для осуществления перевозок в сельском поселении, и близлежащих к районному центру сёл. Перевозка пассажиров из сёл, находящихся на территории сельских поселений «Кактолгинское», </w:t>
      </w:r>
      <w:r w:rsidRPr="00822883">
        <w:rPr>
          <w:rFonts w:ascii="Times New Roman" w:hAnsi="Times New Roman"/>
          <w:sz w:val="28"/>
          <w:szCs w:val="28"/>
        </w:rPr>
        <w:t>«Зеренское» и «Солонеченское» организована о</w:t>
      </w:r>
      <w:r>
        <w:rPr>
          <w:rFonts w:ascii="Times New Roman" w:hAnsi="Times New Roman"/>
          <w:sz w:val="28"/>
          <w:szCs w:val="28"/>
        </w:rPr>
        <w:t>дин раз в неделю  транспортом  а</w:t>
      </w:r>
      <w:r w:rsidRPr="00822883">
        <w:rPr>
          <w:rFonts w:ascii="Times New Roman" w:hAnsi="Times New Roman"/>
          <w:sz w:val="28"/>
          <w:szCs w:val="28"/>
        </w:rPr>
        <w:t xml:space="preserve">дминистраций данных сельских поселений. </w:t>
      </w:r>
    </w:p>
    <w:p w:rsidR="00D54D8A" w:rsidRPr="00822883" w:rsidRDefault="00D54D8A" w:rsidP="00CA4FE6">
      <w:pPr>
        <w:spacing w:after="0" w:line="240" w:lineRule="auto"/>
        <w:ind w:firstLine="708"/>
        <w:jc w:val="both"/>
        <w:rPr>
          <w:rFonts w:ascii="Times New Roman" w:hAnsi="Times New Roman"/>
          <w:sz w:val="28"/>
          <w:szCs w:val="28"/>
        </w:rPr>
      </w:pPr>
    </w:p>
    <w:p w:rsidR="00D54D8A" w:rsidRPr="00822883" w:rsidRDefault="00D54D8A" w:rsidP="00CA4FE6">
      <w:pPr>
        <w:spacing w:after="0" w:line="240" w:lineRule="auto"/>
        <w:jc w:val="center"/>
        <w:rPr>
          <w:rFonts w:ascii="Times New Roman" w:hAnsi="Times New Roman"/>
          <w:b/>
          <w:sz w:val="28"/>
          <w:szCs w:val="28"/>
        </w:rPr>
      </w:pPr>
      <w:r w:rsidRPr="00822883">
        <w:rPr>
          <w:rFonts w:ascii="Times New Roman" w:hAnsi="Times New Roman"/>
          <w:b/>
          <w:sz w:val="28"/>
          <w:szCs w:val="28"/>
        </w:rPr>
        <w:t>Развитие малого и среднего предпринимательства:</w:t>
      </w:r>
    </w:p>
    <w:p w:rsidR="00D54D8A" w:rsidRPr="00822883" w:rsidRDefault="00D54D8A" w:rsidP="00CA4FE6">
      <w:pPr>
        <w:spacing w:after="0" w:line="240" w:lineRule="auto"/>
        <w:jc w:val="both"/>
        <w:rPr>
          <w:rFonts w:ascii="Times New Roman" w:hAnsi="Times New Roman"/>
          <w:b/>
          <w:sz w:val="28"/>
          <w:szCs w:val="28"/>
        </w:rPr>
      </w:pPr>
    </w:p>
    <w:p w:rsidR="00D54D8A" w:rsidRPr="00822883" w:rsidRDefault="00D54D8A" w:rsidP="00CA4FE6">
      <w:pPr>
        <w:pStyle w:val="ListParagraph"/>
        <w:spacing w:after="0" w:line="240" w:lineRule="auto"/>
        <w:ind w:left="0" w:firstLine="360"/>
        <w:jc w:val="both"/>
        <w:rPr>
          <w:rFonts w:ascii="Times New Roman" w:hAnsi="Times New Roman"/>
          <w:sz w:val="28"/>
          <w:szCs w:val="28"/>
        </w:rPr>
      </w:pPr>
      <w:r w:rsidRPr="00822883">
        <w:rPr>
          <w:rFonts w:ascii="Times New Roman" w:hAnsi="Times New Roman"/>
          <w:sz w:val="28"/>
          <w:szCs w:val="28"/>
        </w:rPr>
        <w:t>Финансовую поддержку в виде гранта получили: 1 начинающий индивидуальный предприниматель на создание собственного бизнеса, 1 ИП (действующий)  на развитие бизнеса, на общую сумму 300,0 тысяч рублей.</w:t>
      </w:r>
    </w:p>
    <w:p w:rsidR="00D54D8A" w:rsidRPr="00822883" w:rsidRDefault="00D54D8A" w:rsidP="00CA4FE6">
      <w:pPr>
        <w:spacing w:after="0" w:line="240" w:lineRule="auto"/>
        <w:ind w:firstLine="708"/>
        <w:jc w:val="both"/>
        <w:rPr>
          <w:rFonts w:ascii="Times New Roman" w:hAnsi="Times New Roman"/>
          <w:b/>
          <w:sz w:val="28"/>
          <w:szCs w:val="28"/>
        </w:rPr>
      </w:pPr>
    </w:p>
    <w:p w:rsidR="00D54D8A" w:rsidRPr="00822883" w:rsidRDefault="00D54D8A" w:rsidP="00CA4FE6">
      <w:pPr>
        <w:spacing w:after="0" w:line="240" w:lineRule="auto"/>
        <w:ind w:firstLine="708"/>
        <w:rPr>
          <w:rFonts w:ascii="Times New Roman" w:hAnsi="Times New Roman"/>
          <w:i/>
          <w:sz w:val="28"/>
          <w:szCs w:val="28"/>
        </w:rPr>
      </w:pPr>
      <w:r w:rsidRPr="00822883">
        <w:rPr>
          <w:rFonts w:ascii="Times New Roman" w:hAnsi="Times New Roman"/>
          <w:sz w:val="28"/>
          <w:szCs w:val="28"/>
        </w:rPr>
        <w:t xml:space="preserve">                </w:t>
      </w:r>
      <w:r w:rsidRPr="00822883">
        <w:rPr>
          <w:rFonts w:ascii="Times New Roman" w:hAnsi="Times New Roman"/>
          <w:b/>
          <w:i/>
          <w:sz w:val="28"/>
          <w:szCs w:val="28"/>
        </w:rPr>
        <w:t xml:space="preserve">Контроль поступления платежей за землю </w:t>
      </w:r>
    </w:p>
    <w:p w:rsidR="00D54D8A" w:rsidRPr="00822883" w:rsidRDefault="00D54D8A" w:rsidP="00CA4FE6">
      <w:pPr>
        <w:spacing w:after="0" w:line="240" w:lineRule="auto"/>
        <w:ind w:firstLine="708"/>
        <w:rPr>
          <w:rFonts w:ascii="Times New Roman" w:hAnsi="Times New Roman"/>
          <w:sz w:val="28"/>
          <w:szCs w:val="28"/>
        </w:rPr>
      </w:pPr>
      <w:r w:rsidRPr="00822883">
        <w:rPr>
          <w:rFonts w:ascii="Times New Roman" w:hAnsi="Times New Roman"/>
          <w:sz w:val="28"/>
          <w:szCs w:val="28"/>
        </w:rPr>
        <w:t xml:space="preserve">                                         </w:t>
      </w:r>
      <w:r w:rsidRPr="00822883">
        <w:rPr>
          <w:rFonts w:ascii="Times New Roman" w:hAnsi="Times New Roman"/>
          <w:b/>
          <w:sz w:val="28"/>
          <w:szCs w:val="28"/>
        </w:rPr>
        <w:t>за 2021 год</w:t>
      </w:r>
      <w:r w:rsidRPr="00822883">
        <w:rPr>
          <w:rFonts w:ascii="Times New Roman" w:hAnsi="Times New Roman"/>
          <w:sz w:val="28"/>
          <w:szCs w:val="28"/>
        </w:rPr>
        <w:t>:</w:t>
      </w:r>
    </w:p>
    <w:p w:rsidR="00D54D8A" w:rsidRPr="00822883" w:rsidRDefault="00D54D8A" w:rsidP="00CA4FE6">
      <w:pPr>
        <w:spacing w:after="0" w:line="240" w:lineRule="auto"/>
        <w:ind w:firstLine="708"/>
        <w:rPr>
          <w:rFonts w:ascii="Times New Roman" w:hAnsi="Times New Roman"/>
          <w:sz w:val="28"/>
          <w:szCs w:val="28"/>
        </w:rPr>
      </w:pPr>
      <w:r w:rsidRPr="00822883">
        <w:rPr>
          <w:rFonts w:ascii="Times New Roman" w:hAnsi="Times New Roman"/>
          <w:sz w:val="28"/>
          <w:szCs w:val="28"/>
        </w:rPr>
        <w:t>Поступило арендной платы за землю:</w:t>
      </w:r>
      <w:r w:rsidRPr="00822883">
        <w:rPr>
          <w:rFonts w:ascii="Times New Roman" w:hAnsi="Times New Roman"/>
          <w:b/>
          <w:sz w:val="28"/>
          <w:szCs w:val="28"/>
        </w:rPr>
        <w:t xml:space="preserve"> 25438318 </w:t>
      </w:r>
      <w:r w:rsidRPr="00822883">
        <w:rPr>
          <w:rFonts w:ascii="Times New Roman" w:hAnsi="Times New Roman"/>
          <w:sz w:val="28"/>
          <w:szCs w:val="28"/>
        </w:rPr>
        <w:t xml:space="preserve">руб. </w:t>
      </w:r>
    </w:p>
    <w:p w:rsidR="00D54D8A" w:rsidRPr="00822883" w:rsidRDefault="00D54D8A" w:rsidP="00CA4FE6">
      <w:pPr>
        <w:spacing w:after="0" w:line="240" w:lineRule="auto"/>
        <w:ind w:firstLine="708"/>
        <w:rPr>
          <w:rFonts w:ascii="Times New Roman" w:hAnsi="Times New Roman"/>
          <w:sz w:val="28"/>
          <w:szCs w:val="28"/>
        </w:rPr>
      </w:pPr>
      <w:r w:rsidRPr="00822883">
        <w:rPr>
          <w:rFonts w:ascii="Times New Roman" w:hAnsi="Times New Roman"/>
          <w:sz w:val="28"/>
          <w:szCs w:val="28"/>
        </w:rPr>
        <w:t xml:space="preserve">Поступило земельного налога в сумме </w:t>
      </w:r>
      <w:r w:rsidRPr="00822883">
        <w:rPr>
          <w:rFonts w:ascii="Times New Roman" w:hAnsi="Times New Roman"/>
          <w:b/>
          <w:sz w:val="28"/>
          <w:szCs w:val="28"/>
        </w:rPr>
        <w:t>2669000</w:t>
      </w:r>
      <w:r w:rsidRPr="00822883">
        <w:rPr>
          <w:rFonts w:ascii="Times New Roman" w:hAnsi="Times New Roman"/>
          <w:sz w:val="28"/>
          <w:szCs w:val="28"/>
        </w:rPr>
        <w:t xml:space="preserve"> руб., подготовлено договоров по передаче земельных участков в собственность за плату -  </w:t>
      </w:r>
      <w:r w:rsidRPr="00822883">
        <w:rPr>
          <w:rFonts w:ascii="Times New Roman" w:hAnsi="Times New Roman"/>
          <w:b/>
          <w:sz w:val="28"/>
          <w:szCs w:val="28"/>
        </w:rPr>
        <w:t xml:space="preserve">32 </w:t>
      </w:r>
      <w:r w:rsidRPr="00822883">
        <w:rPr>
          <w:rFonts w:ascii="Times New Roman" w:hAnsi="Times New Roman"/>
          <w:sz w:val="28"/>
          <w:szCs w:val="28"/>
        </w:rPr>
        <w:t xml:space="preserve">договоров (на сумму </w:t>
      </w:r>
      <w:r w:rsidRPr="00822883">
        <w:rPr>
          <w:rFonts w:ascii="Times New Roman" w:hAnsi="Times New Roman"/>
          <w:b/>
          <w:sz w:val="28"/>
          <w:szCs w:val="28"/>
        </w:rPr>
        <w:t>125364,05 руб.</w:t>
      </w:r>
      <w:r w:rsidRPr="00822883">
        <w:rPr>
          <w:rFonts w:ascii="Times New Roman" w:hAnsi="Times New Roman"/>
          <w:sz w:val="28"/>
          <w:szCs w:val="28"/>
        </w:rPr>
        <w:t>)</w:t>
      </w:r>
      <w:r w:rsidRPr="00822883">
        <w:rPr>
          <w:rFonts w:ascii="Times New Roman" w:hAnsi="Times New Roman"/>
          <w:b/>
          <w:sz w:val="28"/>
          <w:szCs w:val="28"/>
        </w:rPr>
        <w:t>.</w:t>
      </w:r>
      <w:r w:rsidRPr="00822883">
        <w:rPr>
          <w:rFonts w:ascii="Times New Roman" w:hAnsi="Times New Roman"/>
          <w:sz w:val="28"/>
          <w:szCs w:val="28"/>
        </w:rPr>
        <w:t xml:space="preserve">  </w:t>
      </w:r>
    </w:p>
    <w:p w:rsidR="00D54D8A" w:rsidRPr="00822883" w:rsidRDefault="00D54D8A" w:rsidP="00CA4FE6">
      <w:pPr>
        <w:spacing w:after="0" w:line="240" w:lineRule="auto"/>
        <w:ind w:firstLine="708"/>
        <w:rPr>
          <w:rFonts w:ascii="Times New Roman" w:hAnsi="Times New Roman"/>
          <w:sz w:val="28"/>
          <w:szCs w:val="28"/>
        </w:rPr>
      </w:pPr>
      <w:r w:rsidRPr="00822883">
        <w:rPr>
          <w:rFonts w:ascii="Times New Roman" w:hAnsi="Times New Roman"/>
          <w:sz w:val="28"/>
          <w:szCs w:val="28"/>
        </w:rPr>
        <w:t xml:space="preserve">Таким образом, в 2021 году в бюджет района (консолидированный бюджет) поступило всего земельных платежей на сумму </w:t>
      </w:r>
      <w:r w:rsidRPr="00822883">
        <w:rPr>
          <w:rFonts w:ascii="Times New Roman" w:hAnsi="Times New Roman"/>
          <w:b/>
          <w:sz w:val="28"/>
          <w:szCs w:val="28"/>
        </w:rPr>
        <w:t xml:space="preserve">28232682,05 </w:t>
      </w:r>
      <w:r w:rsidRPr="00822883">
        <w:rPr>
          <w:rFonts w:ascii="Times New Roman" w:hAnsi="Times New Roman"/>
          <w:sz w:val="28"/>
          <w:szCs w:val="28"/>
        </w:rPr>
        <w:t xml:space="preserve">руб.  </w:t>
      </w:r>
    </w:p>
    <w:p w:rsidR="00D54D8A" w:rsidRPr="00822883" w:rsidRDefault="00D54D8A" w:rsidP="00CA4FE6">
      <w:pPr>
        <w:spacing w:after="0" w:line="240" w:lineRule="auto"/>
        <w:ind w:firstLine="708"/>
        <w:jc w:val="both"/>
        <w:rPr>
          <w:rFonts w:ascii="Times New Roman" w:hAnsi="Times New Roman"/>
          <w:b/>
          <w:sz w:val="28"/>
          <w:szCs w:val="28"/>
        </w:rPr>
      </w:pPr>
      <w:r w:rsidRPr="00822883">
        <w:rPr>
          <w:rFonts w:ascii="Times New Roman" w:hAnsi="Times New Roman"/>
          <w:b/>
          <w:sz w:val="28"/>
          <w:szCs w:val="28"/>
        </w:rPr>
        <w:t xml:space="preserve">Сельское хозяйство: </w:t>
      </w:r>
      <w:r w:rsidRPr="00822883">
        <w:rPr>
          <w:rFonts w:ascii="Times New Roman" w:hAnsi="Times New Roman"/>
          <w:sz w:val="28"/>
          <w:szCs w:val="28"/>
        </w:rPr>
        <w:tab/>
      </w:r>
    </w:p>
    <w:p w:rsidR="00D54D8A" w:rsidRPr="00BE2A71" w:rsidRDefault="00D54D8A" w:rsidP="00CA4FE6">
      <w:pPr>
        <w:pStyle w:val="NoSpacing"/>
        <w:rPr>
          <w:rFonts w:ascii="Times New Roman" w:hAnsi="Times New Roman" w:cs="Times New Roman"/>
          <w:sz w:val="28"/>
          <w:szCs w:val="28"/>
        </w:rPr>
      </w:pPr>
      <w:r w:rsidRPr="00BE2A71">
        <w:rPr>
          <w:rFonts w:ascii="Times New Roman" w:hAnsi="Times New Roman" w:cs="Times New Roman"/>
          <w:sz w:val="28"/>
          <w:szCs w:val="28"/>
        </w:rPr>
        <w:tab/>
        <w:t xml:space="preserve">За 2021 год в сельскохозяйственных кооперативах  и КФХ </w:t>
      </w:r>
      <w:r>
        <w:rPr>
          <w:rFonts w:ascii="Times New Roman" w:hAnsi="Times New Roman" w:cs="Times New Roman"/>
          <w:sz w:val="28"/>
          <w:szCs w:val="28"/>
        </w:rPr>
        <w:t xml:space="preserve">поголовье скота  КРС составляло </w:t>
      </w:r>
      <w:r w:rsidRPr="00BE2A71">
        <w:rPr>
          <w:rFonts w:ascii="Times New Roman" w:hAnsi="Times New Roman" w:cs="Times New Roman"/>
          <w:sz w:val="28"/>
          <w:szCs w:val="28"/>
        </w:rPr>
        <w:t>213 голов, в 2020 году 232 головы, уменьшение  на 10, %. Поголовье овец  составляет 198 голов, в 2020 году 237 голов уменьшение на  19  %; свиней 44 головы ,  в 2020 году составляло 150 голов  уменьшение 34%; лошадей 274  головы, в 2020 году 377 голов уменьшение  лошадей составило 37 %.</w:t>
      </w:r>
    </w:p>
    <w:p w:rsidR="00D54D8A" w:rsidRPr="00BE2A71" w:rsidRDefault="00D54D8A" w:rsidP="00CA4FE6">
      <w:pPr>
        <w:pStyle w:val="NoSpacing"/>
        <w:rPr>
          <w:rFonts w:ascii="Times New Roman" w:hAnsi="Times New Roman" w:cs="Times New Roman"/>
          <w:sz w:val="28"/>
          <w:szCs w:val="28"/>
        </w:rPr>
      </w:pPr>
      <w:r w:rsidRPr="00BE2A71">
        <w:rPr>
          <w:rFonts w:ascii="Times New Roman" w:hAnsi="Times New Roman" w:cs="Times New Roman"/>
          <w:sz w:val="28"/>
          <w:szCs w:val="28"/>
        </w:rPr>
        <w:t xml:space="preserve">  </w:t>
      </w:r>
      <w:r>
        <w:rPr>
          <w:rFonts w:ascii="Times New Roman" w:hAnsi="Times New Roman" w:cs="Times New Roman"/>
          <w:sz w:val="28"/>
          <w:szCs w:val="28"/>
        </w:rPr>
        <w:tab/>
      </w:r>
      <w:r w:rsidRPr="00BE2A71">
        <w:rPr>
          <w:rFonts w:ascii="Times New Roman" w:hAnsi="Times New Roman" w:cs="Times New Roman"/>
          <w:sz w:val="28"/>
          <w:szCs w:val="28"/>
        </w:rPr>
        <w:t>За 2021 год получено приплода  КРС 85 голов в 2020 году 78 увеличение на 7 голов,  ягнят в 2021 году 139 голов в 2020 году  89 голов увеличение на  50 голов,  поросят в 2021 году 46 голов в 2020 году  111 уменьшение на  65 голов,  жеребят  в 2021 году 103 головы  в 2020 году 104 головы, уменьшение  на 1 голову.</w:t>
      </w:r>
    </w:p>
    <w:p w:rsidR="00D54D8A" w:rsidRPr="00BE2A71" w:rsidRDefault="00D54D8A" w:rsidP="00CA4FE6">
      <w:pPr>
        <w:pStyle w:val="NoSpacing"/>
        <w:ind w:firstLine="708"/>
        <w:rPr>
          <w:rFonts w:ascii="Times New Roman" w:hAnsi="Times New Roman" w:cs="Times New Roman"/>
          <w:sz w:val="28"/>
          <w:szCs w:val="28"/>
        </w:rPr>
      </w:pPr>
      <w:r w:rsidRPr="00BE2A71">
        <w:rPr>
          <w:rFonts w:ascii="Times New Roman" w:hAnsi="Times New Roman" w:cs="Times New Roman"/>
          <w:sz w:val="28"/>
          <w:szCs w:val="28"/>
        </w:rPr>
        <w:t xml:space="preserve"> Падёжа   в 2021 году не было  в 2020 году также не было. </w:t>
      </w:r>
    </w:p>
    <w:p w:rsidR="00D54D8A" w:rsidRPr="00BE2A71" w:rsidRDefault="00D54D8A" w:rsidP="00CA4FE6">
      <w:pPr>
        <w:pStyle w:val="NoSpacing"/>
        <w:rPr>
          <w:rFonts w:ascii="Times New Roman" w:hAnsi="Times New Roman" w:cs="Times New Roman"/>
          <w:sz w:val="28"/>
          <w:szCs w:val="28"/>
        </w:rPr>
      </w:pPr>
      <w:r w:rsidRPr="00BE2A71">
        <w:rPr>
          <w:rFonts w:ascii="Times New Roman" w:hAnsi="Times New Roman" w:cs="Times New Roman"/>
          <w:sz w:val="28"/>
          <w:szCs w:val="28"/>
        </w:rPr>
        <w:t xml:space="preserve">  </w:t>
      </w:r>
      <w:r>
        <w:rPr>
          <w:rFonts w:ascii="Times New Roman" w:hAnsi="Times New Roman" w:cs="Times New Roman"/>
          <w:sz w:val="28"/>
          <w:szCs w:val="28"/>
        </w:rPr>
        <w:tab/>
        <w:t xml:space="preserve"> В растениеводстве складывалась</w:t>
      </w:r>
      <w:r w:rsidRPr="00BE2A71">
        <w:rPr>
          <w:rFonts w:ascii="Times New Roman" w:hAnsi="Times New Roman" w:cs="Times New Roman"/>
          <w:sz w:val="28"/>
          <w:szCs w:val="28"/>
        </w:rPr>
        <w:t xml:space="preserve"> следующая ситуация: посевная площадь, в 2021 году составила 34 га пшеница 12 га и овес 22 га, пары 70 га,  в 2020  году составила  130 га пшеница 50 га и овес 80 га пары 110га.  В 2022 году увеличение посевных площадей  на 10 % от общей площади.</w:t>
      </w:r>
    </w:p>
    <w:p w:rsidR="00D54D8A" w:rsidRPr="00BE2A71" w:rsidRDefault="00D54D8A" w:rsidP="00CA4FE6">
      <w:pPr>
        <w:pStyle w:val="NoSpacing"/>
        <w:rPr>
          <w:rFonts w:ascii="Times New Roman" w:hAnsi="Times New Roman" w:cs="Times New Roman"/>
          <w:sz w:val="28"/>
          <w:szCs w:val="28"/>
        </w:rPr>
      </w:pPr>
      <w:r w:rsidRPr="00BE2A71">
        <w:rPr>
          <w:rFonts w:ascii="Times New Roman" w:hAnsi="Times New Roman" w:cs="Times New Roman"/>
          <w:sz w:val="28"/>
          <w:szCs w:val="28"/>
        </w:rPr>
        <w:t xml:space="preserve">Валовый сбор зерна составил в 2021 году 32 тонны, пшеница – 12,8 тонн, овес – 19,0 тонн,  2020 году 106 тонн, пшеница – 39 тонна, овес – 67 тонн.  В сравнении с 2020 годом валовый сбор изменился значительно, в связи с погодными условиями. </w:t>
      </w:r>
    </w:p>
    <w:p w:rsidR="00D54D8A" w:rsidRPr="00BE2A71" w:rsidRDefault="00D54D8A" w:rsidP="00CA4FE6">
      <w:pPr>
        <w:pStyle w:val="NoSpacing"/>
        <w:rPr>
          <w:rFonts w:ascii="Times New Roman" w:hAnsi="Times New Roman" w:cs="Times New Roman"/>
          <w:sz w:val="28"/>
          <w:szCs w:val="28"/>
        </w:rPr>
      </w:pPr>
      <w:r w:rsidRPr="00BE2A71">
        <w:rPr>
          <w:rFonts w:ascii="Times New Roman" w:hAnsi="Times New Roman" w:cs="Times New Roman"/>
          <w:sz w:val="28"/>
          <w:szCs w:val="28"/>
        </w:rPr>
        <w:t>- выплачено 208 000,00 (Двести восемь  тысяч рублей 00 копеек) на праздник ярмарка продажа  «Золотая сотка 2021»</w:t>
      </w:r>
    </w:p>
    <w:p w:rsidR="00D54D8A" w:rsidRPr="00BE2A71" w:rsidRDefault="00D54D8A" w:rsidP="00CA4FE6">
      <w:pPr>
        <w:pStyle w:val="NoSpacing"/>
        <w:rPr>
          <w:rFonts w:ascii="Times New Roman" w:hAnsi="Times New Roman" w:cs="Times New Roman"/>
          <w:sz w:val="28"/>
          <w:szCs w:val="28"/>
        </w:rPr>
      </w:pPr>
      <w:r w:rsidRPr="00BE2A71">
        <w:rPr>
          <w:rFonts w:ascii="Times New Roman" w:hAnsi="Times New Roman" w:cs="Times New Roman"/>
          <w:sz w:val="28"/>
          <w:szCs w:val="28"/>
        </w:rPr>
        <w:t>- 64000,00 (шестьдесят четыре тысячи  по борьбе с волками).</w:t>
      </w:r>
    </w:p>
    <w:p w:rsidR="00D54D8A" w:rsidRPr="00BE2A71" w:rsidRDefault="00D54D8A" w:rsidP="00CA4FE6">
      <w:pPr>
        <w:pStyle w:val="NoSpacing"/>
        <w:rPr>
          <w:rFonts w:ascii="Times New Roman" w:hAnsi="Times New Roman" w:cs="Times New Roman"/>
          <w:sz w:val="28"/>
          <w:szCs w:val="28"/>
        </w:rPr>
      </w:pPr>
      <w:r w:rsidRPr="00BE2A71">
        <w:rPr>
          <w:rFonts w:ascii="Times New Roman" w:hAnsi="Times New Roman" w:cs="Times New Roman"/>
          <w:sz w:val="28"/>
          <w:szCs w:val="28"/>
        </w:rPr>
        <w:t>- 25 000,00 (двадцать пять  тысяч рублей 00 копеек) на произведённое зерно.</w:t>
      </w:r>
    </w:p>
    <w:p w:rsidR="00D54D8A" w:rsidRPr="00985C0E" w:rsidRDefault="00D54D8A" w:rsidP="00CA4FE6">
      <w:pPr>
        <w:spacing w:after="0" w:line="240" w:lineRule="auto"/>
        <w:ind w:firstLine="709"/>
        <w:jc w:val="center"/>
        <w:rPr>
          <w:rFonts w:ascii="Times New Roman" w:hAnsi="Times New Roman"/>
          <w:sz w:val="28"/>
          <w:szCs w:val="28"/>
        </w:rPr>
      </w:pPr>
      <w:r w:rsidRPr="00985C0E">
        <w:rPr>
          <w:rFonts w:ascii="Times New Roman" w:hAnsi="Times New Roman"/>
          <w:b/>
          <w:sz w:val="28"/>
          <w:szCs w:val="28"/>
        </w:rPr>
        <w:t>Доходы населения:</w:t>
      </w:r>
    </w:p>
    <w:p w:rsidR="00D54D8A" w:rsidRPr="00985C0E" w:rsidRDefault="00D54D8A" w:rsidP="00CA4FE6">
      <w:pPr>
        <w:spacing w:after="0" w:line="240" w:lineRule="auto"/>
        <w:ind w:firstLine="708"/>
        <w:jc w:val="both"/>
        <w:rPr>
          <w:rFonts w:ascii="Times New Roman" w:hAnsi="Times New Roman"/>
          <w:sz w:val="28"/>
          <w:szCs w:val="28"/>
        </w:rPr>
      </w:pPr>
      <w:r w:rsidRPr="00985C0E">
        <w:rPr>
          <w:rFonts w:ascii="Times New Roman" w:hAnsi="Times New Roman"/>
          <w:sz w:val="28"/>
          <w:szCs w:val="28"/>
        </w:rPr>
        <w:t xml:space="preserve">Одним из индикаторов уровня благосостояния населения является заработная плата работников. Среднемесячная заработная плата на одного работника в целом по муниципальному району в организациях всех форм собственности </w:t>
      </w:r>
      <w:r>
        <w:rPr>
          <w:rFonts w:ascii="Times New Roman" w:hAnsi="Times New Roman"/>
          <w:sz w:val="28"/>
          <w:szCs w:val="28"/>
        </w:rPr>
        <w:t>по статистическим данным за 2021</w:t>
      </w:r>
      <w:r w:rsidRPr="00985C0E">
        <w:rPr>
          <w:rFonts w:ascii="Times New Roman" w:hAnsi="Times New Roman"/>
          <w:sz w:val="28"/>
          <w:szCs w:val="28"/>
        </w:rPr>
        <w:t xml:space="preserve"> года сос</w:t>
      </w:r>
      <w:r>
        <w:rPr>
          <w:rFonts w:ascii="Times New Roman" w:hAnsi="Times New Roman"/>
          <w:sz w:val="28"/>
          <w:szCs w:val="28"/>
        </w:rPr>
        <w:t>тавила 89644 рублей.</w:t>
      </w:r>
      <w:r w:rsidRPr="00985C0E">
        <w:rPr>
          <w:rFonts w:ascii="Times New Roman" w:hAnsi="Times New Roman"/>
          <w:sz w:val="28"/>
          <w:szCs w:val="28"/>
        </w:rPr>
        <w:t xml:space="preserve"> Число зареги</w:t>
      </w:r>
      <w:r>
        <w:rPr>
          <w:rFonts w:ascii="Times New Roman" w:hAnsi="Times New Roman"/>
          <w:sz w:val="28"/>
          <w:szCs w:val="28"/>
        </w:rPr>
        <w:t>стрированных безработных за 2021 год составило  54</w:t>
      </w:r>
      <w:r w:rsidRPr="00985C0E">
        <w:rPr>
          <w:rFonts w:ascii="Times New Roman" w:hAnsi="Times New Roman"/>
          <w:sz w:val="28"/>
          <w:szCs w:val="28"/>
        </w:rPr>
        <w:t xml:space="preserve"> человек</w:t>
      </w:r>
      <w:r>
        <w:rPr>
          <w:rFonts w:ascii="Times New Roman" w:hAnsi="Times New Roman"/>
          <w:sz w:val="28"/>
          <w:szCs w:val="28"/>
        </w:rPr>
        <w:t>а</w:t>
      </w:r>
      <w:r w:rsidRPr="00985C0E">
        <w:rPr>
          <w:rFonts w:ascii="Times New Roman" w:hAnsi="Times New Roman"/>
          <w:sz w:val="28"/>
          <w:szCs w:val="28"/>
        </w:rPr>
        <w:t>. Среднесписочная численность заняты</w:t>
      </w:r>
      <w:r>
        <w:rPr>
          <w:rFonts w:ascii="Times New Roman" w:hAnsi="Times New Roman"/>
          <w:sz w:val="28"/>
          <w:szCs w:val="28"/>
        </w:rPr>
        <w:t>х в экономике за 2021  год 5968</w:t>
      </w:r>
      <w:r w:rsidRPr="00985C0E">
        <w:rPr>
          <w:rFonts w:ascii="Times New Roman" w:hAnsi="Times New Roman"/>
          <w:sz w:val="28"/>
          <w:szCs w:val="28"/>
        </w:rPr>
        <w:t xml:space="preserve"> человек. </w:t>
      </w:r>
    </w:p>
    <w:p w:rsidR="00D54D8A" w:rsidRPr="00985C0E" w:rsidRDefault="00D54D8A" w:rsidP="00CA4FE6">
      <w:pPr>
        <w:spacing w:after="0" w:line="240" w:lineRule="auto"/>
        <w:ind w:firstLine="705"/>
        <w:jc w:val="both"/>
        <w:rPr>
          <w:rFonts w:ascii="Times New Roman" w:hAnsi="Times New Roman"/>
          <w:sz w:val="28"/>
          <w:szCs w:val="28"/>
        </w:rPr>
      </w:pPr>
      <w:r w:rsidRPr="00985C0E">
        <w:rPr>
          <w:rFonts w:ascii="Times New Roman" w:hAnsi="Times New Roman"/>
          <w:sz w:val="28"/>
          <w:szCs w:val="28"/>
        </w:rPr>
        <w:t>Доля населения с доходами ниже  величины прожиточного минимума составляет  25%.</w:t>
      </w:r>
    </w:p>
    <w:p w:rsidR="00D54D8A" w:rsidRDefault="00D54D8A" w:rsidP="00CA4FE6">
      <w:pPr>
        <w:spacing w:after="0" w:line="240" w:lineRule="auto"/>
        <w:jc w:val="center"/>
        <w:rPr>
          <w:rFonts w:ascii="Times New Roman" w:hAnsi="Times New Roman"/>
          <w:b/>
          <w:sz w:val="28"/>
          <w:szCs w:val="28"/>
        </w:rPr>
      </w:pPr>
      <w:r>
        <w:rPr>
          <w:rFonts w:ascii="Times New Roman" w:hAnsi="Times New Roman"/>
          <w:b/>
          <w:sz w:val="28"/>
          <w:szCs w:val="28"/>
        </w:rPr>
        <w:t>Образование</w:t>
      </w:r>
    </w:p>
    <w:p w:rsidR="00D54D8A" w:rsidRDefault="00D54D8A" w:rsidP="00CA4FE6">
      <w:pPr>
        <w:spacing w:after="0" w:line="240" w:lineRule="auto"/>
        <w:rPr>
          <w:rFonts w:ascii="Times New Roman" w:hAnsi="Times New Roman"/>
          <w:b/>
          <w:sz w:val="28"/>
          <w:szCs w:val="28"/>
        </w:rPr>
      </w:pPr>
    </w:p>
    <w:p w:rsidR="00D54D8A" w:rsidRPr="00AB15EC" w:rsidRDefault="00D54D8A" w:rsidP="00CA4FE6">
      <w:pPr>
        <w:pStyle w:val="NoSpacing"/>
        <w:rPr>
          <w:rFonts w:ascii="Times New Roman" w:hAnsi="Times New Roman" w:cs="Times New Roman"/>
          <w:b/>
          <w:bCs/>
          <w:sz w:val="28"/>
          <w:szCs w:val="28"/>
          <w:u w:val="single"/>
        </w:rPr>
      </w:pPr>
      <w:r w:rsidRPr="00AB15EC">
        <w:rPr>
          <w:rFonts w:ascii="Times New Roman" w:hAnsi="Times New Roman" w:cs="Times New Roman"/>
          <w:b/>
          <w:bCs/>
          <w:sz w:val="28"/>
          <w:szCs w:val="28"/>
          <w:u w:val="single"/>
        </w:rPr>
        <w:t>Дошкольное образование</w:t>
      </w:r>
    </w:p>
    <w:p w:rsidR="00D54D8A" w:rsidRDefault="00D54D8A" w:rsidP="00CA4FE6">
      <w:pPr>
        <w:pStyle w:val="ListParagraph"/>
        <w:spacing w:after="0" w:line="240" w:lineRule="auto"/>
        <w:ind w:left="0" w:firstLine="720"/>
        <w:jc w:val="both"/>
        <w:rPr>
          <w:rFonts w:ascii="Times New Roman" w:hAnsi="Times New Roman"/>
          <w:sz w:val="28"/>
          <w:szCs w:val="28"/>
        </w:rPr>
      </w:pPr>
      <w:r w:rsidRPr="00705290">
        <w:rPr>
          <w:rFonts w:ascii="Times New Roman" w:hAnsi="Times New Roman"/>
          <w:sz w:val="28"/>
          <w:szCs w:val="28"/>
        </w:rPr>
        <w:t>По состоянию на конец 2021 года в детских садах 461 воспитанник. Таким образом охват дошкольным образованием составляет 62%. Не 100% охват дошкольным образованием обусловлен тем, что детские сады имеются не во всех населенных пунктах района. Нет детских садов в Газимурских Кавыкучах, Догье, Широкая, Солонцы, Калдага, Бура, Кунгара, Курюмдюкан, Закаменная, Будюмкан. Из этих сел нет возможности осуществлять подвоз детей дошкольног</w:t>
      </w:r>
      <w:r>
        <w:rPr>
          <w:rFonts w:ascii="Times New Roman" w:hAnsi="Times New Roman"/>
          <w:sz w:val="28"/>
          <w:szCs w:val="28"/>
        </w:rPr>
        <w:t>о возраста в близлежащие детские</w:t>
      </w:r>
      <w:r w:rsidRPr="00705290">
        <w:rPr>
          <w:rFonts w:ascii="Times New Roman" w:hAnsi="Times New Roman"/>
          <w:sz w:val="28"/>
          <w:szCs w:val="28"/>
        </w:rPr>
        <w:t xml:space="preserve"> сады. </w:t>
      </w:r>
    </w:p>
    <w:p w:rsidR="00D54D8A" w:rsidRPr="00705290" w:rsidRDefault="00D54D8A" w:rsidP="00CA4FE6">
      <w:pPr>
        <w:pStyle w:val="ListParagraph"/>
        <w:spacing w:after="0" w:line="240" w:lineRule="auto"/>
        <w:ind w:left="0" w:firstLine="720"/>
        <w:jc w:val="both"/>
        <w:rPr>
          <w:rFonts w:ascii="Times New Roman" w:hAnsi="Times New Roman"/>
          <w:sz w:val="28"/>
          <w:szCs w:val="28"/>
        </w:rPr>
      </w:pPr>
      <w:r w:rsidRPr="00705290">
        <w:rPr>
          <w:rFonts w:ascii="Times New Roman" w:hAnsi="Times New Roman"/>
          <w:sz w:val="28"/>
          <w:szCs w:val="28"/>
        </w:rPr>
        <w:t xml:space="preserve">Всего в районе </w:t>
      </w:r>
      <w:r w:rsidRPr="00705290">
        <w:rPr>
          <w:rFonts w:ascii="Times New Roman" w:hAnsi="Times New Roman"/>
          <w:i/>
          <w:iCs/>
          <w:sz w:val="28"/>
          <w:szCs w:val="28"/>
        </w:rPr>
        <w:t>в дошкольном образовании</w:t>
      </w:r>
      <w:r w:rsidRPr="00705290">
        <w:rPr>
          <w:rFonts w:ascii="Times New Roman" w:hAnsi="Times New Roman"/>
          <w:sz w:val="28"/>
          <w:szCs w:val="28"/>
        </w:rPr>
        <w:t xml:space="preserve"> работает 37 педагогов, за прошедший год повысился процент педагогов, имеющих категорию: 13 % с высшей категорией и 28% педагогов с первой квалификационной категорией.</w:t>
      </w:r>
    </w:p>
    <w:p w:rsidR="00D54D8A" w:rsidRPr="00AD7DCE" w:rsidRDefault="00D54D8A" w:rsidP="00CA4FE6">
      <w:pPr>
        <w:spacing w:after="0" w:line="240" w:lineRule="auto"/>
        <w:ind w:firstLine="709"/>
        <w:jc w:val="both"/>
        <w:rPr>
          <w:rFonts w:ascii="Times New Roman" w:hAnsi="Times New Roman"/>
          <w:b/>
          <w:sz w:val="28"/>
          <w:szCs w:val="28"/>
        </w:rPr>
      </w:pPr>
      <w:r w:rsidRPr="00AD7DCE">
        <w:rPr>
          <w:rFonts w:ascii="Times New Roman" w:hAnsi="Times New Roman"/>
          <w:b/>
          <w:sz w:val="28"/>
          <w:szCs w:val="28"/>
        </w:rPr>
        <w:t>Общее образование</w:t>
      </w:r>
    </w:p>
    <w:p w:rsidR="00D54D8A" w:rsidRPr="00705290" w:rsidRDefault="00D54D8A" w:rsidP="00CA4FE6">
      <w:pPr>
        <w:pStyle w:val="ListParagraph"/>
        <w:spacing w:after="0" w:line="240" w:lineRule="auto"/>
        <w:ind w:left="0" w:firstLine="720"/>
        <w:jc w:val="both"/>
        <w:rPr>
          <w:rFonts w:ascii="Times New Roman" w:hAnsi="Times New Roman"/>
          <w:sz w:val="28"/>
          <w:szCs w:val="28"/>
        </w:rPr>
      </w:pPr>
      <w:r w:rsidRPr="00AD7DCE">
        <w:rPr>
          <w:rFonts w:ascii="Times New Roman" w:hAnsi="Times New Roman"/>
          <w:sz w:val="28"/>
          <w:szCs w:val="28"/>
        </w:rPr>
        <w:t>В систем</w:t>
      </w:r>
      <w:r>
        <w:rPr>
          <w:rFonts w:ascii="Times New Roman" w:hAnsi="Times New Roman"/>
          <w:sz w:val="28"/>
          <w:szCs w:val="28"/>
        </w:rPr>
        <w:t>е общего образования Газимуро-Заводского района функционируют 11</w:t>
      </w:r>
      <w:r w:rsidRPr="00D815E6">
        <w:rPr>
          <w:rFonts w:ascii="Times New Roman" w:hAnsi="Times New Roman"/>
          <w:sz w:val="28"/>
          <w:szCs w:val="28"/>
        </w:rPr>
        <w:t xml:space="preserve"> </w:t>
      </w:r>
      <w:r w:rsidRPr="00AD7DCE">
        <w:rPr>
          <w:rFonts w:ascii="Times New Roman" w:hAnsi="Times New Roman"/>
          <w:sz w:val="28"/>
          <w:szCs w:val="28"/>
        </w:rPr>
        <w:t>общеобраз</w:t>
      </w:r>
      <w:r>
        <w:rPr>
          <w:rFonts w:ascii="Times New Roman" w:hAnsi="Times New Roman"/>
          <w:sz w:val="28"/>
          <w:szCs w:val="28"/>
        </w:rPr>
        <w:t>овательных организации, из них начальных школ нет, 5</w:t>
      </w:r>
      <w:r w:rsidRPr="00D815E6">
        <w:rPr>
          <w:rFonts w:ascii="Times New Roman" w:hAnsi="Times New Roman"/>
          <w:sz w:val="28"/>
          <w:szCs w:val="28"/>
        </w:rPr>
        <w:t xml:space="preserve"> </w:t>
      </w:r>
      <w:r>
        <w:rPr>
          <w:rFonts w:ascii="Times New Roman" w:hAnsi="Times New Roman"/>
          <w:sz w:val="28"/>
          <w:szCs w:val="28"/>
        </w:rPr>
        <w:t>основных школ, 6</w:t>
      </w:r>
      <w:r w:rsidRPr="00D815E6">
        <w:rPr>
          <w:rFonts w:ascii="Times New Roman" w:hAnsi="Times New Roman"/>
          <w:sz w:val="28"/>
          <w:szCs w:val="28"/>
        </w:rPr>
        <w:t xml:space="preserve"> </w:t>
      </w:r>
      <w:r>
        <w:rPr>
          <w:rFonts w:ascii="Times New Roman" w:hAnsi="Times New Roman"/>
          <w:sz w:val="28"/>
          <w:szCs w:val="28"/>
        </w:rPr>
        <w:t>средних школ</w:t>
      </w:r>
      <w:r w:rsidRPr="00705290">
        <w:rPr>
          <w:rFonts w:ascii="Times New Roman" w:hAnsi="Times New Roman"/>
          <w:sz w:val="28"/>
          <w:szCs w:val="28"/>
        </w:rPr>
        <w:t>. В 11 школах района на конец 2021 года обучается 1297 учащихся. Нужно отметить, что в течении трех последних лет наблюдается уменьшение контингента учащихся в целом по району. Однако происходит увеличение контингента учащихся МОУ Газимуро-Заводская СОШ</w:t>
      </w:r>
    </w:p>
    <w:p w:rsidR="00D54D8A" w:rsidRPr="00705290" w:rsidRDefault="00D54D8A" w:rsidP="00CA4FE6">
      <w:pPr>
        <w:pStyle w:val="ListParagraph"/>
        <w:spacing w:after="0" w:line="240" w:lineRule="auto"/>
        <w:ind w:left="0" w:firstLine="72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8"/>
        <w:gridCol w:w="2316"/>
        <w:gridCol w:w="2631"/>
        <w:gridCol w:w="2316"/>
      </w:tblGrid>
      <w:tr w:rsidR="00D54D8A" w:rsidRPr="006872F6" w:rsidTr="006872F6">
        <w:tc>
          <w:tcPr>
            <w:tcW w:w="2308" w:type="dxa"/>
          </w:tcPr>
          <w:p w:rsidR="00D54D8A" w:rsidRPr="006872F6" w:rsidRDefault="00D54D8A" w:rsidP="006872F6">
            <w:pPr>
              <w:pStyle w:val="ListParagraph"/>
              <w:spacing w:after="0" w:line="240" w:lineRule="auto"/>
              <w:ind w:left="0"/>
              <w:jc w:val="both"/>
              <w:rPr>
                <w:rFonts w:ascii="Times New Roman" w:hAnsi="Times New Roman"/>
                <w:sz w:val="28"/>
                <w:szCs w:val="28"/>
              </w:rPr>
            </w:pPr>
          </w:p>
        </w:tc>
        <w:tc>
          <w:tcPr>
            <w:tcW w:w="2316" w:type="dxa"/>
          </w:tcPr>
          <w:p w:rsidR="00D54D8A" w:rsidRPr="006872F6" w:rsidRDefault="00D54D8A" w:rsidP="006872F6">
            <w:pPr>
              <w:pStyle w:val="ListParagraph"/>
              <w:spacing w:after="0" w:line="240" w:lineRule="auto"/>
              <w:ind w:left="0"/>
              <w:jc w:val="center"/>
              <w:rPr>
                <w:rFonts w:ascii="Times New Roman" w:hAnsi="Times New Roman"/>
                <w:sz w:val="28"/>
                <w:szCs w:val="28"/>
              </w:rPr>
            </w:pPr>
            <w:r w:rsidRPr="006872F6">
              <w:rPr>
                <w:rFonts w:ascii="Times New Roman" w:hAnsi="Times New Roman"/>
                <w:sz w:val="28"/>
                <w:szCs w:val="28"/>
              </w:rPr>
              <w:t>2019/2020</w:t>
            </w:r>
          </w:p>
        </w:tc>
        <w:tc>
          <w:tcPr>
            <w:tcW w:w="2631" w:type="dxa"/>
          </w:tcPr>
          <w:p w:rsidR="00D54D8A" w:rsidRPr="006872F6" w:rsidRDefault="00D54D8A" w:rsidP="006872F6">
            <w:pPr>
              <w:pStyle w:val="ListParagraph"/>
              <w:spacing w:after="0" w:line="240" w:lineRule="auto"/>
              <w:ind w:left="0"/>
              <w:jc w:val="center"/>
              <w:rPr>
                <w:rFonts w:ascii="Times New Roman" w:hAnsi="Times New Roman"/>
                <w:sz w:val="28"/>
                <w:szCs w:val="28"/>
              </w:rPr>
            </w:pPr>
            <w:r w:rsidRPr="006872F6">
              <w:rPr>
                <w:rFonts w:ascii="Times New Roman" w:hAnsi="Times New Roman"/>
                <w:sz w:val="28"/>
                <w:szCs w:val="28"/>
              </w:rPr>
              <w:t>2020/2021</w:t>
            </w:r>
          </w:p>
        </w:tc>
        <w:tc>
          <w:tcPr>
            <w:tcW w:w="2316" w:type="dxa"/>
          </w:tcPr>
          <w:p w:rsidR="00D54D8A" w:rsidRPr="006872F6" w:rsidRDefault="00D54D8A" w:rsidP="006872F6">
            <w:pPr>
              <w:pStyle w:val="ListParagraph"/>
              <w:spacing w:after="0" w:line="240" w:lineRule="auto"/>
              <w:ind w:left="0"/>
              <w:jc w:val="center"/>
              <w:rPr>
                <w:rFonts w:ascii="Times New Roman" w:hAnsi="Times New Roman"/>
                <w:sz w:val="28"/>
                <w:szCs w:val="28"/>
              </w:rPr>
            </w:pPr>
            <w:r w:rsidRPr="006872F6">
              <w:rPr>
                <w:rFonts w:ascii="Times New Roman" w:hAnsi="Times New Roman"/>
                <w:sz w:val="28"/>
                <w:szCs w:val="28"/>
              </w:rPr>
              <w:t>2021/2022</w:t>
            </w:r>
          </w:p>
        </w:tc>
      </w:tr>
      <w:tr w:rsidR="00D54D8A" w:rsidRPr="006872F6" w:rsidTr="006872F6">
        <w:tc>
          <w:tcPr>
            <w:tcW w:w="2308" w:type="dxa"/>
          </w:tcPr>
          <w:p w:rsidR="00D54D8A" w:rsidRPr="006872F6" w:rsidRDefault="00D54D8A" w:rsidP="006872F6">
            <w:pPr>
              <w:pStyle w:val="ListParagraph"/>
              <w:spacing w:after="0" w:line="240" w:lineRule="auto"/>
              <w:ind w:left="0"/>
              <w:jc w:val="both"/>
              <w:rPr>
                <w:rFonts w:ascii="Times New Roman" w:hAnsi="Times New Roman"/>
                <w:sz w:val="28"/>
                <w:szCs w:val="28"/>
              </w:rPr>
            </w:pPr>
            <w:r w:rsidRPr="006872F6">
              <w:rPr>
                <w:rFonts w:ascii="Times New Roman" w:hAnsi="Times New Roman"/>
                <w:sz w:val="28"/>
                <w:szCs w:val="28"/>
              </w:rPr>
              <w:t>Всего учащихся</w:t>
            </w:r>
          </w:p>
        </w:tc>
        <w:tc>
          <w:tcPr>
            <w:tcW w:w="2316" w:type="dxa"/>
          </w:tcPr>
          <w:p w:rsidR="00D54D8A" w:rsidRPr="006872F6" w:rsidRDefault="00D54D8A" w:rsidP="006872F6">
            <w:pPr>
              <w:pStyle w:val="ListParagraph"/>
              <w:spacing w:after="0" w:line="240" w:lineRule="auto"/>
              <w:ind w:left="0"/>
              <w:jc w:val="center"/>
              <w:rPr>
                <w:rFonts w:ascii="Times New Roman" w:hAnsi="Times New Roman"/>
                <w:sz w:val="28"/>
                <w:szCs w:val="28"/>
              </w:rPr>
            </w:pPr>
            <w:r w:rsidRPr="006872F6">
              <w:rPr>
                <w:rFonts w:ascii="Times New Roman" w:hAnsi="Times New Roman"/>
                <w:sz w:val="28"/>
                <w:szCs w:val="28"/>
              </w:rPr>
              <w:t>1328</w:t>
            </w:r>
          </w:p>
        </w:tc>
        <w:tc>
          <w:tcPr>
            <w:tcW w:w="2631" w:type="dxa"/>
          </w:tcPr>
          <w:p w:rsidR="00D54D8A" w:rsidRPr="006872F6" w:rsidRDefault="00D54D8A" w:rsidP="006872F6">
            <w:pPr>
              <w:pStyle w:val="ListParagraph"/>
              <w:spacing w:after="0" w:line="240" w:lineRule="auto"/>
              <w:ind w:left="0"/>
              <w:jc w:val="center"/>
              <w:rPr>
                <w:rFonts w:ascii="Times New Roman" w:hAnsi="Times New Roman"/>
                <w:sz w:val="28"/>
                <w:szCs w:val="28"/>
              </w:rPr>
            </w:pPr>
            <w:r w:rsidRPr="006872F6">
              <w:rPr>
                <w:rFonts w:ascii="Times New Roman" w:hAnsi="Times New Roman"/>
                <w:sz w:val="28"/>
                <w:szCs w:val="28"/>
              </w:rPr>
              <w:t>1312</w:t>
            </w:r>
          </w:p>
        </w:tc>
        <w:tc>
          <w:tcPr>
            <w:tcW w:w="2316" w:type="dxa"/>
          </w:tcPr>
          <w:p w:rsidR="00D54D8A" w:rsidRPr="006872F6" w:rsidRDefault="00D54D8A" w:rsidP="006872F6">
            <w:pPr>
              <w:pStyle w:val="ListParagraph"/>
              <w:spacing w:after="0" w:line="240" w:lineRule="auto"/>
              <w:ind w:left="0"/>
              <w:jc w:val="center"/>
              <w:rPr>
                <w:rFonts w:ascii="Times New Roman" w:hAnsi="Times New Roman"/>
                <w:sz w:val="28"/>
                <w:szCs w:val="28"/>
              </w:rPr>
            </w:pPr>
            <w:r w:rsidRPr="006872F6">
              <w:rPr>
                <w:rFonts w:ascii="Times New Roman" w:hAnsi="Times New Roman"/>
                <w:sz w:val="28"/>
                <w:szCs w:val="28"/>
              </w:rPr>
              <w:t>1297</w:t>
            </w:r>
          </w:p>
        </w:tc>
      </w:tr>
      <w:tr w:rsidR="00D54D8A" w:rsidRPr="006872F6" w:rsidTr="006872F6">
        <w:tc>
          <w:tcPr>
            <w:tcW w:w="2308" w:type="dxa"/>
          </w:tcPr>
          <w:p w:rsidR="00D54D8A" w:rsidRPr="006872F6" w:rsidRDefault="00D54D8A" w:rsidP="006872F6">
            <w:pPr>
              <w:pStyle w:val="ListParagraph"/>
              <w:spacing w:after="0" w:line="240" w:lineRule="auto"/>
              <w:ind w:left="0"/>
              <w:jc w:val="both"/>
              <w:rPr>
                <w:rFonts w:ascii="Times New Roman" w:hAnsi="Times New Roman"/>
                <w:sz w:val="28"/>
                <w:szCs w:val="28"/>
              </w:rPr>
            </w:pPr>
            <w:r w:rsidRPr="006872F6">
              <w:rPr>
                <w:rFonts w:ascii="Times New Roman" w:hAnsi="Times New Roman"/>
                <w:sz w:val="28"/>
                <w:szCs w:val="28"/>
              </w:rPr>
              <w:t>1 класс</w:t>
            </w:r>
          </w:p>
        </w:tc>
        <w:tc>
          <w:tcPr>
            <w:tcW w:w="2316" w:type="dxa"/>
          </w:tcPr>
          <w:p w:rsidR="00D54D8A" w:rsidRPr="006872F6" w:rsidRDefault="00D54D8A" w:rsidP="006872F6">
            <w:pPr>
              <w:pStyle w:val="ListParagraph"/>
              <w:spacing w:after="0" w:line="240" w:lineRule="auto"/>
              <w:ind w:left="0"/>
              <w:jc w:val="center"/>
              <w:rPr>
                <w:rFonts w:ascii="Times New Roman" w:hAnsi="Times New Roman"/>
                <w:sz w:val="28"/>
                <w:szCs w:val="28"/>
              </w:rPr>
            </w:pPr>
            <w:r w:rsidRPr="006872F6">
              <w:rPr>
                <w:rFonts w:ascii="Times New Roman" w:hAnsi="Times New Roman"/>
                <w:sz w:val="28"/>
                <w:szCs w:val="28"/>
              </w:rPr>
              <w:t>151</w:t>
            </w:r>
          </w:p>
        </w:tc>
        <w:tc>
          <w:tcPr>
            <w:tcW w:w="2631" w:type="dxa"/>
          </w:tcPr>
          <w:p w:rsidR="00D54D8A" w:rsidRPr="006872F6" w:rsidRDefault="00D54D8A" w:rsidP="006872F6">
            <w:pPr>
              <w:pStyle w:val="ListParagraph"/>
              <w:spacing w:after="0" w:line="240" w:lineRule="auto"/>
              <w:ind w:left="0"/>
              <w:jc w:val="center"/>
              <w:rPr>
                <w:rFonts w:ascii="Times New Roman" w:hAnsi="Times New Roman"/>
                <w:sz w:val="28"/>
                <w:szCs w:val="28"/>
              </w:rPr>
            </w:pPr>
            <w:r w:rsidRPr="006872F6">
              <w:rPr>
                <w:rFonts w:ascii="Times New Roman" w:hAnsi="Times New Roman"/>
                <w:sz w:val="28"/>
                <w:szCs w:val="28"/>
              </w:rPr>
              <w:t>130</w:t>
            </w:r>
          </w:p>
        </w:tc>
        <w:tc>
          <w:tcPr>
            <w:tcW w:w="2316" w:type="dxa"/>
          </w:tcPr>
          <w:p w:rsidR="00D54D8A" w:rsidRPr="006872F6" w:rsidRDefault="00D54D8A" w:rsidP="006872F6">
            <w:pPr>
              <w:pStyle w:val="ListParagraph"/>
              <w:spacing w:after="0" w:line="240" w:lineRule="auto"/>
              <w:ind w:left="0"/>
              <w:jc w:val="center"/>
              <w:rPr>
                <w:rFonts w:ascii="Times New Roman" w:hAnsi="Times New Roman"/>
                <w:sz w:val="28"/>
                <w:szCs w:val="28"/>
              </w:rPr>
            </w:pPr>
            <w:r w:rsidRPr="006872F6">
              <w:rPr>
                <w:rFonts w:ascii="Times New Roman" w:hAnsi="Times New Roman"/>
                <w:sz w:val="28"/>
                <w:szCs w:val="28"/>
              </w:rPr>
              <w:t>162</w:t>
            </w:r>
          </w:p>
        </w:tc>
      </w:tr>
      <w:tr w:rsidR="00D54D8A" w:rsidRPr="006872F6" w:rsidTr="006872F6">
        <w:tc>
          <w:tcPr>
            <w:tcW w:w="2308" w:type="dxa"/>
          </w:tcPr>
          <w:p w:rsidR="00D54D8A" w:rsidRPr="006872F6" w:rsidRDefault="00D54D8A" w:rsidP="006872F6">
            <w:pPr>
              <w:pStyle w:val="ListParagraph"/>
              <w:spacing w:after="0" w:line="240" w:lineRule="auto"/>
              <w:ind w:left="0"/>
              <w:jc w:val="both"/>
              <w:rPr>
                <w:rFonts w:ascii="Times New Roman" w:hAnsi="Times New Roman"/>
                <w:sz w:val="28"/>
                <w:szCs w:val="28"/>
              </w:rPr>
            </w:pPr>
            <w:r w:rsidRPr="006872F6">
              <w:rPr>
                <w:rFonts w:ascii="Times New Roman" w:hAnsi="Times New Roman"/>
                <w:sz w:val="28"/>
                <w:szCs w:val="28"/>
              </w:rPr>
              <w:t>9 класс</w:t>
            </w:r>
          </w:p>
        </w:tc>
        <w:tc>
          <w:tcPr>
            <w:tcW w:w="2316" w:type="dxa"/>
          </w:tcPr>
          <w:p w:rsidR="00D54D8A" w:rsidRPr="006872F6" w:rsidRDefault="00D54D8A" w:rsidP="006872F6">
            <w:pPr>
              <w:pStyle w:val="ListParagraph"/>
              <w:spacing w:after="0" w:line="240" w:lineRule="auto"/>
              <w:ind w:left="0"/>
              <w:jc w:val="center"/>
              <w:rPr>
                <w:rFonts w:ascii="Times New Roman" w:hAnsi="Times New Roman"/>
                <w:sz w:val="28"/>
                <w:szCs w:val="28"/>
              </w:rPr>
            </w:pPr>
            <w:r w:rsidRPr="006872F6">
              <w:rPr>
                <w:rFonts w:ascii="Times New Roman" w:hAnsi="Times New Roman"/>
                <w:sz w:val="28"/>
                <w:szCs w:val="28"/>
              </w:rPr>
              <w:t>116</w:t>
            </w:r>
          </w:p>
        </w:tc>
        <w:tc>
          <w:tcPr>
            <w:tcW w:w="2631" w:type="dxa"/>
          </w:tcPr>
          <w:p w:rsidR="00D54D8A" w:rsidRPr="006872F6" w:rsidRDefault="00D54D8A" w:rsidP="006872F6">
            <w:pPr>
              <w:pStyle w:val="ListParagraph"/>
              <w:spacing w:after="0" w:line="240" w:lineRule="auto"/>
              <w:ind w:left="0"/>
              <w:jc w:val="center"/>
              <w:rPr>
                <w:rFonts w:ascii="Times New Roman" w:hAnsi="Times New Roman"/>
                <w:sz w:val="28"/>
                <w:szCs w:val="28"/>
              </w:rPr>
            </w:pPr>
            <w:r w:rsidRPr="006872F6">
              <w:rPr>
                <w:rFonts w:ascii="Times New Roman" w:hAnsi="Times New Roman"/>
                <w:sz w:val="28"/>
                <w:szCs w:val="28"/>
              </w:rPr>
              <w:t>115</w:t>
            </w:r>
          </w:p>
        </w:tc>
        <w:tc>
          <w:tcPr>
            <w:tcW w:w="2316" w:type="dxa"/>
          </w:tcPr>
          <w:p w:rsidR="00D54D8A" w:rsidRPr="006872F6" w:rsidRDefault="00D54D8A" w:rsidP="006872F6">
            <w:pPr>
              <w:pStyle w:val="ListParagraph"/>
              <w:spacing w:after="0" w:line="240" w:lineRule="auto"/>
              <w:ind w:left="0"/>
              <w:jc w:val="center"/>
              <w:rPr>
                <w:rFonts w:ascii="Times New Roman" w:hAnsi="Times New Roman"/>
                <w:sz w:val="28"/>
                <w:szCs w:val="28"/>
              </w:rPr>
            </w:pPr>
            <w:r w:rsidRPr="006872F6">
              <w:rPr>
                <w:rFonts w:ascii="Times New Roman" w:hAnsi="Times New Roman"/>
                <w:sz w:val="28"/>
                <w:szCs w:val="28"/>
              </w:rPr>
              <w:t>116</w:t>
            </w:r>
          </w:p>
        </w:tc>
      </w:tr>
      <w:tr w:rsidR="00D54D8A" w:rsidRPr="006872F6" w:rsidTr="006872F6">
        <w:tc>
          <w:tcPr>
            <w:tcW w:w="2308" w:type="dxa"/>
          </w:tcPr>
          <w:p w:rsidR="00D54D8A" w:rsidRPr="006872F6" w:rsidRDefault="00D54D8A" w:rsidP="006872F6">
            <w:pPr>
              <w:pStyle w:val="ListParagraph"/>
              <w:spacing w:after="0" w:line="240" w:lineRule="auto"/>
              <w:ind w:left="0"/>
              <w:jc w:val="both"/>
              <w:rPr>
                <w:rFonts w:ascii="Times New Roman" w:hAnsi="Times New Roman"/>
                <w:sz w:val="28"/>
                <w:szCs w:val="28"/>
              </w:rPr>
            </w:pPr>
            <w:r w:rsidRPr="006872F6">
              <w:rPr>
                <w:rFonts w:ascii="Times New Roman" w:hAnsi="Times New Roman"/>
                <w:sz w:val="28"/>
                <w:szCs w:val="28"/>
              </w:rPr>
              <w:t>11 класс</w:t>
            </w:r>
          </w:p>
        </w:tc>
        <w:tc>
          <w:tcPr>
            <w:tcW w:w="2316" w:type="dxa"/>
          </w:tcPr>
          <w:p w:rsidR="00D54D8A" w:rsidRPr="006872F6" w:rsidRDefault="00D54D8A" w:rsidP="006872F6">
            <w:pPr>
              <w:pStyle w:val="ListParagraph"/>
              <w:spacing w:after="0" w:line="240" w:lineRule="auto"/>
              <w:ind w:left="0"/>
              <w:jc w:val="center"/>
              <w:rPr>
                <w:rFonts w:ascii="Times New Roman" w:hAnsi="Times New Roman"/>
                <w:sz w:val="28"/>
                <w:szCs w:val="28"/>
              </w:rPr>
            </w:pPr>
            <w:r w:rsidRPr="006872F6">
              <w:rPr>
                <w:rFonts w:ascii="Times New Roman" w:hAnsi="Times New Roman"/>
                <w:sz w:val="28"/>
                <w:szCs w:val="28"/>
              </w:rPr>
              <w:t>51</w:t>
            </w:r>
          </w:p>
        </w:tc>
        <w:tc>
          <w:tcPr>
            <w:tcW w:w="2631" w:type="dxa"/>
          </w:tcPr>
          <w:p w:rsidR="00D54D8A" w:rsidRPr="006872F6" w:rsidRDefault="00D54D8A" w:rsidP="006872F6">
            <w:pPr>
              <w:pStyle w:val="ListParagraph"/>
              <w:spacing w:after="0" w:line="240" w:lineRule="auto"/>
              <w:ind w:left="0"/>
              <w:jc w:val="center"/>
              <w:rPr>
                <w:rFonts w:ascii="Times New Roman" w:hAnsi="Times New Roman"/>
                <w:sz w:val="28"/>
                <w:szCs w:val="28"/>
              </w:rPr>
            </w:pPr>
            <w:r w:rsidRPr="006872F6">
              <w:rPr>
                <w:rFonts w:ascii="Times New Roman" w:hAnsi="Times New Roman"/>
                <w:sz w:val="28"/>
                <w:szCs w:val="28"/>
              </w:rPr>
              <w:t>45</w:t>
            </w:r>
          </w:p>
        </w:tc>
        <w:tc>
          <w:tcPr>
            <w:tcW w:w="2316" w:type="dxa"/>
          </w:tcPr>
          <w:p w:rsidR="00D54D8A" w:rsidRPr="006872F6" w:rsidRDefault="00D54D8A" w:rsidP="006872F6">
            <w:pPr>
              <w:pStyle w:val="ListParagraph"/>
              <w:spacing w:after="0" w:line="240" w:lineRule="auto"/>
              <w:ind w:left="0"/>
              <w:jc w:val="center"/>
              <w:rPr>
                <w:rFonts w:ascii="Times New Roman" w:hAnsi="Times New Roman"/>
                <w:sz w:val="28"/>
                <w:szCs w:val="28"/>
              </w:rPr>
            </w:pPr>
            <w:r w:rsidRPr="006872F6">
              <w:rPr>
                <w:rFonts w:ascii="Times New Roman" w:hAnsi="Times New Roman"/>
                <w:sz w:val="28"/>
                <w:szCs w:val="28"/>
              </w:rPr>
              <w:t>42</w:t>
            </w:r>
          </w:p>
        </w:tc>
      </w:tr>
    </w:tbl>
    <w:p w:rsidR="00D54D8A" w:rsidRPr="00B819A3" w:rsidRDefault="00D54D8A" w:rsidP="00CA4FE6">
      <w:pPr>
        <w:spacing w:after="0" w:line="240" w:lineRule="auto"/>
        <w:ind w:firstLine="709"/>
        <w:contextualSpacing/>
        <w:jc w:val="both"/>
        <w:rPr>
          <w:rFonts w:ascii="Times New Roman" w:hAnsi="Times New Roman"/>
          <w:sz w:val="28"/>
          <w:szCs w:val="28"/>
        </w:rPr>
      </w:pPr>
      <w:r w:rsidRPr="00B819A3">
        <w:rPr>
          <w:rFonts w:ascii="Times New Roman" w:hAnsi="Times New Roman"/>
          <w:sz w:val="28"/>
          <w:szCs w:val="28"/>
        </w:rPr>
        <w:t xml:space="preserve">Одним из показателей качества образования являются </w:t>
      </w:r>
      <w:r w:rsidRPr="00B819A3">
        <w:rPr>
          <w:rFonts w:ascii="Times New Roman" w:hAnsi="Times New Roman"/>
          <w:b/>
          <w:bCs/>
          <w:sz w:val="28"/>
          <w:szCs w:val="28"/>
        </w:rPr>
        <w:t>итоги</w:t>
      </w:r>
      <w:r w:rsidRPr="00B819A3">
        <w:rPr>
          <w:rFonts w:ascii="Times New Roman" w:hAnsi="Times New Roman"/>
          <w:sz w:val="28"/>
          <w:szCs w:val="28"/>
        </w:rPr>
        <w:t xml:space="preserve"> Государственной итоговой аттестации – основного способа проверки качества образования.</w:t>
      </w:r>
    </w:p>
    <w:p w:rsidR="00D54D8A" w:rsidRPr="00B819A3" w:rsidRDefault="00D54D8A" w:rsidP="00CA4FE6">
      <w:pPr>
        <w:spacing w:after="0" w:line="240" w:lineRule="auto"/>
        <w:ind w:firstLine="709"/>
        <w:contextualSpacing/>
        <w:jc w:val="both"/>
        <w:rPr>
          <w:rFonts w:ascii="Times New Roman" w:hAnsi="Times New Roman"/>
          <w:b/>
          <w:bCs/>
          <w:sz w:val="28"/>
          <w:szCs w:val="28"/>
        </w:rPr>
      </w:pPr>
      <w:r w:rsidRPr="00B819A3">
        <w:rPr>
          <w:rFonts w:ascii="Times New Roman" w:hAnsi="Times New Roman"/>
          <w:sz w:val="28"/>
          <w:szCs w:val="28"/>
        </w:rPr>
        <w:t xml:space="preserve">В 2021 году девятиклассники для получения аттестата сдавали только два экзамена в формате ОГЭ - по русскому языку и математике, в формате ГВЭ только один экзамен. Кроме этого, необходимо было написать контрольную работу по одному предмету по выбору ученика, дети с ОВЗ по желанию. Результаты контрольных работ не влияли на допуск к ОГЭ по русскому языку и математике, и получение аттестата. </w:t>
      </w:r>
    </w:p>
    <w:p w:rsidR="00D54D8A" w:rsidRPr="00B819A3" w:rsidRDefault="00D54D8A" w:rsidP="00CA4FE6">
      <w:pPr>
        <w:spacing w:after="0" w:line="240" w:lineRule="auto"/>
        <w:ind w:firstLine="720"/>
        <w:jc w:val="both"/>
        <w:rPr>
          <w:rFonts w:ascii="Times New Roman" w:hAnsi="Times New Roman"/>
          <w:sz w:val="28"/>
          <w:szCs w:val="28"/>
        </w:rPr>
      </w:pPr>
      <w:r w:rsidRPr="00B819A3">
        <w:rPr>
          <w:rFonts w:ascii="Times New Roman" w:hAnsi="Times New Roman"/>
          <w:sz w:val="28"/>
          <w:szCs w:val="28"/>
          <w:shd w:val="clear" w:color="auto" w:fill="FFFFFF"/>
        </w:rPr>
        <w:t>В порядок ГИА-11 в 2021 году внесено изменение:</w:t>
      </w:r>
      <w:r w:rsidRPr="00B819A3">
        <w:rPr>
          <w:rFonts w:ascii="Times New Roman" w:hAnsi="Times New Roman"/>
          <w:sz w:val="28"/>
          <w:szCs w:val="28"/>
        </w:rPr>
        <w:t xml:space="preserve"> итоговая аттестация в 11 классе проводилась в форме ГВЭ для учащихся, не планирующих поступление в вузы, по двум обязательным предметам: русскому языку и математике. </w:t>
      </w:r>
    </w:p>
    <w:p w:rsidR="00D54D8A" w:rsidRPr="00B819A3" w:rsidRDefault="00D54D8A" w:rsidP="00CA4FE6">
      <w:pPr>
        <w:autoSpaceDE w:val="0"/>
        <w:autoSpaceDN w:val="0"/>
        <w:adjustRightInd w:val="0"/>
        <w:spacing w:after="0" w:line="240" w:lineRule="auto"/>
        <w:ind w:firstLine="720"/>
        <w:jc w:val="both"/>
        <w:rPr>
          <w:rFonts w:ascii="Times New Roman" w:hAnsi="Times New Roman"/>
          <w:sz w:val="28"/>
          <w:szCs w:val="28"/>
        </w:rPr>
      </w:pPr>
      <w:r w:rsidRPr="00B819A3">
        <w:rPr>
          <w:rFonts w:ascii="Times New Roman" w:hAnsi="Times New Roman"/>
          <w:sz w:val="28"/>
          <w:szCs w:val="28"/>
        </w:rPr>
        <w:t xml:space="preserve">В ГИА -11 в 2021 г.  приняли участие 45 обучающихся 11 классов, из них 27 учащихся сдавали ЕГЭ (60 %), 18 ГВЭ, 1 из которых участник с ОВЗ. </w:t>
      </w:r>
    </w:p>
    <w:p w:rsidR="00D54D8A" w:rsidRPr="00B819A3" w:rsidRDefault="00D54D8A" w:rsidP="00CA4FE6">
      <w:pPr>
        <w:autoSpaceDE w:val="0"/>
        <w:autoSpaceDN w:val="0"/>
        <w:adjustRightInd w:val="0"/>
        <w:spacing w:after="0" w:line="240" w:lineRule="auto"/>
        <w:jc w:val="both"/>
        <w:rPr>
          <w:rFonts w:ascii="Times New Roman" w:hAnsi="Times New Roman"/>
          <w:sz w:val="28"/>
          <w:szCs w:val="28"/>
        </w:rPr>
      </w:pPr>
      <w:r w:rsidRPr="00B819A3">
        <w:rPr>
          <w:rFonts w:ascii="Times New Roman" w:hAnsi="Times New Roman"/>
          <w:sz w:val="28"/>
          <w:szCs w:val="28"/>
        </w:rPr>
        <w:t xml:space="preserve"> </w:t>
      </w:r>
      <w:r w:rsidRPr="00B819A3">
        <w:rPr>
          <w:rFonts w:ascii="Times New Roman" w:hAnsi="Times New Roman"/>
          <w:sz w:val="28"/>
          <w:szCs w:val="28"/>
        </w:rPr>
        <w:tab/>
        <w:t>Выданы 44 аттестата о среднем (полном) образовании. Две зол</w:t>
      </w:r>
      <w:r>
        <w:rPr>
          <w:rFonts w:ascii="Times New Roman" w:hAnsi="Times New Roman"/>
          <w:sz w:val="28"/>
          <w:szCs w:val="28"/>
        </w:rPr>
        <w:t>отые медали</w:t>
      </w:r>
      <w:r w:rsidRPr="00B819A3">
        <w:rPr>
          <w:rFonts w:ascii="Times New Roman" w:hAnsi="Times New Roman"/>
          <w:sz w:val="28"/>
          <w:szCs w:val="28"/>
        </w:rPr>
        <w:t xml:space="preserve"> и медал</w:t>
      </w:r>
      <w:r>
        <w:rPr>
          <w:rFonts w:ascii="Times New Roman" w:hAnsi="Times New Roman"/>
          <w:sz w:val="28"/>
          <w:szCs w:val="28"/>
        </w:rPr>
        <w:t>ь «Гордость Забайкалья»</w:t>
      </w:r>
      <w:r w:rsidRPr="00B819A3">
        <w:rPr>
          <w:rFonts w:ascii="Times New Roman" w:hAnsi="Times New Roman"/>
          <w:sz w:val="28"/>
          <w:szCs w:val="28"/>
        </w:rPr>
        <w:t xml:space="preserve">. </w:t>
      </w:r>
    </w:p>
    <w:p w:rsidR="00D54D8A" w:rsidRPr="00B819A3" w:rsidRDefault="00D54D8A" w:rsidP="00CA4FE6">
      <w:pPr>
        <w:pStyle w:val="22"/>
        <w:shd w:val="clear" w:color="auto" w:fill="auto"/>
        <w:spacing w:line="240" w:lineRule="auto"/>
        <w:ind w:left="20" w:right="20" w:firstLine="709"/>
        <w:contextualSpacing/>
        <w:jc w:val="both"/>
        <w:rPr>
          <w:rFonts w:ascii="Times New Roman" w:hAnsi="Times New Roman"/>
          <w:sz w:val="28"/>
          <w:szCs w:val="28"/>
        </w:rPr>
      </w:pPr>
      <w:r w:rsidRPr="00B819A3">
        <w:rPr>
          <w:rFonts w:ascii="Times New Roman" w:hAnsi="Times New Roman"/>
          <w:sz w:val="28"/>
          <w:szCs w:val="28"/>
        </w:rPr>
        <w:t>В 2021 году в целом по району средние баллы по всем предметам сопостав</w:t>
      </w:r>
      <w:r>
        <w:rPr>
          <w:rFonts w:ascii="Times New Roman" w:hAnsi="Times New Roman"/>
          <w:sz w:val="28"/>
          <w:szCs w:val="28"/>
        </w:rPr>
        <w:t>имы с результатами 2020 года</w:t>
      </w:r>
      <w:r w:rsidRPr="00B819A3">
        <w:rPr>
          <w:rFonts w:ascii="Times New Roman" w:hAnsi="Times New Roman"/>
          <w:sz w:val="28"/>
          <w:szCs w:val="28"/>
        </w:rPr>
        <w:t xml:space="preserve">. </w:t>
      </w:r>
    </w:p>
    <w:p w:rsidR="00D54D8A" w:rsidRPr="00CA4FE6" w:rsidRDefault="00D54D8A" w:rsidP="00CA4FE6">
      <w:pPr>
        <w:pStyle w:val="NoSpacing"/>
        <w:rPr>
          <w:rFonts w:ascii="Times New Roman" w:hAnsi="Times New Roman" w:cs="Times New Roman"/>
          <w:sz w:val="28"/>
          <w:szCs w:val="28"/>
        </w:rPr>
      </w:pPr>
    </w:p>
    <w:p w:rsidR="00D54D8A" w:rsidRPr="00CA4FE6" w:rsidRDefault="00D54D8A" w:rsidP="00CA4FE6">
      <w:pPr>
        <w:pStyle w:val="NoSpacing"/>
        <w:jc w:val="center"/>
        <w:rPr>
          <w:rFonts w:ascii="Times New Roman" w:hAnsi="Times New Roman" w:cs="Times New Roman"/>
          <w:b/>
          <w:sz w:val="28"/>
          <w:szCs w:val="28"/>
        </w:rPr>
      </w:pPr>
      <w:r w:rsidRPr="00CA4FE6">
        <w:rPr>
          <w:rFonts w:ascii="Times New Roman" w:hAnsi="Times New Roman" w:cs="Times New Roman"/>
          <w:b/>
          <w:sz w:val="28"/>
          <w:szCs w:val="28"/>
        </w:rPr>
        <w:t>Культура</w:t>
      </w:r>
    </w:p>
    <w:p w:rsidR="00D54D8A" w:rsidRPr="00CA4FE6" w:rsidRDefault="00D54D8A" w:rsidP="00CA4FE6">
      <w:pPr>
        <w:pStyle w:val="NoSpacing"/>
        <w:rPr>
          <w:rFonts w:ascii="Times New Roman" w:hAnsi="Times New Roman" w:cs="Times New Roman"/>
          <w:sz w:val="28"/>
          <w:szCs w:val="28"/>
        </w:rPr>
      </w:pPr>
    </w:p>
    <w:p w:rsidR="00D54D8A" w:rsidRPr="00CA4FE6" w:rsidRDefault="00D54D8A" w:rsidP="00CA4FE6">
      <w:pPr>
        <w:pStyle w:val="NoSpacing"/>
        <w:rPr>
          <w:rFonts w:ascii="Times New Roman" w:hAnsi="Times New Roman" w:cs="Times New Roman"/>
          <w:sz w:val="28"/>
          <w:szCs w:val="28"/>
        </w:rPr>
      </w:pPr>
      <w:r w:rsidRPr="00CA4FE6">
        <w:rPr>
          <w:rFonts w:ascii="Times New Roman" w:hAnsi="Times New Roman" w:cs="Times New Roman"/>
          <w:sz w:val="28"/>
          <w:szCs w:val="28"/>
        </w:rPr>
        <w:t xml:space="preserve">  </w:t>
      </w:r>
      <w:r w:rsidRPr="00CA4FE6">
        <w:rPr>
          <w:rFonts w:ascii="Times New Roman" w:hAnsi="Times New Roman" w:cs="Times New Roman"/>
          <w:sz w:val="28"/>
          <w:szCs w:val="28"/>
        </w:rPr>
        <w:tab/>
        <w:t xml:space="preserve"> </w:t>
      </w:r>
      <w:r w:rsidRPr="00CA4FE6">
        <w:rPr>
          <w:rFonts w:ascii="Times New Roman" w:hAnsi="Times New Roman" w:cs="Times New Roman"/>
          <w:sz w:val="28"/>
          <w:szCs w:val="28"/>
          <w:shd w:val="clear" w:color="auto" w:fill="FFFFFF"/>
        </w:rPr>
        <w:t>Одним из приоритетных направлений деятельности клубных учреждений в течение 2021г. явилось патриотическое и гражданское  воспитание граждан, пропаганда истории и воинской славы России с целью всестороннего развития личности.</w:t>
      </w:r>
      <w:r w:rsidRPr="00CA4FE6">
        <w:rPr>
          <w:rFonts w:ascii="Times New Roman" w:hAnsi="Times New Roman" w:cs="Times New Roman"/>
          <w:sz w:val="28"/>
          <w:szCs w:val="28"/>
        </w:rPr>
        <w:t xml:space="preserve"> </w:t>
      </w:r>
      <w:r w:rsidRPr="00CA4FE6">
        <w:rPr>
          <w:rFonts w:ascii="Times New Roman" w:hAnsi="Times New Roman" w:cs="Times New Roman"/>
          <w:sz w:val="28"/>
          <w:szCs w:val="28"/>
          <w:shd w:val="clear" w:color="auto" w:fill="FFFFFF"/>
        </w:rPr>
        <w:t>В течение отчётного периода</w:t>
      </w:r>
      <w:r w:rsidRPr="00CA4FE6">
        <w:rPr>
          <w:rFonts w:ascii="Times New Roman" w:hAnsi="Times New Roman" w:cs="Times New Roman"/>
          <w:sz w:val="28"/>
          <w:szCs w:val="28"/>
        </w:rPr>
        <w:t xml:space="preserve"> организован цикл мероприятий по данному направлению, через которые прошли идея патриотизма, любви к Родине, как к малой, так и к стране в целом. В своей работе по военно-патриотическому воспитанию КДУ района стараются охватить все возрастные категории населения. Мероприятия организуются в штатном и онлайн формате, используются различные формы работы.</w:t>
      </w:r>
    </w:p>
    <w:p w:rsidR="00D54D8A" w:rsidRPr="00CA4FE6" w:rsidRDefault="00D54D8A" w:rsidP="00CA4FE6">
      <w:pPr>
        <w:pStyle w:val="NoSpacing"/>
        <w:rPr>
          <w:rFonts w:ascii="Times New Roman" w:hAnsi="Times New Roman" w:cs="Times New Roman"/>
          <w:sz w:val="28"/>
          <w:szCs w:val="28"/>
        </w:rPr>
      </w:pPr>
      <w:r w:rsidRPr="00CA4FE6">
        <w:rPr>
          <w:rFonts w:ascii="Times New Roman" w:hAnsi="Times New Roman" w:cs="Times New Roman"/>
          <w:sz w:val="28"/>
          <w:szCs w:val="28"/>
        </w:rPr>
        <w:t xml:space="preserve">Всего культурно-досуговыми учреждениями района организовано 431 мероприятие патриотической направленности, число посетителей составило 21038, в онлайн-режиме - 176 мероприятий, число просмотров составило 201484. </w:t>
      </w:r>
    </w:p>
    <w:p w:rsidR="00D54D8A" w:rsidRPr="00CA4FE6" w:rsidRDefault="00D54D8A" w:rsidP="00CA4FE6">
      <w:pPr>
        <w:pStyle w:val="NoSpacing"/>
        <w:ind w:firstLine="708"/>
        <w:rPr>
          <w:rFonts w:ascii="Times New Roman" w:hAnsi="Times New Roman" w:cs="Times New Roman"/>
          <w:sz w:val="28"/>
          <w:szCs w:val="28"/>
        </w:rPr>
      </w:pPr>
      <w:r w:rsidRPr="00CA4FE6">
        <w:rPr>
          <w:rFonts w:ascii="Times New Roman" w:hAnsi="Times New Roman" w:cs="Times New Roman"/>
          <w:sz w:val="28"/>
          <w:szCs w:val="28"/>
        </w:rPr>
        <w:t xml:space="preserve">   Работа с детьми и подростками в 2021г. велась в штатном и онлайн-формате.  В штатном формате проведено на 63,7% больше мероприятий по сравнению с прошлым годом. Значительно увеличилось число посещений – на 76%. Также наблюдается увеличение  числа онлайн-мероприятий на 25,6%, увеличение количества просмотров  по сравнению с 2020г.  на 6%. Таким образом, наибольшее повышение показателей наблюдается по работе в штатном формате.           </w:t>
      </w:r>
    </w:p>
    <w:p w:rsidR="00D54D8A" w:rsidRPr="00CA4FE6" w:rsidRDefault="00D54D8A" w:rsidP="00CA4FE6">
      <w:pPr>
        <w:pStyle w:val="NoSpacing"/>
        <w:rPr>
          <w:rFonts w:ascii="Times New Roman" w:hAnsi="Times New Roman" w:cs="Times New Roman"/>
          <w:bCs/>
          <w:kern w:val="28"/>
          <w:sz w:val="28"/>
          <w:szCs w:val="28"/>
        </w:rPr>
      </w:pPr>
      <w:r w:rsidRPr="00CA4FE6">
        <w:rPr>
          <w:rFonts w:ascii="Times New Roman" w:hAnsi="Times New Roman" w:cs="Times New Roman"/>
          <w:sz w:val="28"/>
          <w:szCs w:val="28"/>
        </w:rPr>
        <w:t xml:space="preserve">   </w:t>
      </w:r>
      <w:r w:rsidRPr="00CA4FE6">
        <w:rPr>
          <w:rFonts w:ascii="Times New Roman" w:hAnsi="Times New Roman" w:cs="Times New Roman"/>
          <w:sz w:val="28"/>
          <w:szCs w:val="28"/>
        </w:rPr>
        <w:tab/>
        <w:t xml:space="preserve"> В 2021г. в МБУК Газимуро-Заводским РДК был реализован проект</w:t>
      </w:r>
      <w:r w:rsidRPr="00CA4FE6">
        <w:rPr>
          <w:rFonts w:ascii="Times New Roman" w:hAnsi="Times New Roman" w:cs="Times New Roman"/>
          <w:b/>
          <w:sz w:val="28"/>
          <w:szCs w:val="28"/>
        </w:rPr>
        <w:t xml:space="preserve"> инклюзивной арт-студии  «Мир один на всех</w:t>
      </w:r>
      <w:r w:rsidRPr="00CA4FE6">
        <w:rPr>
          <w:rFonts w:ascii="Times New Roman" w:hAnsi="Times New Roman" w:cs="Times New Roman"/>
          <w:sz w:val="28"/>
          <w:szCs w:val="28"/>
        </w:rPr>
        <w:t>». 7 июня состоялось торжественное открытие, 3 декабря он завершился. Данный проект - это попытка продвижения и расширения практики инклюзивного образования и развития, создания условий для социальной адаптации детей с ограниченными возможностями здоровья в обществе здоровых сверстников, развитие социально-коммуникативного, познавательного, творческого потенциала детей с ограниченными возможностями здоровья  через занятия в арт-студии на территории МБУК Газимуро-Заводский РДК.</w:t>
      </w:r>
      <w:r w:rsidRPr="00CA4FE6">
        <w:rPr>
          <w:rFonts w:ascii="Times New Roman" w:hAnsi="Times New Roman" w:cs="Times New Roman"/>
          <w:bCs/>
          <w:kern w:val="28"/>
          <w:sz w:val="28"/>
          <w:szCs w:val="28"/>
        </w:rPr>
        <w:t xml:space="preserve">  </w:t>
      </w:r>
    </w:p>
    <w:p w:rsidR="00D54D8A" w:rsidRPr="00CA4FE6" w:rsidRDefault="00D54D8A" w:rsidP="00CA4FE6">
      <w:pPr>
        <w:pStyle w:val="NoSpacing"/>
        <w:rPr>
          <w:rFonts w:ascii="Times New Roman" w:hAnsi="Times New Roman" w:cs="Times New Roman"/>
          <w:bCs/>
          <w:kern w:val="28"/>
          <w:sz w:val="28"/>
          <w:szCs w:val="28"/>
        </w:rPr>
      </w:pPr>
    </w:p>
    <w:p w:rsidR="00D54D8A" w:rsidRPr="00CA4FE6" w:rsidRDefault="00D54D8A" w:rsidP="00CA4FE6">
      <w:pPr>
        <w:spacing w:after="0" w:line="240" w:lineRule="auto"/>
        <w:ind w:left="360"/>
        <w:jc w:val="center"/>
        <w:rPr>
          <w:rFonts w:ascii="Times New Roman" w:hAnsi="Times New Roman"/>
          <w:b/>
          <w:sz w:val="28"/>
          <w:szCs w:val="28"/>
        </w:rPr>
      </w:pPr>
      <w:r w:rsidRPr="00CA4FE6">
        <w:rPr>
          <w:rFonts w:ascii="Times New Roman" w:hAnsi="Times New Roman"/>
          <w:b/>
          <w:sz w:val="28"/>
          <w:szCs w:val="28"/>
        </w:rPr>
        <w:t xml:space="preserve">       Физическая культура и спорт: </w:t>
      </w:r>
    </w:p>
    <w:p w:rsidR="00D54D8A" w:rsidRPr="00CA4FE6" w:rsidRDefault="00D54D8A" w:rsidP="00CA4FE6">
      <w:pPr>
        <w:spacing w:after="0" w:line="240" w:lineRule="auto"/>
        <w:rPr>
          <w:rFonts w:ascii="Times New Roman" w:hAnsi="Times New Roman"/>
          <w:i/>
          <w:sz w:val="24"/>
          <w:szCs w:val="20"/>
        </w:rPr>
      </w:pPr>
    </w:p>
    <w:p w:rsidR="00D54D8A" w:rsidRPr="00CA4FE6" w:rsidRDefault="00D54D8A" w:rsidP="00CA4FE6">
      <w:pPr>
        <w:pStyle w:val="NoSpacing"/>
        <w:ind w:firstLine="360"/>
        <w:rPr>
          <w:rFonts w:ascii="Times New Roman" w:hAnsi="Times New Roman" w:cs="Times New Roman"/>
          <w:sz w:val="28"/>
          <w:szCs w:val="28"/>
        </w:rPr>
      </w:pPr>
      <w:r w:rsidRPr="00CA4FE6">
        <w:rPr>
          <w:rFonts w:ascii="Times New Roman" w:hAnsi="Times New Roman" w:cs="Times New Roman"/>
          <w:sz w:val="28"/>
          <w:szCs w:val="28"/>
        </w:rPr>
        <w:t xml:space="preserve">В течении учебного 2021 года   было проведено 10 спортивно-массовых мероприятий, в которых приняли  участие   455 учащихся.   Это были учащиеся  ДЮСШ  и  учащиеся </w:t>
      </w:r>
      <w:bookmarkStart w:id="0" w:name="_GoBack"/>
      <w:bookmarkEnd w:id="0"/>
      <w:r w:rsidRPr="00CA4FE6">
        <w:rPr>
          <w:rFonts w:ascii="Times New Roman" w:hAnsi="Times New Roman" w:cs="Times New Roman"/>
          <w:sz w:val="28"/>
          <w:szCs w:val="28"/>
        </w:rPr>
        <w:t xml:space="preserve">из школ района.  </w:t>
      </w:r>
    </w:p>
    <w:p w:rsidR="00D54D8A" w:rsidRPr="00CA4FE6" w:rsidRDefault="00D54D8A" w:rsidP="00CA4FE6">
      <w:pPr>
        <w:spacing w:after="0" w:line="240" w:lineRule="auto"/>
        <w:rPr>
          <w:rFonts w:ascii="Times New Roman" w:hAnsi="Times New Roman"/>
          <w:sz w:val="24"/>
          <w:szCs w:val="20"/>
        </w:rPr>
      </w:pPr>
    </w:p>
    <w:p w:rsidR="00D54D8A" w:rsidRPr="00CA4FE6" w:rsidRDefault="00D54D8A" w:rsidP="00CA4FE6">
      <w:pPr>
        <w:pStyle w:val="NoSpacing"/>
        <w:rPr>
          <w:rFonts w:ascii="Times New Roman" w:hAnsi="Times New Roman" w:cs="Times New Roman"/>
          <w:sz w:val="28"/>
          <w:szCs w:val="28"/>
        </w:rPr>
      </w:pPr>
      <w:r w:rsidRPr="00CA4FE6">
        <w:rPr>
          <w:rFonts w:ascii="Times New Roman" w:hAnsi="Times New Roman" w:cs="Times New Roman"/>
          <w:b/>
          <w:sz w:val="28"/>
          <w:szCs w:val="28"/>
        </w:rPr>
        <w:t xml:space="preserve">                   Жилищное строительство и обеспечение жильём: </w:t>
      </w:r>
    </w:p>
    <w:p w:rsidR="00D54D8A" w:rsidRPr="00CA4FE6" w:rsidRDefault="00D54D8A" w:rsidP="00CA4FE6">
      <w:pPr>
        <w:pStyle w:val="NoSpacing"/>
        <w:ind w:firstLine="708"/>
        <w:rPr>
          <w:rFonts w:ascii="Times New Roman" w:hAnsi="Times New Roman" w:cs="Times New Roman"/>
          <w:sz w:val="28"/>
          <w:szCs w:val="28"/>
        </w:rPr>
      </w:pPr>
      <w:r w:rsidRPr="00CA4FE6">
        <w:rPr>
          <w:rFonts w:ascii="Times New Roman" w:hAnsi="Times New Roman" w:cs="Times New Roman"/>
          <w:sz w:val="28"/>
          <w:szCs w:val="28"/>
        </w:rPr>
        <w:t>По состоянию на 31.12.2021 года общая площадь жилищного фонда района составила 186,7 тыс. кв.метров. В 2021 году  было введено в эксплуатацию –4000 м².</w:t>
      </w:r>
    </w:p>
    <w:p w:rsidR="00D54D8A" w:rsidRPr="00CA4FE6" w:rsidRDefault="00D54D8A" w:rsidP="00CA4FE6">
      <w:pPr>
        <w:pStyle w:val="NoSpacing"/>
        <w:rPr>
          <w:rFonts w:ascii="Times New Roman" w:hAnsi="Times New Roman" w:cs="Times New Roman"/>
          <w:sz w:val="28"/>
          <w:szCs w:val="28"/>
        </w:rPr>
      </w:pPr>
      <w:r w:rsidRPr="00CA4FE6">
        <w:rPr>
          <w:rFonts w:ascii="Times New Roman" w:hAnsi="Times New Roman" w:cs="Times New Roman"/>
          <w:sz w:val="28"/>
          <w:szCs w:val="28"/>
        </w:rPr>
        <w:t xml:space="preserve">- подготовлено договоров аренды земельных участков всего </w:t>
      </w:r>
      <w:r w:rsidRPr="00CA4FE6">
        <w:rPr>
          <w:rFonts w:ascii="Times New Roman" w:hAnsi="Times New Roman" w:cs="Times New Roman"/>
          <w:b/>
          <w:sz w:val="28"/>
          <w:szCs w:val="28"/>
        </w:rPr>
        <w:t>113</w:t>
      </w:r>
      <w:r w:rsidRPr="00CA4FE6">
        <w:rPr>
          <w:rFonts w:ascii="Times New Roman" w:hAnsi="Times New Roman" w:cs="Times New Roman"/>
          <w:sz w:val="28"/>
          <w:szCs w:val="28"/>
        </w:rPr>
        <w:t xml:space="preserve"> на общую площадь </w:t>
      </w:r>
      <w:r w:rsidRPr="00CA4FE6">
        <w:rPr>
          <w:rFonts w:ascii="Times New Roman" w:hAnsi="Times New Roman" w:cs="Times New Roman"/>
          <w:b/>
          <w:sz w:val="28"/>
          <w:szCs w:val="28"/>
        </w:rPr>
        <w:t>1506,8  га</w:t>
      </w:r>
      <w:r w:rsidRPr="00CA4FE6">
        <w:rPr>
          <w:rFonts w:ascii="Times New Roman" w:hAnsi="Times New Roman" w:cs="Times New Roman"/>
          <w:sz w:val="28"/>
          <w:szCs w:val="28"/>
        </w:rPr>
        <w:t>,</w:t>
      </w:r>
    </w:p>
    <w:p w:rsidR="00D54D8A" w:rsidRPr="00CA4FE6" w:rsidRDefault="00D54D8A" w:rsidP="00CA4FE6">
      <w:pPr>
        <w:pStyle w:val="NoSpacing"/>
        <w:rPr>
          <w:rFonts w:ascii="Times New Roman" w:hAnsi="Times New Roman" w:cs="Times New Roman"/>
          <w:sz w:val="28"/>
          <w:szCs w:val="28"/>
        </w:rPr>
      </w:pPr>
      <w:r w:rsidRPr="00CA4FE6">
        <w:rPr>
          <w:rFonts w:ascii="Times New Roman" w:hAnsi="Times New Roman" w:cs="Times New Roman"/>
          <w:sz w:val="28"/>
          <w:szCs w:val="28"/>
        </w:rPr>
        <w:t xml:space="preserve">в том числе для: </w:t>
      </w:r>
    </w:p>
    <w:p w:rsidR="00D54D8A" w:rsidRPr="00CA4FE6" w:rsidRDefault="00D54D8A" w:rsidP="00CA4FE6">
      <w:pPr>
        <w:pStyle w:val="NoSpacing"/>
        <w:rPr>
          <w:rFonts w:ascii="Times New Roman" w:hAnsi="Times New Roman" w:cs="Times New Roman"/>
          <w:sz w:val="28"/>
          <w:szCs w:val="28"/>
        </w:rPr>
      </w:pPr>
      <w:r w:rsidRPr="00CA4FE6">
        <w:rPr>
          <w:rFonts w:ascii="Times New Roman" w:hAnsi="Times New Roman" w:cs="Times New Roman"/>
          <w:sz w:val="28"/>
          <w:szCs w:val="28"/>
        </w:rPr>
        <w:tab/>
        <w:t xml:space="preserve">- индивидуального жилищного строительства и ЛПХ- </w:t>
      </w:r>
      <w:r w:rsidRPr="00CA4FE6">
        <w:rPr>
          <w:rFonts w:ascii="Times New Roman" w:hAnsi="Times New Roman" w:cs="Times New Roman"/>
          <w:b/>
          <w:sz w:val="28"/>
          <w:szCs w:val="28"/>
        </w:rPr>
        <w:t xml:space="preserve">45 </w:t>
      </w:r>
      <w:r w:rsidRPr="00CA4FE6">
        <w:rPr>
          <w:rFonts w:ascii="Times New Roman" w:hAnsi="Times New Roman" w:cs="Times New Roman"/>
          <w:sz w:val="28"/>
          <w:szCs w:val="28"/>
        </w:rPr>
        <w:t xml:space="preserve">шт., на площади </w:t>
      </w:r>
      <w:r w:rsidRPr="00CA4FE6">
        <w:rPr>
          <w:rFonts w:ascii="Times New Roman" w:hAnsi="Times New Roman" w:cs="Times New Roman"/>
          <w:b/>
          <w:sz w:val="28"/>
          <w:szCs w:val="28"/>
        </w:rPr>
        <w:t>19,4 га</w:t>
      </w:r>
      <w:r w:rsidRPr="00CA4FE6">
        <w:rPr>
          <w:rFonts w:ascii="Times New Roman" w:hAnsi="Times New Roman" w:cs="Times New Roman"/>
          <w:sz w:val="28"/>
          <w:szCs w:val="28"/>
        </w:rPr>
        <w:t xml:space="preserve"> (первичное предоставление и продление срока аренды). </w:t>
      </w:r>
    </w:p>
    <w:p w:rsidR="00D54D8A" w:rsidRPr="00CA4FE6" w:rsidRDefault="00D54D8A" w:rsidP="00CA4FE6">
      <w:pPr>
        <w:spacing w:after="0" w:line="240" w:lineRule="auto"/>
        <w:ind w:firstLine="708"/>
        <w:jc w:val="both"/>
        <w:rPr>
          <w:rFonts w:ascii="Times New Roman" w:hAnsi="Times New Roman"/>
          <w:b/>
          <w:sz w:val="28"/>
          <w:szCs w:val="28"/>
        </w:rPr>
      </w:pPr>
      <w:r w:rsidRPr="00CA4FE6">
        <w:rPr>
          <w:rFonts w:ascii="Times New Roman" w:hAnsi="Times New Roman"/>
          <w:b/>
          <w:sz w:val="28"/>
          <w:szCs w:val="28"/>
        </w:rPr>
        <w:t xml:space="preserve">        </w:t>
      </w:r>
    </w:p>
    <w:p w:rsidR="00D54D8A" w:rsidRPr="00CA4FE6" w:rsidRDefault="00D54D8A" w:rsidP="00CA4FE6">
      <w:pPr>
        <w:spacing w:after="0" w:line="240" w:lineRule="auto"/>
        <w:ind w:firstLine="708"/>
        <w:jc w:val="center"/>
        <w:rPr>
          <w:rFonts w:ascii="Times New Roman" w:hAnsi="Times New Roman"/>
          <w:b/>
          <w:sz w:val="28"/>
          <w:szCs w:val="28"/>
        </w:rPr>
      </w:pPr>
      <w:r w:rsidRPr="00CA4FE6">
        <w:rPr>
          <w:rFonts w:ascii="Times New Roman" w:hAnsi="Times New Roman"/>
          <w:b/>
          <w:sz w:val="28"/>
          <w:szCs w:val="28"/>
        </w:rPr>
        <w:t>Жилищно-коммунальное хозяйство:</w:t>
      </w:r>
    </w:p>
    <w:p w:rsidR="00D54D8A" w:rsidRPr="00CA4FE6" w:rsidRDefault="00D54D8A" w:rsidP="00CA4FE6">
      <w:pPr>
        <w:spacing w:after="0" w:line="240" w:lineRule="auto"/>
        <w:ind w:firstLine="708"/>
        <w:jc w:val="both"/>
        <w:rPr>
          <w:rFonts w:ascii="Times New Roman" w:hAnsi="Times New Roman"/>
          <w:sz w:val="28"/>
          <w:szCs w:val="28"/>
        </w:rPr>
      </w:pPr>
    </w:p>
    <w:p w:rsidR="00D54D8A" w:rsidRPr="00CA4FE6" w:rsidRDefault="00D54D8A" w:rsidP="00CA4FE6">
      <w:pPr>
        <w:pStyle w:val="NoSpacing"/>
        <w:rPr>
          <w:rFonts w:ascii="Times New Roman" w:hAnsi="Times New Roman" w:cs="Times New Roman"/>
          <w:sz w:val="28"/>
          <w:szCs w:val="28"/>
        </w:rPr>
      </w:pPr>
      <w:r w:rsidRPr="00CA4FE6">
        <w:tab/>
      </w:r>
      <w:r w:rsidRPr="00CA4FE6">
        <w:rPr>
          <w:rFonts w:ascii="Times New Roman" w:hAnsi="Times New Roman" w:cs="Times New Roman"/>
          <w:sz w:val="28"/>
          <w:szCs w:val="28"/>
        </w:rPr>
        <w:t>В 2021 году с Министерством жилищно-коммунального хозяйства, энергетики, цифровизации и связи Забайкальского края было заключено соглашение о реализации мероприятий по подготовке к осенне-зимнему периоду 2021-2022 годы, в размере 1 096,096 тыс. руб., софинансирование из бюджета муниципального образования составило 207,604 тыс.руб.. Денежные средства на подготовку к ОЗП 2021-2022 гг. муниципальному образованию были выделены на приобретение и установку котельного оборудования для МОУ Тайнинская ООШ и МОУ Газимуро-Заводская СОШ. Данные денежные средства были использованы в полном объеме.</w:t>
      </w:r>
    </w:p>
    <w:p w:rsidR="00D54D8A" w:rsidRPr="00CA4FE6" w:rsidRDefault="00D54D8A" w:rsidP="00CA4FE6">
      <w:pPr>
        <w:pStyle w:val="NoSpacing"/>
        <w:rPr>
          <w:rFonts w:ascii="Times New Roman" w:hAnsi="Times New Roman" w:cs="Times New Roman"/>
          <w:sz w:val="28"/>
          <w:szCs w:val="28"/>
        </w:rPr>
      </w:pPr>
      <w:r w:rsidRPr="00CA4FE6">
        <w:rPr>
          <w:rFonts w:ascii="Times New Roman" w:hAnsi="Times New Roman" w:cs="Times New Roman"/>
          <w:sz w:val="28"/>
          <w:szCs w:val="28"/>
        </w:rPr>
        <w:t xml:space="preserve">Во всех котельных организаций и учреждений, финансируемых из местного бюджета, была проведена ревизия и текущая подготовка к работе в зимних условиях.     </w:t>
      </w:r>
    </w:p>
    <w:p w:rsidR="00D54D8A" w:rsidRPr="00CA4FE6" w:rsidRDefault="00D54D8A" w:rsidP="00CA4FE6">
      <w:pPr>
        <w:pStyle w:val="NoSpacing"/>
        <w:ind w:firstLine="708"/>
        <w:rPr>
          <w:rFonts w:ascii="Times New Roman" w:hAnsi="Times New Roman" w:cs="Times New Roman"/>
          <w:sz w:val="28"/>
          <w:szCs w:val="28"/>
        </w:rPr>
      </w:pPr>
      <w:r w:rsidRPr="00CA4FE6">
        <w:rPr>
          <w:rFonts w:ascii="Times New Roman" w:hAnsi="Times New Roman" w:cs="Times New Roman"/>
          <w:sz w:val="28"/>
          <w:szCs w:val="28"/>
        </w:rPr>
        <w:t>В 2021 году в рамках реализации Соглашений по передаче полномочий в сфере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по состоянию на 1 января 2022 года из муниципального дорожного фонда было выделено 31 350,2 тыс.руб. сельским поселениям на ремонт дорог (подсыпка, грейдирование, ямочный ремонт, ремонт ул. Новая в с. Газимурский Завод, софинансирование ремонта ул. Новая и Погодаева в рамках проведения мероприятий Плана развития центров экономического роста Забайкальского края).</w:t>
      </w:r>
    </w:p>
    <w:p w:rsidR="00D54D8A" w:rsidRPr="00CA4FE6" w:rsidRDefault="00D54D8A" w:rsidP="00CA4FE6">
      <w:pPr>
        <w:pStyle w:val="NoSpacing"/>
        <w:ind w:firstLine="708"/>
        <w:rPr>
          <w:rFonts w:ascii="Times New Roman" w:hAnsi="Times New Roman" w:cs="Times New Roman"/>
          <w:sz w:val="28"/>
          <w:szCs w:val="28"/>
        </w:rPr>
      </w:pPr>
      <w:r w:rsidRPr="00CA4FE6">
        <w:rPr>
          <w:rFonts w:ascii="Times New Roman" w:hAnsi="Times New Roman" w:cs="Times New Roman"/>
          <w:sz w:val="28"/>
          <w:szCs w:val="28"/>
        </w:rPr>
        <w:t xml:space="preserve">В рамках реализации средств, выделенных из краевого дорожного фонда, направленных на устранение разрушений дорожного полотна в результате паводка в июне 2021 года, в сумме 6 010,545 тыс.руб. было отремонтировано 7,529 км дорог местного значения в сельских поселениях муниципального района «Газимуро-Заводский район». </w:t>
      </w:r>
    </w:p>
    <w:p w:rsidR="00D54D8A" w:rsidRPr="00CA4FE6" w:rsidRDefault="00D54D8A" w:rsidP="00CA4FE6">
      <w:pPr>
        <w:pStyle w:val="NoSpacing"/>
        <w:rPr>
          <w:rFonts w:ascii="Times New Roman" w:hAnsi="Times New Roman" w:cs="Times New Roman"/>
          <w:sz w:val="28"/>
          <w:szCs w:val="28"/>
        </w:rPr>
      </w:pPr>
    </w:p>
    <w:p w:rsidR="00D54D8A" w:rsidRPr="00CA4FE6" w:rsidRDefault="00D54D8A" w:rsidP="00CA4FE6">
      <w:pPr>
        <w:spacing w:after="0" w:line="240" w:lineRule="auto"/>
        <w:ind w:firstLine="709"/>
        <w:jc w:val="both"/>
        <w:rPr>
          <w:rFonts w:ascii="Times New Roman" w:hAnsi="Times New Roman"/>
          <w:b/>
          <w:sz w:val="28"/>
          <w:szCs w:val="28"/>
        </w:rPr>
      </w:pPr>
      <w:r w:rsidRPr="00CA4FE6">
        <w:rPr>
          <w:rFonts w:ascii="Times New Roman" w:hAnsi="Times New Roman"/>
          <w:b/>
          <w:sz w:val="28"/>
          <w:szCs w:val="28"/>
        </w:rPr>
        <w:t xml:space="preserve">                  Организация муниципального управления:</w:t>
      </w:r>
    </w:p>
    <w:p w:rsidR="00D54D8A" w:rsidRPr="00CA4FE6" w:rsidRDefault="00D54D8A" w:rsidP="00CA4FE6">
      <w:pPr>
        <w:spacing w:after="0" w:line="240" w:lineRule="auto"/>
        <w:jc w:val="both"/>
        <w:rPr>
          <w:rFonts w:ascii="Times New Roman" w:hAnsi="Times New Roman"/>
          <w:b/>
          <w:sz w:val="28"/>
          <w:szCs w:val="28"/>
        </w:rPr>
      </w:pPr>
      <w:r w:rsidRPr="00CA4FE6">
        <w:rPr>
          <w:rFonts w:ascii="Times New Roman" w:hAnsi="Times New Roman"/>
          <w:b/>
          <w:sz w:val="28"/>
          <w:szCs w:val="28"/>
        </w:rPr>
        <w:t xml:space="preserve">Финансы: </w:t>
      </w:r>
    </w:p>
    <w:p w:rsidR="00D54D8A" w:rsidRPr="00CA4FE6" w:rsidRDefault="00D54D8A" w:rsidP="00CA4FE6">
      <w:pPr>
        <w:spacing w:after="0" w:line="240" w:lineRule="auto"/>
        <w:rPr>
          <w:rFonts w:ascii="Times New Roman" w:hAnsi="Times New Roman"/>
          <w:sz w:val="28"/>
          <w:szCs w:val="28"/>
        </w:rPr>
      </w:pPr>
      <w:r w:rsidRPr="00CA4FE6">
        <w:rPr>
          <w:rFonts w:ascii="Times New Roman" w:hAnsi="Times New Roman"/>
          <w:b/>
          <w:sz w:val="28"/>
          <w:szCs w:val="28"/>
        </w:rPr>
        <w:t xml:space="preserve">                                                                               </w:t>
      </w:r>
    </w:p>
    <w:p w:rsidR="00D54D8A" w:rsidRPr="00CA4FE6" w:rsidRDefault="00D54D8A" w:rsidP="00CA4FE6">
      <w:pPr>
        <w:spacing w:after="0" w:line="240" w:lineRule="auto"/>
        <w:ind w:firstLine="708"/>
        <w:jc w:val="both"/>
        <w:rPr>
          <w:rFonts w:ascii="Times New Roman" w:hAnsi="Times New Roman"/>
          <w:sz w:val="28"/>
          <w:szCs w:val="28"/>
        </w:rPr>
      </w:pPr>
      <w:r w:rsidRPr="00CA4FE6">
        <w:rPr>
          <w:rFonts w:ascii="Times New Roman" w:hAnsi="Times New Roman"/>
          <w:sz w:val="28"/>
          <w:szCs w:val="28"/>
        </w:rPr>
        <w:t xml:space="preserve">Консолидированный  бюджет  муниципального образования по доходам с учетом безвозмездных поступлений от бюджетов других уровней за 2021 год исполнен в сумме 686397,9 тыс. рублей, или на 91,8 % (в т.ч. районный бюджет исполнен 536633,8 тыс. руб. или 90,9 %) к годовым бюджетным назначениям с учетом внесенных изменений. Исполнение по налоговым и неналоговым доходам консолидированного бюджета составило 238576,4 тыс. руб., или 81,4 %  к годовым бюджетным назначениям с учетом внесенных изменений.  </w:t>
      </w:r>
      <w:r w:rsidRPr="00CA4FE6">
        <w:rPr>
          <w:rFonts w:ascii="Times New Roman" w:hAnsi="Times New Roman"/>
          <w:b/>
          <w:sz w:val="28"/>
          <w:szCs w:val="28"/>
        </w:rPr>
        <w:t xml:space="preserve">По сравнению с 2020 годом собственные доходы </w:t>
      </w:r>
      <w:r w:rsidRPr="00CA4FE6">
        <w:rPr>
          <w:rFonts w:ascii="Times New Roman" w:hAnsi="Times New Roman"/>
          <w:b/>
          <w:sz w:val="28"/>
          <w:szCs w:val="28"/>
          <w:u w:val="single"/>
        </w:rPr>
        <w:t>уменьшились</w:t>
      </w:r>
      <w:r w:rsidRPr="00CA4FE6">
        <w:rPr>
          <w:rFonts w:ascii="Times New Roman" w:hAnsi="Times New Roman"/>
          <w:b/>
          <w:sz w:val="28"/>
          <w:szCs w:val="28"/>
        </w:rPr>
        <w:t xml:space="preserve">  на 156305,9  тыс. руб.</w:t>
      </w:r>
      <w:r w:rsidRPr="00CA4FE6">
        <w:rPr>
          <w:rFonts w:ascii="Times New Roman" w:hAnsi="Times New Roman"/>
          <w:sz w:val="28"/>
          <w:szCs w:val="28"/>
        </w:rPr>
        <w:t xml:space="preserve"> Собственные доходы поселений  за 2021 год составили 25636,4 тыс. рублей, или 89,8 % к уточненному плану (28532,5 тыс. руб.). Собственные доходы по районному бюджету составили 212940,0 тыс. рублей, что составляет 80,5 % к уточненному плану на год (264399,1 тыс. рублей). Налог на доходы физических лиц и налог на добычу природных ископаемых является основными налоговыми источниками поступлений в бюджет. </w:t>
      </w:r>
    </w:p>
    <w:p w:rsidR="00D54D8A" w:rsidRPr="00CA4FE6" w:rsidRDefault="00D54D8A" w:rsidP="00CA4FE6">
      <w:pPr>
        <w:spacing w:after="0" w:line="240" w:lineRule="auto"/>
        <w:ind w:firstLine="708"/>
        <w:jc w:val="both"/>
        <w:rPr>
          <w:rFonts w:ascii="Times New Roman" w:hAnsi="Times New Roman"/>
          <w:sz w:val="28"/>
          <w:szCs w:val="28"/>
        </w:rPr>
      </w:pPr>
      <w:r w:rsidRPr="00CA4FE6">
        <w:rPr>
          <w:rFonts w:ascii="Times New Roman" w:hAnsi="Times New Roman"/>
          <w:sz w:val="28"/>
          <w:szCs w:val="28"/>
        </w:rPr>
        <w:t>В связи с принятием федерального закона от 15.10.2020 года № 342-ФЗ «О внесении изменений в главы 25.4 и 26 части второй Налогового кодекса Российской Федерации» налог на добычу полезных ископаемых от налогоплательщиков, в отношении которых установлен рентный коэффициент в местные бюджеты не зачисляется.</w:t>
      </w:r>
    </w:p>
    <w:p w:rsidR="00D54D8A" w:rsidRPr="00CA4FE6" w:rsidRDefault="00D54D8A" w:rsidP="00CA4FE6">
      <w:pPr>
        <w:spacing w:after="0" w:line="240" w:lineRule="auto"/>
        <w:ind w:firstLine="708"/>
        <w:jc w:val="both"/>
        <w:rPr>
          <w:rFonts w:ascii="Times New Roman" w:hAnsi="Times New Roman"/>
          <w:sz w:val="28"/>
          <w:szCs w:val="28"/>
        </w:rPr>
      </w:pPr>
      <w:r w:rsidRPr="00CA4FE6">
        <w:rPr>
          <w:rFonts w:ascii="Times New Roman" w:hAnsi="Times New Roman"/>
          <w:sz w:val="28"/>
          <w:szCs w:val="28"/>
        </w:rPr>
        <w:t>Безвозмездных перечислений от других бюджетов бюджетной системы в виде дотаций, субсидий, субвенций и иных межбюджетных трансфертов поступило 305207,7 тыс. руб., из данной суммы дотация на выравнивание бюджетной обеспеченности составляет 51741,0 тыс. руб., дотация на поддержку мер по обеспечению сбалансированности бюджетов – 5910,3 тыс. руб.</w:t>
      </w:r>
    </w:p>
    <w:p w:rsidR="00D54D8A" w:rsidRPr="00CA4FE6" w:rsidRDefault="00D54D8A" w:rsidP="00CA4FE6">
      <w:pPr>
        <w:spacing w:after="0" w:line="240" w:lineRule="auto"/>
        <w:ind w:firstLine="708"/>
        <w:jc w:val="both"/>
        <w:rPr>
          <w:rFonts w:ascii="Times New Roman" w:hAnsi="Times New Roman"/>
          <w:sz w:val="28"/>
          <w:szCs w:val="28"/>
        </w:rPr>
      </w:pPr>
      <w:r w:rsidRPr="00CA4FE6">
        <w:rPr>
          <w:rFonts w:ascii="Times New Roman" w:hAnsi="Times New Roman"/>
          <w:sz w:val="28"/>
          <w:szCs w:val="28"/>
        </w:rPr>
        <w:t>Субсидий из краевого и федерального бюджетов поступило 14782,3 тыс. руб., в том числе:</w:t>
      </w:r>
    </w:p>
    <w:p w:rsidR="00D54D8A" w:rsidRPr="00CA4FE6" w:rsidRDefault="00D54D8A" w:rsidP="00CA4FE6">
      <w:pPr>
        <w:pStyle w:val="ListParagraph"/>
        <w:numPr>
          <w:ilvl w:val="0"/>
          <w:numId w:val="21"/>
        </w:numPr>
        <w:spacing w:after="0" w:line="240" w:lineRule="auto"/>
        <w:jc w:val="both"/>
        <w:rPr>
          <w:rFonts w:ascii="Times New Roman" w:hAnsi="Times New Roman"/>
          <w:sz w:val="28"/>
          <w:szCs w:val="28"/>
        </w:rPr>
      </w:pPr>
      <w:r w:rsidRPr="00CA4FE6">
        <w:rPr>
          <w:rFonts w:ascii="Times New Roman" w:hAnsi="Times New Roman"/>
          <w:sz w:val="28"/>
          <w:szCs w:val="28"/>
        </w:rPr>
        <w:t>Создание в общеобразовательных организациях, расположенных в сельской местности и малых городах, условий для занятия физической культурой и спортом – 2146,8 тыс. руб.;</w:t>
      </w:r>
    </w:p>
    <w:p w:rsidR="00D54D8A" w:rsidRPr="00CA4FE6" w:rsidRDefault="00D54D8A" w:rsidP="00CA4FE6">
      <w:pPr>
        <w:pStyle w:val="ListParagraph"/>
        <w:numPr>
          <w:ilvl w:val="0"/>
          <w:numId w:val="21"/>
        </w:numPr>
        <w:spacing w:after="0" w:line="240" w:lineRule="auto"/>
        <w:jc w:val="both"/>
        <w:rPr>
          <w:rFonts w:ascii="Times New Roman" w:hAnsi="Times New Roman"/>
          <w:sz w:val="28"/>
          <w:szCs w:val="28"/>
        </w:rPr>
      </w:pPr>
      <w:r w:rsidRPr="00CA4FE6">
        <w:rPr>
          <w:rFonts w:ascii="Times New Roman" w:hAnsi="Times New Roman"/>
          <w:sz w:val="28"/>
          <w:szCs w:val="28"/>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 9620,6 тыс. руб.;</w:t>
      </w:r>
    </w:p>
    <w:p w:rsidR="00D54D8A" w:rsidRPr="00CA4FE6" w:rsidRDefault="00D54D8A" w:rsidP="00CA4FE6">
      <w:pPr>
        <w:pStyle w:val="ListParagraph"/>
        <w:numPr>
          <w:ilvl w:val="0"/>
          <w:numId w:val="21"/>
        </w:numPr>
        <w:spacing w:after="0" w:line="240" w:lineRule="auto"/>
        <w:jc w:val="both"/>
        <w:rPr>
          <w:rFonts w:ascii="Times New Roman" w:hAnsi="Times New Roman"/>
          <w:sz w:val="28"/>
          <w:szCs w:val="28"/>
        </w:rPr>
      </w:pPr>
      <w:r w:rsidRPr="00CA4FE6">
        <w:rPr>
          <w:rFonts w:ascii="Times New Roman" w:hAnsi="Times New Roman"/>
          <w:sz w:val="28"/>
          <w:szCs w:val="28"/>
        </w:rPr>
        <w:t>на поддержку отрасли культура – 104,6 тыс. руб.;</w:t>
      </w:r>
    </w:p>
    <w:p w:rsidR="00D54D8A" w:rsidRPr="00CA4FE6" w:rsidRDefault="00D54D8A" w:rsidP="00CA4FE6">
      <w:pPr>
        <w:pStyle w:val="ListParagraph"/>
        <w:numPr>
          <w:ilvl w:val="0"/>
          <w:numId w:val="21"/>
        </w:numPr>
        <w:spacing w:after="0" w:line="240" w:lineRule="auto"/>
        <w:jc w:val="both"/>
        <w:rPr>
          <w:rFonts w:ascii="Times New Roman" w:hAnsi="Times New Roman"/>
          <w:sz w:val="28"/>
          <w:szCs w:val="28"/>
        </w:rPr>
      </w:pPr>
      <w:r w:rsidRPr="00CA4FE6">
        <w:rPr>
          <w:rFonts w:ascii="Times New Roman" w:hAnsi="Times New Roman"/>
          <w:sz w:val="28"/>
          <w:szCs w:val="28"/>
        </w:rPr>
        <w:t>на обеспечение развития и укрепления материально-технической базы муниципальных домов культуры в населенных пунктах с числом жителей до 50 тысяч человек – 465,1 тыс. руб.;</w:t>
      </w:r>
    </w:p>
    <w:p w:rsidR="00D54D8A" w:rsidRPr="00CA4FE6" w:rsidRDefault="00D54D8A" w:rsidP="00CA4FE6">
      <w:pPr>
        <w:pStyle w:val="ListParagraph"/>
        <w:numPr>
          <w:ilvl w:val="0"/>
          <w:numId w:val="21"/>
        </w:numPr>
        <w:spacing w:after="0" w:line="240" w:lineRule="auto"/>
        <w:jc w:val="both"/>
        <w:rPr>
          <w:rFonts w:ascii="Times New Roman" w:hAnsi="Times New Roman"/>
          <w:sz w:val="28"/>
          <w:szCs w:val="28"/>
        </w:rPr>
      </w:pPr>
      <w:r w:rsidRPr="00CA4FE6">
        <w:rPr>
          <w:rFonts w:ascii="Times New Roman" w:hAnsi="Times New Roman"/>
          <w:sz w:val="28"/>
          <w:szCs w:val="28"/>
        </w:rPr>
        <w:t>Субсидии на улучшение жилищных условий граждан, проживающих на сельских территориях в рамках государственной программы Забайкальского края "Комплексное развитие сельских территорий – 1444,1 тыс. руб.;</w:t>
      </w:r>
    </w:p>
    <w:p w:rsidR="00D54D8A" w:rsidRPr="00CA4FE6" w:rsidRDefault="00D54D8A" w:rsidP="00CA4FE6">
      <w:pPr>
        <w:pStyle w:val="ListParagraph"/>
        <w:numPr>
          <w:ilvl w:val="0"/>
          <w:numId w:val="21"/>
        </w:numPr>
        <w:spacing w:after="0" w:line="240" w:lineRule="auto"/>
        <w:jc w:val="both"/>
        <w:rPr>
          <w:rFonts w:ascii="Times New Roman" w:hAnsi="Times New Roman"/>
          <w:sz w:val="28"/>
          <w:szCs w:val="28"/>
        </w:rPr>
      </w:pPr>
      <w:r w:rsidRPr="00CA4FE6">
        <w:rPr>
          <w:rFonts w:ascii="Times New Roman" w:hAnsi="Times New Roman"/>
          <w:sz w:val="28"/>
          <w:szCs w:val="28"/>
        </w:rPr>
        <w:t>модернизация объектов теплоэнергетики и капитальный ремонт объектов коммунальной инфраструктуры, находящийся в муниципальной собственности – 1001,1 тыс. руб.</w:t>
      </w:r>
    </w:p>
    <w:p w:rsidR="00D54D8A" w:rsidRPr="00CA4FE6" w:rsidRDefault="00D54D8A" w:rsidP="00CA4FE6">
      <w:pPr>
        <w:spacing w:after="0" w:line="240" w:lineRule="auto"/>
        <w:ind w:firstLine="708"/>
        <w:jc w:val="both"/>
        <w:rPr>
          <w:rFonts w:ascii="Times New Roman" w:hAnsi="Times New Roman"/>
          <w:sz w:val="28"/>
          <w:szCs w:val="28"/>
        </w:rPr>
      </w:pPr>
      <w:r w:rsidRPr="00CA4FE6">
        <w:rPr>
          <w:rFonts w:ascii="Times New Roman" w:hAnsi="Times New Roman"/>
          <w:sz w:val="28"/>
          <w:szCs w:val="28"/>
        </w:rPr>
        <w:t>Субвенций из федерального и краевого бюджетов поступило 177771,6 тыс. руб., в том числе:</w:t>
      </w:r>
    </w:p>
    <w:p w:rsidR="00D54D8A" w:rsidRPr="00CA4FE6" w:rsidRDefault="00D54D8A" w:rsidP="00CA4FE6">
      <w:pPr>
        <w:pStyle w:val="ListParagraph"/>
        <w:numPr>
          <w:ilvl w:val="0"/>
          <w:numId w:val="22"/>
        </w:numPr>
        <w:spacing w:after="0" w:line="240" w:lineRule="auto"/>
        <w:jc w:val="both"/>
        <w:rPr>
          <w:rFonts w:ascii="Times New Roman" w:hAnsi="Times New Roman"/>
          <w:sz w:val="28"/>
          <w:szCs w:val="28"/>
        </w:rPr>
      </w:pPr>
      <w:r w:rsidRPr="00CA4FE6">
        <w:rPr>
          <w:rFonts w:ascii="Times New Roman" w:hAnsi="Times New Roman"/>
          <w:sz w:val="28"/>
          <w:szCs w:val="28"/>
        </w:rPr>
        <w:t>на выполнение передаваемых полномочий субъектов (субвенции на образование, опеку, охрану труда, кдн и другие) – 171991,0 тыс. руб.</w:t>
      </w:r>
    </w:p>
    <w:p w:rsidR="00D54D8A" w:rsidRPr="00CA4FE6" w:rsidRDefault="00D54D8A" w:rsidP="00CA4FE6">
      <w:pPr>
        <w:pStyle w:val="ListParagraph"/>
        <w:numPr>
          <w:ilvl w:val="0"/>
          <w:numId w:val="22"/>
        </w:numPr>
        <w:spacing w:after="0" w:line="240" w:lineRule="auto"/>
        <w:jc w:val="both"/>
        <w:rPr>
          <w:rFonts w:ascii="Times New Roman" w:hAnsi="Times New Roman"/>
          <w:sz w:val="28"/>
          <w:szCs w:val="28"/>
        </w:rPr>
      </w:pPr>
      <w:r w:rsidRPr="00CA4FE6">
        <w:rPr>
          <w:rFonts w:ascii="Times New Roman" w:hAnsi="Times New Roman"/>
          <w:sz w:val="28"/>
          <w:szCs w:val="28"/>
        </w:rPr>
        <w:t>на содержание ребенка в семье опекуна  и приемной семье, а также вознаграждение, причитающееся приемному родителю – 5732,3 тыс. руб.</w:t>
      </w:r>
    </w:p>
    <w:p w:rsidR="00D54D8A" w:rsidRPr="00CA4FE6" w:rsidRDefault="00D54D8A" w:rsidP="00CA4FE6">
      <w:pPr>
        <w:pStyle w:val="ListParagraph"/>
        <w:numPr>
          <w:ilvl w:val="0"/>
          <w:numId w:val="22"/>
        </w:numPr>
        <w:spacing w:after="0" w:line="240" w:lineRule="auto"/>
        <w:jc w:val="both"/>
        <w:rPr>
          <w:rFonts w:ascii="Times New Roman" w:hAnsi="Times New Roman"/>
          <w:sz w:val="28"/>
          <w:szCs w:val="28"/>
        </w:rPr>
      </w:pPr>
      <w:r w:rsidRPr="00CA4FE6">
        <w:rPr>
          <w:rFonts w:ascii="Times New Roman" w:hAnsi="Times New Roman"/>
          <w:sz w:val="28"/>
          <w:szCs w:val="28"/>
        </w:rPr>
        <w:t>Проведение Всероссийской переписи населения – 40,8 тыс. руб.</w:t>
      </w:r>
    </w:p>
    <w:p w:rsidR="00D54D8A" w:rsidRPr="00CA4FE6" w:rsidRDefault="00D54D8A" w:rsidP="00CA4FE6">
      <w:pPr>
        <w:pStyle w:val="ListParagraph"/>
        <w:numPr>
          <w:ilvl w:val="0"/>
          <w:numId w:val="22"/>
        </w:numPr>
        <w:spacing w:after="0" w:line="240" w:lineRule="auto"/>
        <w:jc w:val="both"/>
        <w:rPr>
          <w:rFonts w:ascii="Times New Roman" w:hAnsi="Times New Roman"/>
          <w:sz w:val="28"/>
          <w:szCs w:val="28"/>
        </w:rPr>
      </w:pPr>
      <w:r w:rsidRPr="00CA4FE6">
        <w:rPr>
          <w:rFonts w:ascii="Times New Roman" w:hAnsi="Times New Roman"/>
          <w:sz w:val="28"/>
          <w:szCs w:val="28"/>
        </w:rPr>
        <w:t>Субвенции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 7,5 тыс.руб.</w:t>
      </w:r>
    </w:p>
    <w:p w:rsidR="00D54D8A" w:rsidRPr="00CA4FE6" w:rsidRDefault="00D54D8A" w:rsidP="00CA4FE6">
      <w:pPr>
        <w:spacing w:after="0" w:line="240" w:lineRule="auto"/>
        <w:ind w:firstLine="708"/>
        <w:jc w:val="both"/>
        <w:rPr>
          <w:rFonts w:ascii="Times New Roman" w:hAnsi="Times New Roman"/>
          <w:sz w:val="28"/>
          <w:szCs w:val="28"/>
        </w:rPr>
      </w:pPr>
      <w:r w:rsidRPr="00CA4FE6">
        <w:rPr>
          <w:rFonts w:ascii="Times New Roman" w:hAnsi="Times New Roman"/>
          <w:sz w:val="28"/>
          <w:szCs w:val="28"/>
        </w:rPr>
        <w:t xml:space="preserve">Иных межбюджетных трансфертов из федерального и краевого бюджета поступило 55002,5 тыс. руб., в том числе: </w:t>
      </w:r>
    </w:p>
    <w:p w:rsidR="00D54D8A" w:rsidRPr="00CA4FE6" w:rsidRDefault="00D54D8A" w:rsidP="00CA4FE6">
      <w:pPr>
        <w:pStyle w:val="ListParagraph"/>
        <w:numPr>
          <w:ilvl w:val="0"/>
          <w:numId w:val="23"/>
        </w:numPr>
        <w:spacing w:after="0" w:line="240" w:lineRule="auto"/>
        <w:jc w:val="both"/>
        <w:rPr>
          <w:rFonts w:ascii="Times New Roman" w:hAnsi="Times New Roman"/>
          <w:sz w:val="28"/>
          <w:szCs w:val="28"/>
        </w:rPr>
      </w:pPr>
      <w:r w:rsidRPr="00CA4FE6">
        <w:rPr>
          <w:rFonts w:ascii="Times New Roman" w:hAnsi="Times New Roman"/>
          <w:sz w:val="28"/>
          <w:szCs w:val="28"/>
        </w:rPr>
        <w:t>на ежемесячное денежное вознаграждение за классное руководство педагогическим работникам – 13708,3 тыс. руб.;</w:t>
      </w:r>
    </w:p>
    <w:p w:rsidR="00D54D8A" w:rsidRPr="00CA4FE6" w:rsidRDefault="00D54D8A" w:rsidP="00CA4FE6">
      <w:pPr>
        <w:pStyle w:val="ListParagraph"/>
        <w:numPr>
          <w:ilvl w:val="0"/>
          <w:numId w:val="23"/>
        </w:numPr>
        <w:spacing w:after="0" w:line="240" w:lineRule="auto"/>
        <w:jc w:val="both"/>
        <w:rPr>
          <w:rFonts w:ascii="Times New Roman" w:hAnsi="Times New Roman"/>
          <w:sz w:val="28"/>
          <w:szCs w:val="28"/>
        </w:rPr>
      </w:pPr>
      <w:r w:rsidRPr="00CA4FE6">
        <w:rPr>
          <w:rFonts w:ascii="Times New Roman" w:hAnsi="Times New Roman"/>
          <w:sz w:val="28"/>
          <w:szCs w:val="28"/>
        </w:rPr>
        <w:t>на реализацию мероприятий планов социального развития центров экономического роста – 17045,4 тыс. руб.;</w:t>
      </w:r>
    </w:p>
    <w:p w:rsidR="00D54D8A" w:rsidRPr="00CA4FE6" w:rsidRDefault="00D54D8A" w:rsidP="00CA4FE6">
      <w:pPr>
        <w:pStyle w:val="ListParagraph"/>
        <w:numPr>
          <w:ilvl w:val="0"/>
          <w:numId w:val="23"/>
        </w:numPr>
        <w:spacing w:after="0" w:line="240" w:lineRule="auto"/>
        <w:jc w:val="both"/>
        <w:rPr>
          <w:rFonts w:ascii="Times New Roman" w:hAnsi="Times New Roman"/>
          <w:sz w:val="28"/>
          <w:szCs w:val="28"/>
        </w:rPr>
      </w:pPr>
      <w:r w:rsidRPr="00CA4FE6">
        <w:rPr>
          <w:rFonts w:ascii="Times New Roman" w:hAnsi="Times New Roman"/>
          <w:sz w:val="28"/>
          <w:szCs w:val="28"/>
        </w:rPr>
        <w:t>Реализация отдельных мер по ликвидации последствий наводнения, произошедшего на территории Забайкальского края в 2021 году, за счет средств резервного фонда Правительства Российской Федерации – 7846,1 тыс. руб.</w:t>
      </w:r>
    </w:p>
    <w:p w:rsidR="00D54D8A" w:rsidRPr="00CA4FE6" w:rsidRDefault="00D54D8A" w:rsidP="00CA4FE6">
      <w:pPr>
        <w:pStyle w:val="ListParagraph"/>
        <w:numPr>
          <w:ilvl w:val="0"/>
          <w:numId w:val="23"/>
        </w:numPr>
        <w:spacing w:after="0" w:line="240" w:lineRule="auto"/>
        <w:ind w:left="1361"/>
        <w:jc w:val="both"/>
        <w:rPr>
          <w:rFonts w:ascii="Times New Roman" w:hAnsi="Times New Roman"/>
          <w:sz w:val="28"/>
          <w:szCs w:val="28"/>
        </w:rPr>
      </w:pPr>
      <w:r w:rsidRPr="00CA4FE6">
        <w:rPr>
          <w:rFonts w:ascii="Times New Roman" w:hAnsi="Times New Roman"/>
          <w:sz w:val="28"/>
          <w:szCs w:val="28"/>
        </w:rPr>
        <w:t xml:space="preserve">прочие межбюджетные трансферты – 16402,7 тыс. руб. </w:t>
      </w:r>
    </w:p>
    <w:p w:rsidR="00D54D8A" w:rsidRPr="00CA4FE6" w:rsidRDefault="00D54D8A" w:rsidP="00CA4FE6">
      <w:pPr>
        <w:spacing w:after="0" w:line="240" w:lineRule="auto"/>
        <w:jc w:val="both"/>
        <w:rPr>
          <w:rFonts w:ascii="Times New Roman" w:hAnsi="Times New Roman"/>
          <w:sz w:val="28"/>
          <w:szCs w:val="28"/>
        </w:rPr>
      </w:pPr>
      <w:r w:rsidRPr="00CA4FE6">
        <w:rPr>
          <w:rFonts w:ascii="Times New Roman" w:hAnsi="Times New Roman"/>
          <w:sz w:val="28"/>
          <w:szCs w:val="28"/>
        </w:rPr>
        <w:t xml:space="preserve">         Расходная часть консолидированного бюджета (с учетом внутренних оборотов)  за  2021 год исполнена в сумме 598991,0 тыс. рублей, или на 93,0  % к годовым  бюджетным назначениям с учетом изменений.</w:t>
      </w:r>
    </w:p>
    <w:p w:rsidR="00D54D8A" w:rsidRPr="00CA4FE6" w:rsidRDefault="00D54D8A" w:rsidP="00CA4FE6">
      <w:pPr>
        <w:spacing w:after="0" w:line="240" w:lineRule="auto"/>
        <w:ind w:firstLine="708"/>
        <w:jc w:val="both"/>
        <w:rPr>
          <w:rFonts w:ascii="Times New Roman" w:hAnsi="Times New Roman"/>
          <w:sz w:val="28"/>
          <w:szCs w:val="28"/>
        </w:rPr>
      </w:pPr>
      <w:r w:rsidRPr="00CA4FE6">
        <w:rPr>
          <w:rFonts w:ascii="Times New Roman" w:hAnsi="Times New Roman"/>
          <w:sz w:val="28"/>
          <w:szCs w:val="28"/>
        </w:rPr>
        <w:t>Основную долю расходов (62,7 %) в объеме расходов бюджета муниципального образования занимают расходы на образование.</w:t>
      </w:r>
    </w:p>
    <w:p w:rsidR="00D54D8A" w:rsidRPr="00CA4FE6" w:rsidRDefault="00D54D8A" w:rsidP="00CA4FE6">
      <w:pPr>
        <w:spacing w:after="0" w:line="240" w:lineRule="auto"/>
        <w:jc w:val="both"/>
        <w:rPr>
          <w:rFonts w:ascii="Times New Roman" w:hAnsi="Times New Roman"/>
          <w:sz w:val="28"/>
          <w:szCs w:val="28"/>
        </w:rPr>
      </w:pPr>
      <w:r w:rsidRPr="00CA4FE6">
        <w:rPr>
          <w:rFonts w:ascii="Times New Roman" w:hAnsi="Times New Roman"/>
          <w:sz w:val="28"/>
          <w:szCs w:val="28"/>
        </w:rPr>
        <w:t xml:space="preserve">          Расходы на образование за год составили 375451,3 тыс. руб., что составляет 94,7 % к годовым уточненным назначениям. </w:t>
      </w:r>
    </w:p>
    <w:p w:rsidR="00D54D8A" w:rsidRPr="00CA4FE6" w:rsidRDefault="00D54D8A" w:rsidP="00CA4FE6">
      <w:pPr>
        <w:spacing w:after="0" w:line="240" w:lineRule="auto"/>
        <w:ind w:firstLine="708"/>
        <w:jc w:val="both"/>
        <w:rPr>
          <w:rFonts w:ascii="Times New Roman" w:hAnsi="Times New Roman"/>
          <w:sz w:val="28"/>
          <w:szCs w:val="28"/>
        </w:rPr>
      </w:pPr>
      <w:r w:rsidRPr="00CA4FE6">
        <w:rPr>
          <w:rFonts w:ascii="Times New Roman" w:hAnsi="Times New Roman"/>
          <w:sz w:val="28"/>
          <w:szCs w:val="28"/>
        </w:rPr>
        <w:t>Расходы на культуру  составили 32495,2 тыс. руб., что составляет 90,1 % к уточненным годовым назначениям, или 5,4 % в общем объеме расходов.</w:t>
      </w:r>
    </w:p>
    <w:p w:rsidR="00D54D8A" w:rsidRPr="00CA4FE6" w:rsidRDefault="00D54D8A" w:rsidP="00CA4FE6">
      <w:pPr>
        <w:autoSpaceDE w:val="0"/>
        <w:autoSpaceDN w:val="0"/>
        <w:adjustRightInd w:val="0"/>
        <w:spacing w:after="0" w:line="240" w:lineRule="auto"/>
        <w:ind w:firstLine="708"/>
        <w:jc w:val="both"/>
        <w:rPr>
          <w:rFonts w:ascii="Times New Roman" w:hAnsi="Times New Roman"/>
          <w:sz w:val="28"/>
          <w:szCs w:val="28"/>
        </w:rPr>
      </w:pPr>
      <w:r w:rsidRPr="00CA4FE6">
        <w:rPr>
          <w:rFonts w:ascii="Times New Roman" w:hAnsi="Times New Roman"/>
          <w:sz w:val="28"/>
          <w:szCs w:val="28"/>
        </w:rPr>
        <w:t>За счет остатков средств на начало финансового года обеспечены расходные обязательства отдельных статей бюджета, не предусмотренных или предусмотренных не в полном объеме при утверждении бюджета, а это расходы на образование: проведены текущие косметические ремонтные работы в общеобразовательных учреждениях (покраска, побелка); расходы в рамках подпрограмм по пожарной безопасности и чрезвычайным ситуациям (обновлены минерализованные полосы); за счет подпрограммы благоустройство (установлено уличное освещение, приобретены светодиодные светильники, приобретены пиломатериалы для огораживания покраски детских площадок, произведено оборудование контейнерных площадок, оплачены договоры за межевание земельных участков по размещению контейнерных площадок), проведены очистки свалок; в рамках программы "Развитие культуры" проведена замена системы отопления и ремонт сельского дома культуры в с. Трубачево; за счет программы комплексное развитие систем коммунальной инфраструктуры (проведен ремонт крыши гаража в сумме 1500,0 т.р., приобретен металлопрокат и трубы); за счет средств подпрограммы модернизация объектов коммунальной инфраструктуры обеспечено софинансирование мероприятий краевой субсидии по приобретению и установке котлов (Тайнинская ООШ). Кроме того, произведен монтаж и демонтаж отопительной системы (чугунные батареи и металлические трубы для отопительной системы) в Музее на сумму 170000 рублей; произведен ремонт квартиры в здании ФАП в с. Новоширокая в сумме 900000 рублей. В реализации отдельных мер по ликвидации последствий наводнения, произошедшего на территории муниципального района "Газимуро-Заводский район" в 2021 году, за счет средств резервного фонда Правительства Российской Федерации произведена установка дамб и каналов отвода в сумме 7846110 рублей; средства иного межбюджетного трансферта направлены на восстановление автомобильных дорог общего пользования местного значения при ликвидации последствий чрезвычайных ситуаций (краевой бюджет) в сумме 6010545,21 рублей; за счет резервного фонда Забайкальского края устранены последствия ЧС от паводков: проведен капитальный ремонт конструкций полов в помещениях здания МОУ Ушмунской СОШ в сумме 2849677,17 рублей.</w:t>
      </w:r>
    </w:p>
    <w:p w:rsidR="00D54D8A" w:rsidRPr="00CA4FE6" w:rsidRDefault="00D54D8A" w:rsidP="00CA4FE6">
      <w:pPr>
        <w:autoSpaceDE w:val="0"/>
        <w:autoSpaceDN w:val="0"/>
        <w:adjustRightInd w:val="0"/>
        <w:spacing w:after="0" w:line="240" w:lineRule="auto"/>
        <w:ind w:firstLine="708"/>
        <w:jc w:val="both"/>
        <w:rPr>
          <w:rFonts w:ascii="Times New Roman" w:hAnsi="Times New Roman"/>
          <w:sz w:val="28"/>
          <w:szCs w:val="28"/>
        </w:rPr>
      </w:pPr>
      <w:r w:rsidRPr="00CA4FE6">
        <w:rPr>
          <w:rFonts w:ascii="Times New Roman" w:hAnsi="Times New Roman"/>
          <w:sz w:val="28"/>
          <w:szCs w:val="28"/>
        </w:rPr>
        <w:t>За счет на оформление общественных пространств муниципальных районов (бюджет края) в сумме 516418,36 рублей приобретены снеговики, карета для украшения новогодних мероприятий.</w:t>
      </w:r>
    </w:p>
    <w:p w:rsidR="00D54D8A" w:rsidRPr="00CA4FE6" w:rsidRDefault="00D54D8A" w:rsidP="00CA4FE6">
      <w:pPr>
        <w:autoSpaceDE w:val="0"/>
        <w:autoSpaceDN w:val="0"/>
        <w:adjustRightInd w:val="0"/>
        <w:spacing w:after="0" w:line="240" w:lineRule="auto"/>
        <w:ind w:firstLine="700"/>
        <w:jc w:val="both"/>
        <w:rPr>
          <w:rFonts w:ascii="Times New Roman" w:hAnsi="Times New Roman"/>
          <w:sz w:val="28"/>
          <w:szCs w:val="28"/>
        </w:rPr>
      </w:pPr>
      <w:r w:rsidRPr="00CA4FE6">
        <w:rPr>
          <w:rFonts w:ascii="Times New Roman" w:hAnsi="Times New Roman"/>
          <w:sz w:val="28"/>
          <w:szCs w:val="28"/>
        </w:rPr>
        <w:t>В рамках реализации мероприятий плана социального развития центров экономического роста Забайкальского края (иные межбюджетные трансферты из федерального бюджета) в сумме 17217575,76 рублей проведены работы по асфальтированию улиц в с. Газимурский Завод.</w:t>
      </w:r>
    </w:p>
    <w:p w:rsidR="00D54D8A" w:rsidRPr="00CA4FE6" w:rsidRDefault="00D54D8A" w:rsidP="00CA4FE6">
      <w:pPr>
        <w:autoSpaceDE w:val="0"/>
        <w:autoSpaceDN w:val="0"/>
        <w:adjustRightInd w:val="0"/>
        <w:spacing w:after="0" w:line="240" w:lineRule="auto"/>
        <w:ind w:firstLine="700"/>
        <w:jc w:val="both"/>
        <w:rPr>
          <w:rFonts w:ascii="Times New Roman" w:hAnsi="Times New Roman"/>
          <w:sz w:val="28"/>
          <w:szCs w:val="28"/>
        </w:rPr>
      </w:pPr>
      <w:r w:rsidRPr="00CA4FE6">
        <w:rPr>
          <w:rFonts w:ascii="Times New Roman" w:hAnsi="Times New Roman"/>
          <w:b/>
          <w:bCs/>
          <w:sz w:val="28"/>
          <w:szCs w:val="28"/>
        </w:rPr>
        <w:t>За счет средств дотации на поддержку по обеспечению сбалансированности бюджетов (3000 добрых дел) в сумме 5592500 рублей выполнены работы</w:t>
      </w:r>
      <w:r w:rsidRPr="00CA4FE6">
        <w:rPr>
          <w:rFonts w:ascii="Times New Roman" w:hAnsi="Times New Roman"/>
          <w:sz w:val="28"/>
          <w:szCs w:val="28"/>
        </w:rPr>
        <w:t>:</w:t>
      </w:r>
    </w:p>
    <w:p w:rsidR="00D54D8A" w:rsidRPr="00CA4FE6" w:rsidRDefault="00D54D8A" w:rsidP="00CA4FE6">
      <w:pPr>
        <w:numPr>
          <w:ilvl w:val="0"/>
          <w:numId w:val="24"/>
        </w:numPr>
        <w:autoSpaceDE w:val="0"/>
        <w:autoSpaceDN w:val="0"/>
        <w:adjustRightInd w:val="0"/>
        <w:spacing w:after="0" w:line="240" w:lineRule="auto"/>
        <w:ind w:left="1420"/>
        <w:jc w:val="both"/>
        <w:rPr>
          <w:rFonts w:ascii="Times New Roman" w:hAnsi="Times New Roman"/>
          <w:sz w:val="28"/>
          <w:szCs w:val="28"/>
        </w:rPr>
      </w:pPr>
      <w:r w:rsidRPr="00CA4FE6">
        <w:rPr>
          <w:rFonts w:ascii="Times New Roman" w:hAnsi="Times New Roman"/>
          <w:sz w:val="28"/>
          <w:szCs w:val="28"/>
        </w:rPr>
        <w:t>Отремонтированы участки дорог по ул. Луговая; на перекрестке ул. Советской, ул. Музгиной, ул. Семенихина, ул. Красноармейская; ул. Дорожная; ул. Партизанская в общей сумме 1918814 рублей;</w:t>
      </w:r>
    </w:p>
    <w:p w:rsidR="00D54D8A" w:rsidRPr="00CA4FE6" w:rsidRDefault="00D54D8A" w:rsidP="00CA4FE6">
      <w:pPr>
        <w:numPr>
          <w:ilvl w:val="0"/>
          <w:numId w:val="24"/>
        </w:numPr>
        <w:autoSpaceDE w:val="0"/>
        <w:autoSpaceDN w:val="0"/>
        <w:adjustRightInd w:val="0"/>
        <w:spacing w:after="0" w:line="240" w:lineRule="auto"/>
        <w:ind w:left="1420"/>
        <w:jc w:val="both"/>
        <w:rPr>
          <w:rFonts w:ascii="Times New Roman" w:hAnsi="Times New Roman"/>
          <w:sz w:val="28"/>
          <w:szCs w:val="28"/>
        </w:rPr>
      </w:pPr>
      <w:r w:rsidRPr="00CA4FE6">
        <w:rPr>
          <w:rFonts w:ascii="Times New Roman" w:hAnsi="Times New Roman"/>
          <w:sz w:val="28"/>
          <w:szCs w:val="28"/>
        </w:rPr>
        <w:t>Построена площадка ГТО в с. Газимурский Завод в сумме 1261550 рублей;</w:t>
      </w:r>
    </w:p>
    <w:p w:rsidR="00D54D8A" w:rsidRPr="00CA4FE6" w:rsidRDefault="00D54D8A" w:rsidP="00CA4FE6">
      <w:pPr>
        <w:numPr>
          <w:ilvl w:val="0"/>
          <w:numId w:val="24"/>
        </w:numPr>
        <w:autoSpaceDE w:val="0"/>
        <w:autoSpaceDN w:val="0"/>
        <w:adjustRightInd w:val="0"/>
        <w:spacing w:after="0" w:line="240" w:lineRule="auto"/>
        <w:ind w:left="1420"/>
        <w:jc w:val="both"/>
        <w:rPr>
          <w:rFonts w:ascii="Times New Roman" w:hAnsi="Times New Roman"/>
          <w:sz w:val="28"/>
          <w:szCs w:val="28"/>
        </w:rPr>
      </w:pPr>
      <w:r w:rsidRPr="00CA4FE6">
        <w:rPr>
          <w:rFonts w:ascii="Times New Roman" w:hAnsi="Times New Roman"/>
          <w:sz w:val="28"/>
          <w:szCs w:val="28"/>
        </w:rPr>
        <w:t>Уличное освещение: установлены 2 светильника на общественной территории «Остров», установлены 2 светильника по ул. Волкова, установлен 21 светильник в с. Батакан в общей сумме 656280 рублей;</w:t>
      </w:r>
    </w:p>
    <w:p w:rsidR="00D54D8A" w:rsidRPr="00CA4FE6" w:rsidRDefault="00D54D8A" w:rsidP="00CA4FE6">
      <w:pPr>
        <w:numPr>
          <w:ilvl w:val="0"/>
          <w:numId w:val="24"/>
        </w:numPr>
        <w:autoSpaceDE w:val="0"/>
        <w:autoSpaceDN w:val="0"/>
        <w:adjustRightInd w:val="0"/>
        <w:spacing w:after="0" w:line="240" w:lineRule="auto"/>
        <w:ind w:left="1420"/>
        <w:jc w:val="both"/>
        <w:rPr>
          <w:rFonts w:ascii="Times New Roman" w:hAnsi="Times New Roman"/>
          <w:sz w:val="28"/>
          <w:szCs w:val="28"/>
        </w:rPr>
      </w:pPr>
      <w:r w:rsidRPr="00CA4FE6">
        <w:rPr>
          <w:rFonts w:ascii="Times New Roman" w:hAnsi="Times New Roman"/>
          <w:sz w:val="28"/>
          <w:szCs w:val="28"/>
        </w:rPr>
        <w:t>Отремонтированы мостики № 1 и № 2 на общественной территории «Остров» в сумме 1059336 рублей;</w:t>
      </w:r>
    </w:p>
    <w:p w:rsidR="00D54D8A" w:rsidRPr="00CA4FE6" w:rsidRDefault="00D54D8A" w:rsidP="00CA4FE6">
      <w:pPr>
        <w:numPr>
          <w:ilvl w:val="0"/>
          <w:numId w:val="24"/>
        </w:numPr>
        <w:autoSpaceDE w:val="0"/>
        <w:autoSpaceDN w:val="0"/>
        <w:adjustRightInd w:val="0"/>
        <w:spacing w:after="0" w:line="240" w:lineRule="auto"/>
        <w:ind w:left="1420"/>
        <w:jc w:val="both"/>
        <w:rPr>
          <w:rFonts w:ascii="Times New Roman" w:hAnsi="Times New Roman"/>
          <w:sz w:val="28"/>
          <w:szCs w:val="28"/>
        </w:rPr>
      </w:pPr>
      <w:r w:rsidRPr="00CA4FE6">
        <w:rPr>
          <w:rFonts w:ascii="Times New Roman" w:hAnsi="Times New Roman"/>
          <w:sz w:val="28"/>
          <w:szCs w:val="28"/>
        </w:rPr>
        <w:t>Изготовлен и смонтирован въездной знак (стела) с. Газимурский Завод в сумме 696520 рублей.</w:t>
      </w:r>
    </w:p>
    <w:p w:rsidR="00D54D8A" w:rsidRPr="00CA4FE6" w:rsidRDefault="00D54D8A" w:rsidP="00CA4FE6">
      <w:pPr>
        <w:autoSpaceDE w:val="0"/>
        <w:autoSpaceDN w:val="0"/>
        <w:adjustRightInd w:val="0"/>
        <w:spacing w:after="0" w:line="240" w:lineRule="auto"/>
        <w:ind w:firstLine="700"/>
        <w:jc w:val="both"/>
        <w:rPr>
          <w:rFonts w:ascii="Times New Roman" w:hAnsi="Times New Roman"/>
          <w:sz w:val="28"/>
          <w:szCs w:val="28"/>
        </w:rPr>
      </w:pPr>
      <w:r w:rsidRPr="00CA4FE6">
        <w:rPr>
          <w:rFonts w:ascii="Times New Roman" w:hAnsi="Times New Roman"/>
          <w:b/>
          <w:bCs/>
          <w:sz w:val="28"/>
          <w:szCs w:val="28"/>
        </w:rPr>
        <w:t>За счет средств иного межбюджетного трансферта для финансового обеспечения мероприятий (проектов), направленных на обновление материально-технической базы муниципальных учреждений социальной сферы в сумме 5205500 рублей (краевой бюджет)</w:t>
      </w:r>
      <w:r w:rsidRPr="00CA4FE6">
        <w:rPr>
          <w:rFonts w:ascii="Times New Roman" w:hAnsi="Times New Roman"/>
          <w:sz w:val="28"/>
          <w:szCs w:val="28"/>
        </w:rPr>
        <w:t xml:space="preserve"> направлено на обновление материально-технической базы муниципальных учреждений социальной сферы: </w:t>
      </w:r>
    </w:p>
    <w:p w:rsidR="00D54D8A" w:rsidRPr="00CA4FE6" w:rsidRDefault="00D54D8A" w:rsidP="00CA4FE6">
      <w:pPr>
        <w:numPr>
          <w:ilvl w:val="0"/>
          <w:numId w:val="25"/>
        </w:numPr>
        <w:autoSpaceDE w:val="0"/>
        <w:autoSpaceDN w:val="0"/>
        <w:adjustRightInd w:val="0"/>
        <w:spacing w:after="0" w:line="240" w:lineRule="auto"/>
        <w:jc w:val="both"/>
        <w:rPr>
          <w:rFonts w:ascii="Times New Roman" w:hAnsi="Times New Roman"/>
          <w:sz w:val="28"/>
          <w:szCs w:val="28"/>
        </w:rPr>
      </w:pPr>
      <w:r w:rsidRPr="00CA4FE6">
        <w:rPr>
          <w:rFonts w:ascii="Times New Roman" w:hAnsi="Times New Roman"/>
          <w:sz w:val="28"/>
          <w:szCs w:val="28"/>
        </w:rPr>
        <w:t>учреждения культуры: микшерский пульт, акустические системы, радиосистемы, световые приборы, телевизор в сумме 819500 рублей;</w:t>
      </w:r>
    </w:p>
    <w:p w:rsidR="00D54D8A" w:rsidRPr="00CA4FE6" w:rsidRDefault="00D54D8A" w:rsidP="00CA4FE6">
      <w:pPr>
        <w:numPr>
          <w:ilvl w:val="0"/>
          <w:numId w:val="25"/>
        </w:numPr>
        <w:autoSpaceDE w:val="0"/>
        <w:autoSpaceDN w:val="0"/>
        <w:adjustRightInd w:val="0"/>
        <w:spacing w:after="0" w:line="240" w:lineRule="auto"/>
        <w:jc w:val="both"/>
        <w:rPr>
          <w:rFonts w:ascii="Times New Roman" w:hAnsi="Times New Roman"/>
          <w:sz w:val="28"/>
          <w:szCs w:val="28"/>
        </w:rPr>
      </w:pPr>
      <w:r w:rsidRPr="00CA4FE6">
        <w:rPr>
          <w:rFonts w:ascii="Times New Roman" w:hAnsi="Times New Roman"/>
          <w:sz w:val="28"/>
          <w:szCs w:val="28"/>
        </w:rPr>
        <w:t>учреждения образования: приобретение спортивного инвентаря, образовательный набор-конструктор, комплект для класса Lego, наборы для наблюдения и экспериментирования для детских садов, оснащение кабинетов физики (лабораторное оборудование), оснащение кабинетов химии (лабораторное оборудование), оснащение кабинетов начальных классов (демонстрационное оборудование, плакаты), игры, предназначенные для развивающей и коррекционной работы с детьми, оснащение детских дошкольных образовательных учреждений компьютерным оборудованием в сумме 4386000 рублей.</w:t>
      </w:r>
    </w:p>
    <w:p w:rsidR="00D54D8A" w:rsidRPr="00CA4FE6" w:rsidRDefault="00D54D8A" w:rsidP="00CA4FE6">
      <w:pPr>
        <w:autoSpaceDE w:val="0"/>
        <w:autoSpaceDN w:val="0"/>
        <w:adjustRightInd w:val="0"/>
        <w:spacing w:after="0" w:line="240" w:lineRule="auto"/>
        <w:ind w:firstLine="700"/>
        <w:jc w:val="both"/>
        <w:rPr>
          <w:rFonts w:ascii="Times New Roman" w:hAnsi="Times New Roman"/>
          <w:sz w:val="28"/>
          <w:szCs w:val="28"/>
        </w:rPr>
      </w:pPr>
      <w:r w:rsidRPr="00CA4FE6">
        <w:rPr>
          <w:rFonts w:ascii="Times New Roman" w:hAnsi="Times New Roman"/>
          <w:b/>
          <w:bCs/>
          <w:sz w:val="28"/>
          <w:szCs w:val="28"/>
        </w:rPr>
        <w:t>За счет прочих безвозмездных поступлений (пожертвования денежных средств) о</w:t>
      </w:r>
      <w:r w:rsidRPr="00CA4FE6">
        <w:rPr>
          <w:rFonts w:ascii="Times New Roman" w:hAnsi="Times New Roman"/>
          <w:sz w:val="28"/>
          <w:szCs w:val="28"/>
        </w:rPr>
        <w:t>т ООО «ГРК «Быстринское»,</w:t>
      </w:r>
      <w:r w:rsidRPr="00CA4FE6">
        <w:rPr>
          <w:rFonts w:ascii="Times New Roman" w:hAnsi="Times New Roman"/>
          <w:b/>
          <w:bCs/>
          <w:sz w:val="28"/>
          <w:szCs w:val="28"/>
        </w:rPr>
        <w:t xml:space="preserve"> </w:t>
      </w:r>
      <w:r w:rsidRPr="00CA4FE6">
        <w:rPr>
          <w:rFonts w:ascii="Times New Roman" w:hAnsi="Times New Roman"/>
          <w:sz w:val="28"/>
          <w:szCs w:val="28"/>
        </w:rPr>
        <w:t xml:space="preserve">ООО «Корякмайнинг», Фонда развития Забайкальского края, Благотворительной финансовой помощи на ликвидацию последствий паводка, Автономной некоммерческой организации содействия популяризации современной науки и изобретательства «Территория устойчивого развития», Комитета по управлению имуществом произведены </w:t>
      </w:r>
      <w:r w:rsidRPr="00CA4FE6">
        <w:rPr>
          <w:rFonts w:ascii="Times New Roman" w:hAnsi="Times New Roman"/>
          <w:b/>
          <w:bCs/>
          <w:sz w:val="28"/>
          <w:szCs w:val="28"/>
        </w:rPr>
        <w:t xml:space="preserve">расходы по статьям: </w:t>
      </w:r>
    </w:p>
    <w:p w:rsidR="00D54D8A" w:rsidRPr="00CA4FE6" w:rsidRDefault="00D54D8A" w:rsidP="00CA4FE6">
      <w:pPr>
        <w:autoSpaceDE w:val="0"/>
        <w:autoSpaceDN w:val="0"/>
        <w:adjustRightInd w:val="0"/>
        <w:spacing w:after="0" w:line="240" w:lineRule="auto"/>
        <w:ind w:firstLine="700"/>
        <w:jc w:val="both"/>
        <w:rPr>
          <w:rFonts w:ascii="Times New Roman" w:hAnsi="Times New Roman"/>
          <w:sz w:val="28"/>
          <w:szCs w:val="28"/>
        </w:rPr>
      </w:pPr>
      <w:r w:rsidRPr="00CA4FE6">
        <w:rPr>
          <w:rFonts w:ascii="Times New Roman" w:hAnsi="Times New Roman"/>
          <w:sz w:val="28"/>
          <w:szCs w:val="28"/>
        </w:rPr>
        <w:t>в сфере образования: заработная плата руководителю проекта, бухгалтеру проекта, координаторам проекта, куратору проекта,  руководителю кружков, аренда помещений, командировочные расходы, проживание в гостинице, транспортные услуги; оборудование (швейная машина, вышивальная машина, утюг, планшеты, зеркальная камера, стеллаж, шкаф-стеллаж, цветной МФУ, проектор, ламинатор, экран, колонки, микрофон, типографские расходы);приобретено компьютерное оборудование: компьютеры, принтеры, ноутбуки, транспортные услуги по доставке оборудования; оборудование(интерактивная панель, документ-камера, умное зеркало, пальчиковый театр, музыкальные инструменты, настольные игры), услуги сторонних организаций (изготовление эмблемы, логотипов);</w:t>
      </w:r>
    </w:p>
    <w:p w:rsidR="00D54D8A" w:rsidRPr="00CA4FE6" w:rsidRDefault="00D54D8A" w:rsidP="00D85AAC">
      <w:pPr>
        <w:autoSpaceDE w:val="0"/>
        <w:autoSpaceDN w:val="0"/>
        <w:adjustRightInd w:val="0"/>
        <w:spacing w:after="0" w:line="240" w:lineRule="auto"/>
        <w:ind w:firstLine="700"/>
        <w:jc w:val="both"/>
        <w:rPr>
          <w:rFonts w:ascii="Times New Roman" w:hAnsi="Times New Roman"/>
          <w:sz w:val="28"/>
          <w:szCs w:val="28"/>
        </w:rPr>
      </w:pPr>
      <w:r w:rsidRPr="00CA4FE6">
        <w:rPr>
          <w:rFonts w:ascii="Times New Roman" w:hAnsi="Times New Roman"/>
          <w:sz w:val="28"/>
          <w:szCs w:val="28"/>
        </w:rPr>
        <w:t>на устранение последствий ЧС: на ликвидацию последствий паводка, в том числе ремонт дорог местного значения, восстановление мостов, транспортные услуги по подвозу гравия);</w:t>
      </w:r>
    </w:p>
    <w:p w:rsidR="00D54D8A" w:rsidRPr="00CA4FE6" w:rsidRDefault="00D54D8A" w:rsidP="00D85AAC">
      <w:pPr>
        <w:autoSpaceDE w:val="0"/>
        <w:autoSpaceDN w:val="0"/>
        <w:adjustRightInd w:val="0"/>
        <w:spacing w:after="0" w:line="240" w:lineRule="auto"/>
        <w:ind w:firstLine="700"/>
        <w:jc w:val="both"/>
        <w:rPr>
          <w:rFonts w:ascii="Times New Roman" w:hAnsi="Times New Roman"/>
          <w:sz w:val="28"/>
          <w:szCs w:val="28"/>
        </w:rPr>
      </w:pPr>
      <w:r w:rsidRPr="00CA4FE6">
        <w:rPr>
          <w:rFonts w:ascii="Times New Roman" w:hAnsi="Times New Roman"/>
          <w:sz w:val="28"/>
          <w:szCs w:val="28"/>
        </w:rPr>
        <w:t>прочие: приобретение строительных материалов и ремонт кровли крыши жилого дома.</w:t>
      </w:r>
    </w:p>
    <w:p w:rsidR="00D54D8A" w:rsidRDefault="00D54D8A" w:rsidP="00D85AAC">
      <w:pPr>
        <w:autoSpaceDE w:val="0"/>
        <w:autoSpaceDN w:val="0"/>
        <w:adjustRightInd w:val="0"/>
        <w:spacing w:after="0" w:line="240" w:lineRule="auto"/>
        <w:jc w:val="both"/>
        <w:rPr>
          <w:rFonts w:ascii="Times New Roman" w:hAnsi="Times New Roman"/>
          <w:sz w:val="28"/>
          <w:szCs w:val="28"/>
        </w:rPr>
      </w:pPr>
      <w:r w:rsidRPr="00CA4FE6">
        <w:rPr>
          <w:rFonts w:ascii="Times New Roman" w:hAnsi="Times New Roman"/>
          <w:sz w:val="28"/>
          <w:szCs w:val="28"/>
        </w:rPr>
        <w:t>В рамках муниципального дорожного фонда проведены работы по грейдированию автомобильных дорог местного значения, противогололедная подсыпка дорог, устройство автомобильной стоянки около ДЮСШ в с. Газимурский Завод, текущий ремонт и подсыпка местных дорог, установка водопропускных труб в селах.</w:t>
      </w:r>
    </w:p>
    <w:p w:rsidR="00D54D8A" w:rsidRDefault="00D54D8A" w:rsidP="0028220A">
      <w:pPr>
        <w:autoSpaceDE w:val="0"/>
        <w:autoSpaceDN w:val="0"/>
        <w:adjustRightInd w:val="0"/>
        <w:spacing w:after="0" w:line="240" w:lineRule="auto"/>
        <w:jc w:val="center"/>
        <w:rPr>
          <w:rFonts w:ascii="Times New Roman" w:hAnsi="Times New Roman"/>
          <w:b/>
          <w:sz w:val="32"/>
          <w:szCs w:val="32"/>
        </w:rPr>
      </w:pPr>
      <w:r>
        <w:rPr>
          <w:rFonts w:ascii="Times New Roman" w:hAnsi="Times New Roman"/>
          <w:b/>
          <w:sz w:val="32"/>
          <w:szCs w:val="32"/>
        </w:rPr>
        <w:t>Раздел 3: Исполнение отдельных государственных полномочий</w:t>
      </w:r>
    </w:p>
    <w:p w:rsidR="00D54D8A" w:rsidRDefault="00D54D8A" w:rsidP="0028220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Отдельные государственные полномочия, переданные  МР «Газимуро-Заводский район» для исполнения осуществляются в следующих областях: </w:t>
      </w:r>
    </w:p>
    <w:p w:rsidR="00D54D8A" w:rsidRDefault="00D54D8A" w:rsidP="0028220A">
      <w:pPr>
        <w:autoSpaceDE w:val="0"/>
        <w:autoSpaceDN w:val="0"/>
        <w:adjustRightInd w:val="0"/>
        <w:spacing w:after="0" w:line="240" w:lineRule="auto"/>
        <w:jc w:val="both"/>
        <w:rPr>
          <w:rFonts w:ascii="Times New Roman" w:hAnsi="Times New Roman"/>
          <w:bCs/>
          <w:sz w:val="28"/>
          <w:szCs w:val="28"/>
        </w:rPr>
      </w:pPr>
      <w:r>
        <w:rPr>
          <w:rFonts w:ascii="Times New Roman" w:hAnsi="Times New Roman"/>
          <w:sz w:val="28"/>
          <w:szCs w:val="28"/>
        </w:rPr>
        <w:tab/>
        <w:t>-</w:t>
      </w:r>
      <w:r w:rsidRPr="0028220A">
        <w:rPr>
          <w:bCs/>
          <w:sz w:val="16"/>
          <w:szCs w:val="16"/>
        </w:rPr>
        <w:t xml:space="preserve"> </w:t>
      </w:r>
      <w:r>
        <w:rPr>
          <w:rFonts w:ascii="Times New Roman" w:hAnsi="Times New Roman"/>
          <w:bCs/>
          <w:sz w:val="28"/>
          <w:szCs w:val="28"/>
        </w:rPr>
        <w:t xml:space="preserve"> организация</w:t>
      </w:r>
      <w:r w:rsidRPr="0028220A">
        <w:rPr>
          <w:rFonts w:ascii="Times New Roman" w:hAnsi="Times New Roman"/>
          <w:bCs/>
          <w:sz w:val="28"/>
          <w:szCs w:val="28"/>
        </w:rPr>
        <w:t xml:space="preserve"> мероприятий при осуществлении деятельности по обращению с животными без владельцев</w:t>
      </w:r>
      <w:r>
        <w:rPr>
          <w:rFonts w:ascii="Times New Roman" w:hAnsi="Times New Roman"/>
          <w:bCs/>
          <w:sz w:val="28"/>
          <w:szCs w:val="28"/>
        </w:rPr>
        <w:t xml:space="preserve"> (в 2021 году не деятельность не осуществлялась); </w:t>
      </w:r>
    </w:p>
    <w:p w:rsidR="00D54D8A" w:rsidRDefault="00D54D8A" w:rsidP="0028220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ab/>
        <w:t xml:space="preserve">- осуществление отдельных государственных полномочий в сфере труда. </w:t>
      </w:r>
    </w:p>
    <w:p w:rsidR="00D54D8A" w:rsidRPr="0028220A" w:rsidRDefault="00D54D8A" w:rsidP="0028220A">
      <w:pPr>
        <w:autoSpaceDE w:val="0"/>
        <w:autoSpaceDN w:val="0"/>
        <w:adjustRightInd w:val="0"/>
        <w:spacing w:after="0" w:line="240" w:lineRule="auto"/>
        <w:jc w:val="both"/>
        <w:rPr>
          <w:rFonts w:ascii="Times New Roman" w:hAnsi="Times New Roman"/>
          <w:sz w:val="28"/>
          <w:szCs w:val="28"/>
        </w:rPr>
      </w:pPr>
      <w:r>
        <w:rPr>
          <w:rFonts w:ascii="Times New Roman" w:hAnsi="Times New Roman"/>
          <w:bCs/>
          <w:sz w:val="28"/>
          <w:szCs w:val="28"/>
        </w:rPr>
        <w:tab/>
        <w:t>- осуществление государственного полномочия по сбору информации от поселений, входящих в муниципальный район, необходимых для ведения регистра муниципальных нормативных правовых актов Забайкальского края.</w:t>
      </w:r>
    </w:p>
    <w:p w:rsidR="00D54D8A" w:rsidRPr="00CA4FE6" w:rsidRDefault="00D54D8A" w:rsidP="00CA4FE6">
      <w:pPr>
        <w:spacing w:after="0" w:line="240" w:lineRule="auto"/>
        <w:jc w:val="center"/>
        <w:rPr>
          <w:rFonts w:ascii="Times New Roman" w:hAnsi="Times New Roman"/>
          <w:b/>
          <w:sz w:val="32"/>
          <w:szCs w:val="32"/>
        </w:rPr>
      </w:pPr>
      <w:r w:rsidRPr="00CA4FE6">
        <w:rPr>
          <w:rFonts w:ascii="Times New Roman" w:hAnsi="Times New Roman"/>
          <w:b/>
          <w:sz w:val="32"/>
          <w:szCs w:val="32"/>
        </w:rPr>
        <w:t>Раздел 4: Цели и задачи на 2022 год и последующий</w:t>
      </w:r>
    </w:p>
    <w:p w:rsidR="00D54D8A" w:rsidRPr="00CA4FE6" w:rsidRDefault="00D54D8A" w:rsidP="00CA4FE6">
      <w:pPr>
        <w:spacing w:after="0" w:line="240" w:lineRule="auto"/>
        <w:ind w:firstLine="708"/>
        <w:jc w:val="both"/>
        <w:rPr>
          <w:rFonts w:ascii="Times New Roman" w:hAnsi="Times New Roman"/>
          <w:sz w:val="28"/>
          <w:szCs w:val="28"/>
        </w:rPr>
      </w:pPr>
      <w:r w:rsidRPr="00CA4FE6">
        <w:rPr>
          <w:rFonts w:ascii="Times New Roman" w:hAnsi="Times New Roman"/>
          <w:sz w:val="28"/>
          <w:szCs w:val="28"/>
        </w:rPr>
        <w:t>1.Строгое соблюдение установленных лимитов бюджетных обязательств.</w:t>
      </w:r>
    </w:p>
    <w:p w:rsidR="00D54D8A" w:rsidRPr="00CA4FE6" w:rsidRDefault="00D54D8A" w:rsidP="00CA4FE6">
      <w:pPr>
        <w:spacing w:after="0" w:line="240" w:lineRule="auto"/>
        <w:ind w:firstLine="708"/>
        <w:jc w:val="both"/>
        <w:rPr>
          <w:rFonts w:ascii="Times New Roman" w:hAnsi="Times New Roman"/>
          <w:sz w:val="28"/>
          <w:szCs w:val="28"/>
        </w:rPr>
      </w:pPr>
      <w:r w:rsidRPr="00CA4FE6">
        <w:rPr>
          <w:rFonts w:ascii="Times New Roman" w:hAnsi="Times New Roman"/>
          <w:sz w:val="28"/>
          <w:szCs w:val="28"/>
        </w:rPr>
        <w:t>2.Жёсткая экономия расходов путём исключения из состава лишних затрат, не обусловленная крайней необходимостью.</w:t>
      </w:r>
    </w:p>
    <w:p w:rsidR="00D54D8A" w:rsidRPr="00CA4FE6" w:rsidRDefault="00D54D8A" w:rsidP="00CA4FE6">
      <w:pPr>
        <w:spacing w:after="0" w:line="240" w:lineRule="auto"/>
        <w:ind w:firstLine="708"/>
        <w:jc w:val="both"/>
        <w:rPr>
          <w:rFonts w:ascii="Times New Roman" w:hAnsi="Times New Roman"/>
          <w:sz w:val="28"/>
          <w:szCs w:val="28"/>
        </w:rPr>
      </w:pPr>
      <w:r w:rsidRPr="00CA4FE6">
        <w:rPr>
          <w:rFonts w:ascii="Times New Roman" w:hAnsi="Times New Roman"/>
          <w:sz w:val="28"/>
          <w:szCs w:val="28"/>
        </w:rPr>
        <w:t xml:space="preserve">3.Выявление сокрытых и (или) незарегистрированных в установленном порядке объектов налогообложения. </w:t>
      </w:r>
    </w:p>
    <w:p w:rsidR="00D54D8A" w:rsidRPr="00CA4FE6" w:rsidRDefault="00D54D8A" w:rsidP="00CA4FE6">
      <w:pPr>
        <w:spacing w:after="0" w:line="240" w:lineRule="auto"/>
        <w:ind w:firstLine="708"/>
        <w:jc w:val="both"/>
        <w:rPr>
          <w:rFonts w:ascii="Times New Roman" w:hAnsi="Times New Roman"/>
          <w:sz w:val="28"/>
          <w:szCs w:val="28"/>
        </w:rPr>
      </w:pPr>
      <w:r w:rsidRPr="00CA4FE6">
        <w:rPr>
          <w:rFonts w:ascii="Times New Roman" w:hAnsi="Times New Roman"/>
          <w:sz w:val="28"/>
          <w:szCs w:val="28"/>
        </w:rPr>
        <w:t>4.Приведение штатной численности работников бюджетных учреждений в соответствии с нормативами финансирования учреждений.</w:t>
      </w:r>
    </w:p>
    <w:p w:rsidR="00D54D8A" w:rsidRPr="00CA4FE6" w:rsidRDefault="00D54D8A" w:rsidP="00CA4FE6">
      <w:pPr>
        <w:spacing w:after="0" w:line="240" w:lineRule="auto"/>
        <w:ind w:firstLine="708"/>
        <w:jc w:val="both"/>
        <w:rPr>
          <w:rFonts w:ascii="Times New Roman" w:hAnsi="Times New Roman"/>
          <w:sz w:val="28"/>
          <w:szCs w:val="28"/>
        </w:rPr>
      </w:pPr>
      <w:r w:rsidRPr="00CA4FE6">
        <w:rPr>
          <w:rFonts w:ascii="Times New Roman" w:hAnsi="Times New Roman"/>
          <w:sz w:val="28"/>
          <w:szCs w:val="28"/>
        </w:rPr>
        <w:t>5.Укрепеление материально-технической базы учреждений образования, культуры.</w:t>
      </w:r>
    </w:p>
    <w:p w:rsidR="00D54D8A" w:rsidRPr="00CA4FE6" w:rsidRDefault="00D54D8A" w:rsidP="00CA4FE6">
      <w:pPr>
        <w:spacing w:after="0" w:line="240" w:lineRule="auto"/>
        <w:ind w:firstLine="708"/>
        <w:jc w:val="both"/>
        <w:rPr>
          <w:rFonts w:ascii="Times New Roman" w:hAnsi="Times New Roman"/>
          <w:sz w:val="28"/>
          <w:szCs w:val="28"/>
        </w:rPr>
      </w:pPr>
      <w:r w:rsidRPr="00CA4FE6">
        <w:rPr>
          <w:rFonts w:ascii="Times New Roman" w:hAnsi="Times New Roman"/>
          <w:sz w:val="28"/>
          <w:szCs w:val="28"/>
        </w:rPr>
        <w:t>6.Оснащение специализированным оборудованием медицинских кабинетов в образовательных учреждениях и детских садах.</w:t>
      </w:r>
    </w:p>
    <w:p w:rsidR="00D54D8A" w:rsidRPr="00CA4FE6" w:rsidRDefault="00D54D8A" w:rsidP="00CA4FE6">
      <w:pPr>
        <w:spacing w:after="0" w:line="240" w:lineRule="auto"/>
        <w:ind w:firstLine="708"/>
        <w:jc w:val="both"/>
        <w:rPr>
          <w:rFonts w:ascii="Times New Roman" w:hAnsi="Times New Roman"/>
          <w:sz w:val="28"/>
          <w:szCs w:val="28"/>
        </w:rPr>
      </w:pPr>
      <w:r w:rsidRPr="00CA4FE6">
        <w:rPr>
          <w:rFonts w:ascii="Times New Roman" w:hAnsi="Times New Roman"/>
          <w:sz w:val="28"/>
          <w:szCs w:val="28"/>
        </w:rPr>
        <w:t>7. Организация санаторно-курортного оздоровления детей.</w:t>
      </w:r>
    </w:p>
    <w:p w:rsidR="00D54D8A" w:rsidRPr="00CA4FE6" w:rsidRDefault="00D54D8A" w:rsidP="00CA4FE6">
      <w:pPr>
        <w:spacing w:after="0" w:line="240" w:lineRule="auto"/>
        <w:ind w:firstLine="708"/>
        <w:jc w:val="both"/>
        <w:rPr>
          <w:rFonts w:ascii="Times New Roman" w:hAnsi="Times New Roman"/>
          <w:sz w:val="28"/>
          <w:szCs w:val="28"/>
        </w:rPr>
      </w:pPr>
      <w:r w:rsidRPr="00CA4FE6">
        <w:rPr>
          <w:rFonts w:ascii="Times New Roman" w:hAnsi="Times New Roman"/>
          <w:sz w:val="28"/>
          <w:szCs w:val="28"/>
        </w:rPr>
        <w:t>8. Организация летнего отдыха и занятости детей и подростков.</w:t>
      </w:r>
    </w:p>
    <w:p w:rsidR="00D54D8A" w:rsidRPr="00CA4FE6" w:rsidRDefault="00D54D8A" w:rsidP="00CA4FE6">
      <w:pPr>
        <w:spacing w:after="0" w:line="240" w:lineRule="auto"/>
        <w:ind w:firstLine="708"/>
        <w:jc w:val="both"/>
        <w:rPr>
          <w:rFonts w:ascii="Times New Roman" w:hAnsi="Times New Roman"/>
          <w:sz w:val="28"/>
          <w:szCs w:val="28"/>
        </w:rPr>
      </w:pPr>
      <w:r w:rsidRPr="00CA4FE6">
        <w:rPr>
          <w:rFonts w:ascii="Times New Roman" w:hAnsi="Times New Roman"/>
          <w:sz w:val="28"/>
          <w:szCs w:val="28"/>
        </w:rPr>
        <w:t>9. Освещение и благоустройство улиц в сельских поселениях муниципального района.</w:t>
      </w:r>
    </w:p>
    <w:p w:rsidR="00D54D8A" w:rsidRPr="00CA4FE6" w:rsidRDefault="00D54D8A" w:rsidP="00CA4FE6">
      <w:pPr>
        <w:pStyle w:val="NoSpacing"/>
        <w:ind w:firstLine="708"/>
        <w:rPr>
          <w:rFonts w:ascii="Times New Roman" w:hAnsi="Times New Roman" w:cs="Times New Roman"/>
          <w:sz w:val="28"/>
          <w:szCs w:val="28"/>
        </w:rPr>
      </w:pPr>
      <w:r w:rsidRPr="00CA4FE6">
        <w:rPr>
          <w:rFonts w:ascii="Times New Roman" w:hAnsi="Times New Roman"/>
          <w:sz w:val="28"/>
          <w:szCs w:val="28"/>
        </w:rPr>
        <w:t>10.  Проведение работ по ремонту и обустройству в учреждениях образования.</w:t>
      </w:r>
    </w:p>
    <w:p w:rsidR="00D54D8A" w:rsidRPr="00CA4FE6" w:rsidRDefault="00D54D8A" w:rsidP="00CA4FE6">
      <w:pPr>
        <w:spacing w:after="0" w:line="240" w:lineRule="auto"/>
        <w:rPr>
          <w:rFonts w:ascii="Times New Roman" w:hAnsi="Times New Roman"/>
          <w:sz w:val="28"/>
          <w:szCs w:val="28"/>
        </w:rPr>
      </w:pPr>
      <w:r w:rsidRPr="00CA4FE6">
        <w:rPr>
          <w:rFonts w:ascii="Times New Roman" w:hAnsi="Times New Roman"/>
          <w:sz w:val="28"/>
          <w:szCs w:val="28"/>
        </w:rPr>
        <w:tab/>
        <w:t>11.Продолжение реформирования ЖКХ, модернизация объектов ЖКХ.</w:t>
      </w:r>
    </w:p>
    <w:p w:rsidR="00D54D8A" w:rsidRPr="00CA4FE6" w:rsidRDefault="00D54D8A" w:rsidP="00CA4FE6">
      <w:pPr>
        <w:spacing w:after="0" w:line="240" w:lineRule="auto"/>
        <w:jc w:val="both"/>
        <w:rPr>
          <w:rFonts w:ascii="Times New Roman" w:hAnsi="Times New Roman"/>
          <w:sz w:val="28"/>
          <w:szCs w:val="28"/>
        </w:rPr>
      </w:pPr>
      <w:r w:rsidRPr="00CA4FE6">
        <w:rPr>
          <w:rFonts w:ascii="Times New Roman" w:hAnsi="Times New Roman"/>
          <w:sz w:val="28"/>
          <w:szCs w:val="28"/>
        </w:rPr>
        <w:tab/>
        <w:t xml:space="preserve">12.Развитие малого предпринимательства, содействие развитию инфраструктуры поддержки малого бизнеса путём реализации муниципальной целевой программы «Развитие и поддержка малого и среднего  предпринимательства в муниципальном районе  «Газимуро-Заводский район» на 2021-2024 годы». </w:t>
      </w:r>
    </w:p>
    <w:p w:rsidR="00D54D8A" w:rsidRPr="00CA4FE6" w:rsidRDefault="00D54D8A" w:rsidP="00CA4FE6">
      <w:pPr>
        <w:spacing w:after="0" w:line="240" w:lineRule="auto"/>
        <w:ind w:firstLine="708"/>
        <w:jc w:val="both"/>
        <w:rPr>
          <w:rFonts w:ascii="Times New Roman" w:hAnsi="Times New Roman"/>
          <w:sz w:val="28"/>
          <w:szCs w:val="28"/>
        </w:rPr>
      </w:pPr>
      <w:r w:rsidRPr="00CA4FE6">
        <w:rPr>
          <w:rFonts w:ascii="Times New Roman" w:hAnsi="Times New Roman"/>
          <w:sz w:val="28"/>
          <w:szCs w:val="28"/>
        </w:rPr>
        <w:t>13. Продолжить работу по каждому сельскому поселению по учёту недвижимого имущества  и их собственников, по организации оформления земельных участков и строений в собственность.</w:t>
      </w:r>
    </w:p>
    <w:p w:rsidR="00D54D8A" w:rsidRPr="00CA4FE6" w:rsidRDefault="00D54D8A" w:rsidP="00CA4FE6">
      <w:pPr>
        <w:keepNext/>
        <w:keepLines/>
        <w:widowControl w:val="0"/>
        <w:spacing w:after="0" w:line="240" w:lineRule="auto"/>
        <w:ind w:firstLine="708"/>
        <w:jc w:val="both"/>
        <w:rPr>
          <w:rFonts w:ascii="Times New Roman" w:hAnsi="Times New Roman"/>
          <w:bCs/>
          <w:sz w:val="28"/>
          <w:szCs w:val="28"/>
        </w:rPr>
      </w:pPr>
      <w:r w:rsidRPr="00CA4FE6">
        <w:rPr>
          <w:rFonts w:ascii="Times New Roman" w:hAnsi="Times New Roman"/>
          <w:bCs/>
          <w:sz w:val="28"/>
          <w:szCs w:val="28"/>
        </w:rPr>
        <w:t xml:space="preserve">14.Обеспечение  повышения качества предоставления муниципальных услуг, в соответствующих сферах деятельности, в том числе </w:t>
      </w:r>
      <w:r w:rsidRPr="00CA4FE6">
        <w:rPr>
          <w:rFonts w:ascii="Times New Roman" w:hAnsi="Times New Roman"/>
          <w:sz w:val="28"/>
          <w:szCs w:val="28"/>
        </w:rPr>
        <w:t xml:space="preserve">в форме межведомственного взаимодействия, и  в электронной форме. </w:t>
      </w:r>
      <w:r w:rsidRPr="00CA4FE6">
        <w:rPr>
          <w:rFonts w:ascii="Times New Roman" w:hAnsi="Times New Roman"/>
          <w:bCs/>
          <w:sz w:val="28"/>
          <w:szCs w:val="28"/>
        </w:rPr>
        <w:t xml:space="preserve"> </w:t>
      </w:r>
    </w:p>
    <w:p w:rsidR="00D54D8A" w:rsidRPr="00CA4FE6" w:rsidRDefault="00D54D8A" w:rsidP="00CA4FE6">
      <w:pPr>
        <w:spacing w:after="0" w:line="240" w:lineRule="auto"/>
        <w:ind w:firstLine="708"/>
        <w:jc w:val="both"/>
        <w:rPr>
          <w:rFonts w:ascii="Times New Roman" w:hAnsi="Times New Roman"/>
          <w:sz w:val="28"/>
          <w:szCs w:val="28"/>
        </w:rPr>
      </w:pPr>
      <w:r w:rsidRPr="00CA4FE6">
        <w:rPr>
          <w:rFonts w:ascii="Times New Roman" w:hAnsi="Times New Roman"/>
          <w:sz w:val="28"/>
          <w:szCs w:val="28"/>
        </w:rPr>
        <w:br/>
      </w:r>
    </w:p>
    <w:p w:rsidR="00D54D8A" w:rsidRPr="00CA4FE6" w:rsidRDefault="00D54D8A" w:rsidP="00CA4FE6">
      <w:pPr>
        <w:spacing w:after="0" w:line="240" w:lineRule="auto"/>
      </w:pPr>
    </w:p>
    <w:p w:rsidR="00D54D8A" w:rsidRPr="00CA4FE6" w:rsidRDefault="00D54D8A" w:rsidP="00CA4FE6">
      <w:pPr>
        <w:spacing w:after="0" w:line="240" w:lineRule="auto"/>
      </w:pPr>
    </w:p>
    <w:sectPr w:rsidR="00D54D8A" w:rsidRPr="00CA4FE6" w:rsidSect="00CF7CC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02"/>
    <w:family w:val="auto"/>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7039"/>
    <w:multiLevelType w:val="hybridMultilevel"/>
    <w:tmpl w:val="27C882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4EE5A88"/>
    <w:multiLevelType w:val="hybridMultilevel"/>
    <w:tmpl w:val="C6D0A2F8"/>
    <w:lvl w:ilvl="0" w:tplc="8002630C">
      <w:start w:val="1"/>
      <w:numFmt w:val="upperRoman"/>
      <w:lvlText w:val="%1."/>
      <w:lvlJc w:val="left"/>
      <w:pPr>
        <w:tabs>
          <w:tab w:val="num" w:pos="720"/>
        </w:tabs>
        <w:ind w:left="720" w:hanging="720"/>
      </w:pPr>
      <w:rPr>
        <w:rFonts w:cs="Times New Roman"/>
      </w:rPr>
    </w:lvl>
    <w:lvl w:ilvl="1" w:tplc="4C409A9C">
      <w:numFmt w:val="none"/>
      <w:lvlText w:val=""/>
      <w:lvlJc w:val="left"/>
      <w:pPr>
        <w:tabs>
          <w:tab w:val="num" w:pos="360"/>
        </w:tabs>
      </w:pPr>
      <w:rPr>
        <w:rFonts w:cs="Times New Roman"/>
      </w:rPr>
    </w:lvl>
    <w:lvl w:ilvl="2" w:tplc="D60C318A">
      <w:numFmt w:val="none"/>
      <w:lvlText w:val=""/>
      <w:lvlJc w:val="left"/>
      <w:pPr>
        <w:tabs>
          <w:tab w:val="num" w:pos="360"/>
        </w:tabs>
      </w:pPr>
      <w:rPr>
        <w:rFonts w:cs="Times New Roman"/>
      </w:rPr>
    </w:lvl>
    <w:lvl w:ilvl="3" w:tplc="F44E1462">
      <w:numFmt w:val="none"/>
      <w:lvlText w:val=""/>
      <w:lvlJc w:val="left"/>
      <w:pPr>
        <w:tabs>
          <w:tab w:val="num" w:pos="360"/>
        </w:tabs>
      </w:pPr>
      <w:rPr>
        <w:rFonts w:cs="Times New Roman"/>
      </w:rPr>
    </w:lvl>
    <w:lvl w:ilvl="4" w:tplc="309ADB48">
      <w:numFmt w:val="none"/>
      <w:lvlText w:val=""/>
      <w:lvlJc w:val="left"/>
      <w:pPr>
        <w:tabs>
          <w:tab w:val="num" w:pos="360"/>
        </w:tabs>
      </w:pPr>
      <w:rPr>
        <w:rFonts w:cs="Times New Roman"/>
      </w:rPr>
    </w:lvl>
    <w:lvl w:ilvl="5" w:tplc="1A36F78E">
      <w:numFmt w:val="none"/>
      <w:lvlText w:val=""/>
      <w:lvlJc w:val="left"/>
      <w:pPr>
        <w:tabs>
          <w:tab w:val="num" w:pos="360"/>
        </w:tabs>
      </w:pPr>
      <w:rPr>
        <w:rFonts w:cs="Times New Roman"/>
      </w:rPr>
    </w:lvl>
    <w:lvl w:ilvl="6" w:tplc="AFEC994C">
      <w:numFmt w:val="none"/>
      <w:lvlText w:val=""/>
      <w:lvlJc w:val="left"/>
      <w:pPr>
        <w:tabs>
          <w:tab w:val="num" w:pos="360"/>
        </w:tabs>
      </w:pPr>
      <w:rPr>
        <w:rFonts w:cs="Times New Roman"/>
      </w:rPr>
    </w:lvl>
    <w:lvl w:ilvl="7" w:tplc="69F8BC9C">
      <w:numFmt w:val="none"/>
      <w:lvlText w:val=""/>
      <w:lvlJc w:val="left"/>
      <w:pPr>
        <w:tabs>
          <w:tab w:val="num" w:pos="360"/>
        </w:tabs>
      </w:pPr>
      <w:rPr>
        <w:rFonts w:cs="Times New Roman"/>
      </w:rPr>
    </w:lvl>
    <w:lvl w:ilvl="8" w:tplc="47CA74F2">
      <w:numFmt w:val="none"/>
      <w:lvlText w:val=""/>
      <w:lvlJc w:val="left"/>
      <w:pPr>
        <w:tabs>
          <w:tab w:val="num" w:pos="360"/>
        </w:tabs>
      </w:pPr>
      <w:rPr>
        <w:rFonts w:cs="Times New Roman"/>
      </w:rPr>
    </w:lvl>
  </w:abstractNum>
  <w:abstractNum w:abstractNumId="2">
    <w:nsid w:val="04F717BE"/>
    <w:multiLevelType w:val="hybridMultilevel"/>
    <w:tmpl w:val="7C1477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44B410E"/>
    <w:multiLevelType w:val="multilevel"/>
    <w:tmpl w:val="CB2AB956"/>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533798A"/>
    <w:multiLevelType w:val="hybridMultilevel"/>
    <w:tmpl w:val="8B84F0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5C41246"/>
    <w:multiLevelType w:val="hybridMultilevel"/>
    <w:tmpl w:val="53D6C9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620620F"/>
    <w:multiLevelType w:val="hybridMultilevel"/>
    <w:tmpl w:val="6BFCF974"/>
    <w:lvl w:ilvl="0" w:tplc="BBA05E78">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6292C6C"/>
    <w:multiLevelType w:val="hybridMultilevel"/>
    <w:tmpl w:val="D2E8AE6A"/>
    <w:lvl w:ilvl="0" w:tplc="5CF6B336">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A3B5607"/>
    <w:multiLevelType w:val="hybridMultilevel"/>
    <w:tmpl w:val="02F4B93E"/>
    <w:lvl w:ilvl="0" w:tplc="BBA05E78">
      <w:start w:val="1"/>
      <w:numFmt w:val="bullet"/>
      <w:lvlText w:val="–"/>
      <w:lvlJc w:val="left"/>
      <w:pPr>
        <w:ind w:left="786"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ADB2E52"/>
    <w:multiLevelType w:val="multilevel"/>
    <w:tmpl w:val="7F7E62D0"/>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BA4A694"/>
    <w:multiLevelType w:val="hybridMultilevel"/>
    <w:tmpl w:val="FFFFFFFF"/>
    <w:lvl w:ilvl="0" w:tplc="4DED6DBA">
      <w:start w:val="1"/>
      <w:numFmt w:val="bullet"/>
      <w:lvlText w:val="·"/>
      <w:lvlJc w:val="left"/>
      <w:pPr>
        <w:ind w:left="720" w:hanging="360"/>
      </w:pPr>
      <w:rPr>
        <w:rFonts w:ascii="Symbol" w:hAnsi="Symbol"/>
      </w:rPr>
    </w:lvl>
    <w:lvl w:ilvl="1" w:tplc="2C724630">
      <w:start w:val="1"/>
      <w:numFmt w:val="bullet"/>
      <w:lvlText w:val="o"/>
      <w:lvlJc w:val="left"/>
      <w:pPr>
        <w:ind w:left="1440" w:hanging="360"/>
      </w:pPr>
      <w:rPr>
        <w:rFonts w:ascii="Symbol" w:hAnsi="Symbol"/>
      </w:rPr>
    </w:lvl>
    <w:lvl w:ilvl="2" w:tplc="42966703">
      <w:start w:val="1"/>
      <w:numFmt w:val="bullet"/>
      <w:lvlText w:val="·"/>
      <w:lvlJc w:val="left"/>
      <w:pPr>
        <w:ind w:left="2160" w:hanging="360"/>
      </w:pPr>
      <w:rPr>
        <w:rFonts w:ascii="Symbol" w:hAnsi="Symbol"/>
      </w:rPr>
    </w:lvl>
    <w:lvl w:ilvl="3" w:tplc="2BE8F925">
      <w:start w:val="1"/>
      <w:numFmt w:val="bullet"/>
      <w:lvlText w:val="o"/>
      <w:lvlJc w:val="left"/>
      <w:pPr>
        <w:ind w:left="2880" w:hanging="360"/>
      </w:pPr>
      <w:rPr>
        <w:rFonts w:ascii="Symbol" w:hAnsi="Symbol"/>
      </w:rPr>
    </w:lvl>
    <w:lvl w:ilvl="4" w:tplc="7D0A2339">
      <w:start w:val="1"/>
      <w:numFmt w:val="bullet"/>
      <w:lvlText w:val="·"/>
      <w:lvlJc w:val="left"/>
      <w:pPr>
        <w:ind w:left="3600" w:hanging="360"/>
      </w:pPr>
      <w:rPr>
        <w:rFonts w:ascii="Symbol" w:hAnsi="Symbol"/>
      </w:rPr>
    </w:lvl>
    <w:lvl w:ilvl="5" w:tplc="2CB9A5AC">
      <w:start w:val="1"/>
      <w:numFmt w:val="bullet"/>
      <w:lvlText w:val="o"/>
      <w:lvlJc w:val="left"/>
      <w:pPr>
        <w:ind w:left="4320" w:hanging="360"/>
      </w:pPr>
      <w:rPr>
        <w:rFonts w:ascii="Symbol" w:hAnsi="Symbol"/>
      </w:rPr>
    </w:lvl>
    <w:lvl w:ilvl="6" w:tplc="7D204DC7">
      <w:start w:val="1"/>
      <w:numFmt w:val="bullet"/>
      <w:lvlText w:val="·"/>
      <w:lvlJc w:val="left"/>
      <w:pPr>
        <w:ind w:left="5040" w:hanging="360"/>
      </w:pPr>
      <w:rPr>
        <w:rFonts w:ascii="Symbol" w:hAnsi="Symbol"/>
      </w:rPr>
    </w:lvl>
    <w:lvl w:ilvl="7" w:tplc="275E162E">
      <w:start w:val="1"/>
      <w:numFmt w:val="bullet"/>
      <w:lvlText w:val="o"/>
      <w:lvlJc w:val="left"/>
      <w:pPr>
        <w:ind w:left="5760" w:hanging="360"/>
      </w:pPr>
      <w:rPr>
        <w:rFonts w:ascii="Symbol" w:hAnsi="Symbol"/>
      </w:rPr>
    </w:lvl>
    <w:lvl w:ilvl="8" w:tplc="61B13828">
      <w:start w:val="1"/>
      <w:numFmt w:val="bullet"/>
      <w:lvlText w:val="·"/>
      <w:lvlJc w:val="left"/>
      <w:pPr>
        <w:ind w:left="6480" w:hanging="360"/>
      </w:pPr>
      <w:rPr>
        <w:rFonts w:ascii="Symbol" w:hAnsi="Symbol"/>
      </w:rPr>
    </w:lvl>
  </w:abstractNum>
  <w:abstractNum w:abstractNumId="11">
    <w:nsid w:val="3DA94737"/>
    <w:multiLevelType w:val="multilevel"/>
    <w:tmpl w:val="736684C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2">
    <w:nsid w:val="3E464653"/>
    <w:multiLevelType w:val="hybridMultilevel"/>
    <w:tmpl w:val="07349A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5337A50"/>
    <w:multiLevelType w:val="hybridMultilevel"/>
    <w:tmpl w:val="560EDC7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81513CE"/>
    <w:multiLevelType w:val="hybridMultilevel"/>
    <w:tmpl w:val="07F2229E"/>
    <w:lvl w:ilvl="0" w:tplc="BBA05E7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B55D14"/>
    <w:multiLevelType w:val="hybridMultilevel"/>
    <w:tmpl w:val="0EAE64C2"/>
    <w:lvl w:ilvl="0" w:tplc="C4D6F3C6">
      <w:start w:val="1"/>
      <w:numFmt w:val="decimal"/>
      <w:lvlText w:val="%1."/>
      <w:lvlJc w:val="left"/>
      <w:pPr>
        <w:tabs>
          <w:tab w:val="num" w:pos="360"/>
        </w:tabs>
        <w:ind w:left="36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3721070"/>
    <w:multiLevelType w:val="hybridMultilevel"/>
    <w:tmpl w:val="B34CEE9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565F513A"/>
    <w:multiLevelType w:val="hybridMultilevel"/>
    <w:tmpl w:val="21F4D37C"/>
    <w:lvl w:ilvl="0" w:tplc="16D08064">
      <w:start w:val="1"/>
      <w:numFmt w:val="upperRoman"/>
      <w:lvlText w:val="%1."/>
      <w:lvlJc w:val="right"/>
      <w:pPr>
        <w:tabs>
          <w:tab w:val="num" w:pos="180"/>
        </w:tabs>
        <w:ind w:left="180" w:hanging="180"/>
      </w:pPr>
      <w:rPr>
        <w:rFonts w:cs="Times New Roman"/>
        <w:b/>
      </w:rPr>
    </w:lvl>
    <w:lvl w:ilvl="1" w:tplc="04190019">
      <w:start w:val="1"/>
      <w:numFmt w:val="lowerLetter"/>
      <w:lvlText w:val="%2."/>
      <w:lvlJc w:val="left"/>
      <w:pPr>
        <w:tabs>
          <w:tab w:val="num" w:pos="1440"/>
        </w:tabs>
        <w:ind w:left="1440" w:hanging="360"/>
      </w:pPr>
      <w:rPr>
        <w:rFonts w:cs="Times New Roman"/>
      </w:rPr>
    </w:lvl>
    <w:lvl w:ilvl="2" w:tplc="EDAC8516">
      <w:numFmt w:val="bullet"/>
      <w:lvlText w:val=""/>
      <w:lvlJc w:val="left"/>
      <w:pPr>
        <w:tabs>
          <w:tab w:val="num" w:pos="2340"/>
        </w:tabs>
        <w:ind w:left="2340" w:hanging="360"/>
      </w:pPr>
      <w:rPr>
        <w:rFonts w:ascii="Symbol" w:eastAsia="Times New Roman" w:hAnsi="Symbol"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6859C4BF"/>
    <w:multiLevelType w:val="hybridMultilevel"/>
    <w:tmpl w:val="FFFFFFFF"/>
    <w:lvl w:ilvl="0" w:tplc="23D8839C">
      <w:start w:val="1"/>
      <w:numFmt w:val="bullet"/>
      <w:lvlText w:val="·"/>
      <w:lvlJc w:val="left"/>
      <w:pPr>
        <w:ind w:left="720" w:hanging="360"/>
      </w:pPr>
      <w:rPr>
        <w:rFonts w:ascii="Symbol" w:hAnsi="Symbol"/>
      </w:rPr>
    </w:lvl>
    <w:lvl w:ilvl="1" w:tplc="11A359CA">
      <w:start w:val="1"/>
      <w:numFmt w:val="bullet"/>
      <w:lvlText w:val="o"/>
      <w:lvlJc w:val="left"/>
      <w:pPr>
        <w:ind w:left="1440" w:hanging="360"/>
      </w:pPr>
      <w:rPr>
        <w:rFonts w:ascii="Symbol" w:hAnsi="Symbol"/>
      </w:rPr>
    </w:lvl>
    <w:lvl w:ilvl="2" w:tplc="35B089AA">
      <w:start w:val="1"/>
      <w:numFmt w:val="bullet"/>
      <w:lvlText w:val="·"/>
      <w:lvlJc w:val="left"/>
      <w:pPr>
        <w:ind w:left="2160" w:hanging="360"/>
      </w:pPr>
      <w:rPr>
        <w:rFonts w:ascii="Symbol" w:hAnsi="Symbol"/>
      </w:rPr>
    </w:lvl>
    <w:lvl w:ilvl="3" w:tplc="3489A70D">
      <w:start w:val="1"/>
      <w:numFmt w:val="bullet"/>
      <w:lvlText w:val="o"/>
      <w:lvlJc w:val="left"/>
      <w:pPr>
        <w:ind w:left="2880" w:hanging="360"/>
      </w:pPr>
      <w:rPr>
        <w:rFonts w:ascii="Symbol" w:hAnsi="Symbol"/>
      </w:rPr>
    </w:lvl>
    <w:lvl w:ilvl="4" w:tplc="1ADF01C1">
      <w:start w:val="1"/>
      <w:numFmt w:val="bullet"/>
      <w:lvlText w:val="·"/>
      <w:lvlJc w:val="left"/>
      <w:pPr>
        <w:ind w:left="3600" w:hanging="360"/>
      </w:pPr>
      <w:rPr>
        <w:rFonts w:ascii="Symbol" w:hAnsi="Symbol"/>
      </w:rPr>
    </w:lvl>
    <w:lvl w:ilvl="5" w:tplc="1F726BE2">
      <w:start w:val="1"/>
      <w:numFmt w:val="bullet"/>
      <w:lvlText w:val="o"/>
      <w:lvlJc w:val="left"/>
      <w:pPr>
        <w:ind w:left="4320" w:hanging="360"/>
      </w:pPr>
      <w:rPr>
        <w:rFonts w:ascii="Symbol" w:hAnsi="Symbol"/>
      </w:rPr>
    </w:lvl>
    <w:lvl w:ilvl="6" w:tplc="1053FA1C">
      <w:start w:val="1"/>
      <w:numFmt w:val="bullet"/>
      <w:lvlText w:val="·"/>
      <w:lvlJc w:val="left"/>
      <w:pPr>
        <w:ind w:left="5040" w:hanging="360"/>
      </w:pPr>
      <w:rPr>
        <w:rFonts w:ascii="Symbol" w:hAnsi="Symbol"/>
      </w:rPr>
    </w:lvl>
    <w:lvl w:ilvl="7" w:tplc="2C0BEA5D">
      <w:start w:val="1"/>
      <w:numFmt w:val="bullet"/>
      <w:lvlText w:val="o"/>
      <w:lvlJc w:val="left"/>
      <w:pPr>
        <w:ind w:left="5760" w:hanging="360"/>
      </w:pPr>
      <w:rPr>
        <w:rFonts w:ascii="Symbol" w:hAnsi="Symbol"/>
      </w:rPr>
    </w:lvl>
    <w:lvl w:ilvl="8" w:tplc="2094FCFB">
      <w:start w:val="1"/>
      <w:numFmt w:val="bullet"/>
      <w:lvlText w:val="·"/>
      <w:lvlJc w:val="left"/>
      <w:pPr>
        <w:ind w:left="6480" w:hanging="360"/>
      </w:pPr>
      <w:rPr>
        <w:rFonts w:ascii="Symbol" w:hAnsi="Symbol"/>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3"/>
  </w:num>
  <w:num w:numId="7">
    <w:abstractNumId w:val="9"/>
  </w:num>
  <w:num w:numId="8">
    <w:abstractNumId w:val="8"/>
  </w:num>
  <w:num w:numId="9">
    <w:abstractNumId w:val="6"/>
  </w:num>
  <w:num w:numId="10">
    <w:abstractNumId w:val="14"/>
  </w:num>
  <w:num w:numId="11">
    <w:abstractNumId w:val="2"/>
  </w:num>
  <w:num w:numId="12">
    <w:abstractNumId w:val="16"/>
  </w:num>
  <w:num w:numId="13">
    <w:abstractNumId w:val="17"/>
  </w:num>
  <w:num w:numId="14">
    <w:abstractNumId w:val="12"/>
  </w:num>
  <w:num w:numId="15">
    <w:abstractNumId w:val="11"/>
  </w:num>
  <w:num w:numId="16">
    <w:abstractNumId w:val="4"/>
  </w:num>
  <w:num w:numId="17">
    <w:abstractNumId w:val="15"/>
  </w:num>
  <w:num w:numId="18">
    <w:abstractNumId w:val="13"/>
  </w:num>
  <w:num w:numId="19">
    <w:abstractNumId w:val="5"/>
  </w:num>
  <w:num w:numId="20">
    <w:abstractNumId w:val="0"/>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41BC"/>
    <w:rsid w:val="00042626"/>
    <w:rsid w:val="00062331"/>
    <w:rsid w:val="000645D3"/>
    <w:rsid w:val="000A23E4"/>
    <w:rsid w:val="000B2274"/>
    <w:rsid w:val="000B2DA1"/>
    <w:rsid w:val="000B6A59"/>
    <w:rsid w:val="00143BE5"/>
    <w:rsid w:val="001823CF"/>
    <w:rsid w:val="001A5D00"/>
    <w:rsid w:val="001B255A"/>
    <w:rsid w:val="0021797B"/>
    <w:rsid w:val="00222A2B"/>
    <w:rsid w:val="002421BC"/>
    <w:rsid w:val="00273413"/>
    <w:rsid w:val="0028220A"/>
    <w:rsid w:val="002D3063"/>
    <w:rsid w:val="002D7D82"/>
    <w:rsid w:val="002E779E"/>
    <w:rsid w:val="002F05B3"/>
    <w:rsid w:val="002F2518"/>
    <w:rsid w:val="00304334"/>
    <w:rsid w:val="00396DA1"/>
    <w:rsid w:val="00417F17"/>
    <w:rsid w:val="00423600"/>
    <w:rsid w:val="00463C43"/>
    <w:rsid w:val="00465C27"/>
    <w:rsid w:val="00470436"/>
    <w:rsid w:val="00485E5E"/>
    <w:rsid w:val="004F4DCE"/>
    <w:rsid w:val="00544B79"/>
    <w:rsid w:val="00553EBC"/>
    <w:rsid w:val="0056244D"/>
    <w:rsid w:val="00565BC6"/>
    <w:rsid w:val="00575B21"/>
    <w:rsid w:val="005A630D"/>
    <w:rsid w:val="005B0782"/>
    <w:rsid w:val="005B327F"/>
    <w:rsid w:val="005D434F"/>
    <w:rsid w:val="005D44A6"/>
    <w:rsid w:val="0060712B"/>
    <w:rsid w:val="006158B5"/>
    <w:rsid w:val="00640179"/>
    <w:rsid w:val="0064122E"/>
    <w:rsid w:val="006420F1"/>
    <w:rsid w:val="006629AE"/>
    <w:rsid w:val="00665E8A"/>
    <w:rsid w:val="006867F9"/>
    <w:rsid w:val="006872F6"/>
    <w:rsid w:val="006A6806"/>
    <w:rsid w:val="006C1CFE"/>
    <w:rsid w:val="006E2B67"/>
    <w:rsid w:val="006E5F63"/>
    <w:rsid w:val="00701966"/>
    <w:rsid w:val="00705290"/>
    <w:rsid w:val="00720554"/>
    <w:rsid w:val="0074702E"/>
    <w:rsid w:val="00773B45"/>
    <w:rsid w:val="0078606D"/>
    <w:rsid w:val="007909A8"/>
    <w:rsid w:val="0079491B"/>
    <w:rsid w:val="00797EE7"/>
    <w:rsid w:val="007A6C05"/>
    <w:rsid w:val="007D403A"/>
    <w:rsid w:val="00822883"/>
    <w:rsid w:val="008543D6"/>
    <w:rsid w:val="00866DA8"/>
    <w:rsid w:val="008A1D6E"/>
    <w:rsid w:val="008B208B"/>
    <w:rsid w:val="00922D7A"/>
    <w:rsid w:val="009815F3"/>
    <w:rsid w:val="00985C0E"/>
    <w:rsid w:val="00986342"/>
    <w:rsid w:val="009B6BC8"/>
    <w:rsid w:val="00A144E4"/>
    <w:rsid w:val="00A365D5"/>
    <w:rsid w:val="00A86504"/>
    <w:rsid w:val="00AA5730"/>
    <w:rsid w:val="00AB15EC"/>
    <w:rsid w:val="00AB38C4"/>
    <w:rsid w:val="00AD7DCE"/>
    <w:rsid w:val="00AF7FE7"/>
    <w:rsid w:val="00B613DA"/>
    <w:rsid w:val="00B819A3"/>
    <w:rsid w:val="00B85FE2"/>
    <w:rsid w:val="00BB53DC"/>
    <w:rsid w:val="00BE2A71"/>
    <w:rsid w:val="00C27512"/>
    <w:rsid w:val="00C509CE"/>
    <w:rsid w:val="00CA4FE6"/>
    <w:rsid w:val="00CC2873"/>
    <w:rsid w:val="00CF3F6F"/>
    <w:rsid w:val="00CF5D4B"/>
    <w:rsid w:val="00CF7CC0"/>
    <w:rsid w:val="00D01197"/>
    <w:rsid w:val="00D0723B"/>
    <w:rsid w:val="00D10ED1"/>
    <w:rsid w:val="00D54D8A"/>
    <w:rsid w:val="00D815E6"/>
    <w:rsid w:val="00D85AAC"/>
    <w:rsid w:val="00DE0CCC"/>
    <w:rsid w:val="00DF6FF7"/>
    <w:rsid w:val="00E20932"/>
    <w:rsid w:val="00E241BC"/>
    <w:rsid w:val="00E37E88"/>
    <w:rsid w:val="00E64FED"/>
    <w:rsid w:val="00E94340"/>
    <w:rsid w:val="00ED401F"/>
    <w:rsid w:val="00EF6A9D"/>
    <w:rsid w:val="00F1605E"/>
    <w:rsid w:val="00F16C04"/>
    <w:rsid w:val="00F27EAD"/>
    <w:rsid w:val="00F40454"/>
    <w:rsid w:val="00F47B8F"/>
    <w:rsid w:val="00F82860"/>
    <w:rsid w:val="00F85981"/>
    <w:rsid w:val="00F874F3"/>
    <w:rsid w:val="00F97423"/>
    <w:rsid w:val="00FA6887"/>
    <w:rsid w:val="00FC4C7F"/>
    <w:rsid w:val="00FE26F7"/>
    <w:rsid w:val="00FF4DC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2"/>
    <w:qFormat/>
    <w:rsid w:val="00E241BC"/>
    <w:pPr>
      <w:spacing w:after="200" w:line="276" w:lineRule="auto"/>
    </w:pPr>
    <w:rPr>
      <w:rFonts w:eastAsia="Times New Roman"/>
    </w:rPr>
  </w:style>
  <w:style w:type="paragraph" w:styleId="Heading2">
    <w:name w:val="heading 2"/>
    <w:basedOn w:val="Normal"/>
    <w:next w:val="Normal"/>
    <w:link w:val="Heading2Char"/>
    <w:uiPriority w:val="99"/>
    <w:qFormat/>
    <w:rsid w:val="006C1CFE"/>
    <w:pPr>
      <w:keepNext/>
      <w:spacing w:before="240" w:after="60" w:line="240" w:lineRule="auto"/>
      <w:outlineLvl w:val="1"/>
    </w:pPr>
    <w:rPr>
      <w:rFonts w:ascii="Cambria" w:hAnsi="Cambria"/>
      <w:b/>
      <w:bCs/>
      <w:i/>
      <w:iCs/>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C1CFE"/>
    <w:rPr>
      <w:rFonts w:ascii="Cambria" w:hAnsi="Cambria" w:cs="Times New Roman"/>
      <w:b/>
      <w:bCs/>
      <w:i/>
      <w:iCs/>
      <w:sz w:val="28"/>
      <w:szCs w:val="28"/>
    </w:rPr>
  </w:style>
  <w:style w:type="paragraph" w:styleId="NormalWeb">
    <w:name w:val="Normal (Web)"/>
    <w:basedOn w:val="Normal"/>
    <w:uiPriority w:val="99"/>
    <w:rsid w:val="00E241BC"/>
    <w:pPr>
      <w:spacing w:before="100" w:beforeAutospacing="1" w:after="100" w:afterAutospacing="1" w:line="240" w:lineRule="auto"/>
    </w:pPr>
    <w:rPr>
      <w:rFonts w:ascii="Times New Roman" w:hAnsi="Times New Roman"/>
      <w:sz w:val="24"/>
      <w:szCs w:val="24"/>
    </w:rPr>
  </w:style>
  <w:style w:type="paragraph" w:styleId="Title">
    <w:name w:val="Title"/>
    <w:basedOn w:val="Normal"/>
    <w:next w:val="Normal"/>
    <w:link w:val="TitleChar"/>
    <w:uiPriority w:val="99"/>
    <w:qFormat/>
    <w:rsid w:val="00E241BC"/>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E241BC"/>
    <w:rPr>
      <w:rFonts w:ascii="Cambria" w:hAnsi="Cambria" w:cs="Times New Roman"/>
      <w:b/>
      <w:bCs/>
      <w:kern w:val="28"/>
      <w:sz w:val="32"/>
      <w:szCs w:val="32"/>
      <w:lang w:eastAsia="ru-RU"/>
    </w:rPr>
  </w:style>
  <w:style w:type="paragraph" w:styleId="BodyText">
    <w:name w:val="Body Text"/>
    <w:basedOn w:val="Normal"/>
    <w:link w:val="BodyTextChar"/>
    <w:uiPriority w:val="99"/>
    <w:semiHidden/>
    <w:rsid w:val="00E241BC"/>
    <w:pPr>
      <w:spacing w:after="120"/>
    </w:pPr>
  </w:style>
  <w:style w:type="character" w:customStyle="1" w:styleId="BodyTextChar">
    <w:name w:val="Body Text Char"/>
    <w:basedOn w:val="DefaultParagraphFont"/>
    <w:link w:val="BodyText"/>
    <w:uiPriority w:val="99"/>
    <w:semiHidden/>
    <w:locked/>
    <w:rsid w:val="00E241BC"/>
    <w:rPr>
      <w:rFonts w:eastAsia="Times New Roman" w:cs="Times New Roman"/>
      <w:lang w:eastAsia="ru-RU"/>
    </w:rPr>
  </w:style>
  <w:style w:type="paragraph" w:styleId="BodyTextIndent">
    <w:name w:val="Body Text Indent"/>
    <w:basedOn w:val="Normal"/>
    <w:link w:val="BodyTextIndentChar"/>
    <w:uiPriority w:val="99"/>
    <w:rsid w:val="00E241BC"/>
    <w:pPr>
      <w:spacing w:after="120"/>
      <w:ind w:left="283"/>
    </w:pPr>
  </w:style>
  <w:style w:type="character" w:customStyle="1" w:styleId="BodyTextIndentChar">
    <w:name w:val="Body Text Indent Char"/>
    <w:basedOn w:val="DefaultParagraphFont"/>
    <w:link w:val="BodyTextIndent"/>
    <w:uiPriority w:val="99"/>
    <w:locked/>
    <w:rsid w:val="00E241BC"/>
    <w:rPr>
      <w:rFonts w:eastAsia="Times New Roman" w:cs="Times New Roman"/>
      <w:lang w:eastAsia="ru-RU"/>
    </w:rPr>
  </w:style>
  <w:style w:type="character" w:customStyle="1" w:styleId="NoSpacingChar">
    <w:name w:val="No Spacing Char"/>
    <w:basedOn w:val="DefaultParagraphFont"/>
    <w:link w:val="NoSpacing"/>
    <w:uiPriority w:val="99"/>
    <w:locked/>
    <w:rsid w:val="00E241BC"/>
    <w:rPr>
      <w:rFonts w:cs="Calibri"/>
      <w:sz w:val="22"/>
      <w:szCs w:val="22"/>
      <w:lang w:val="ru-RU" w:eastAsia="en-US" w:bidi="ar-SA"/>
    </w:rPr>
  </w:style>
  <w:style w:type="paragraph" w:styleId="NoSpacing">
    <w:name w:val="No Spacing"/>
    <w:link w:val="NoSpacingChar"/>
    <w:uiPriority w:val="99"/>
    <w:qFormat/>
    <w:rsid w:val="00E241BC"/>
    <w:pPr>
      <w:jc w:val="both"/>
    </w:pPr>
    <w:rPr>
      <w:rFonts w:cs="Calibri"/>
      <w:lang w:eastAsia="en-US"/>
    </w:rPr>
  </w:style>
  <w:style w:type="character" w:customStyle="1" w:styleId="ListParagraphChar">
    <w:name w:val="List Paragraph Char"/>
    <w:basedOn w:val="DefaultParagraphFont"/>
    <w:link w:val="ListParagraph"/>
    <w:uiPriority w:val="99"/>
    <w:locked/>
    <w:rsid w:val="00E241BC"/>
    <w:rPr>
      <w:rFonts w:eastAsia="Times New Roman" w:cs="Times New Roman"/>
    </w:rPr>
  </w:style>
  <w:style w:type="paragraph" w:styleId="ListParagraph">
    <w:name w:val="List Paragraph"/>
    <w:basedOn w:val="Normal"/>
    <w:link w:val="ListParagraphChar"/>
    <w:uiPriority w:val="99"/>
    <w:qFormat/>
    <w:rsid w:val="00E241BC"/>
    <w:pPr>
      <w:ind w:left="720"/>
      <w:contextualSpacing/>
    </w:pPr>
    <w:rPr>
      <w:lang w:eastAsia="en-US"/>
    </w:rPr>
  </w:style>
  <w:style w:type="paragraph" w:customStyle="1" w:styleId="p6">
    <w:name w:val="p6"/>
    <w:basedOn w:val="Normal"/>
    <w:uiPriority w:val="99"/>
    <w:semiHidden/>
    <w:rsid w:val="00E241BC"/>
    <w:pPr>
      <w:spacing w:before="100" w:beforeAutospacing="1" w:after="100" w:afterAutospacing="1" w:line="240" w:lineRule="auto"/>
    </w:pPr>
    <w:rPr>
      <w:rFonts w:ascii="Times New Roman" w:hAnsi="Times New Roman"/>
      <w:sz w:val="24"/>
      <w:szCs w:val="24"/>
    </w:rPr>
  </w:style>
  <w:style w:type="paragraph" w:customStyle="1" w:styleId="p7">
    <w:name w:val="p7"/>
    <w:basedOn w:val="Normal"/>
    <w:uiPriority w:val="99"/>
    <w:semiHidden/>
    <w:rsid w:val="00E241BC"/>
    <w:pPr>
      <w:spacing w:before="100" w:beforeAutospacing="1" w:after="100" w:afterAutospacing="1" w:line="240" w:lineRule="auto"/>
    </w:pPr>
    <w:rPr>
      <w:rFonts w:ascii="Times New Roman" w:hAnsi="Times New Roman"/>
      <w:sz w:val="24"/>
      <w:szCs w:val="24"/>
    </w:rPr>
  </w:style>
  <w:style w:type="character" w:customStyle="1" w:styleId="c2">
    <w:name w:val="c2"/>
    <w:basedOn w:val="DefaultParagraphFont"/>
    <w:uiPriority w:val="99"/>
    <w:rsid w:val="00E241BC"/>
    <w:rPr>
      <w:rFonts w:cs="Times New Roman"/>
    </w:rPr>
  </w:style>
  <w:style w:type="character" w:customStyle="1" w:styleId="s1">
    <w:name w:val="s1"/>
    <w:basedOn w:val="DefaultParagraphFont"/>
    <w:uiPriority w:val="99"/>
    <w:rsid w:val="00E241BC"/>
    <w:rPr>
      <w:rFonts w:cs="Times New Roman"/>
    </w:rPr>
  </w:style>
  <w:style w:type="character" w:customStyle="1" w:styleId="2">
    <w:name w:val="Основной текст (2)_"/>
    <w:basedOn w:val="DefaultParagraphFont"/>
    <w:link w:val="20"/>
    <w:uiPriority w:val="99"/>
    <w:locked/>
    <w:rsid w:val="000A23E4"/>
    <w:rPr>
      <w:rFonts w:ascii="Times New Roman" w:hAnsi="Times New Roman" w:cs="Times New Roman"/>
      <w:sz w:val="28"/>
      <w:szCs w:val="28"/>
      <w:shd w:val="clear" w:color="auto" w:fill="FFFFFF"/>
    </w:rPr>
  </w:style>
  <w:style w:type="character" w:customStyle="1" w:styleId="6">
    <w:name w:val="Основной текст (6)_"/>
    <w:basedOn w:val="DefaultParagraphFont"/>
    <w:link w:val="60"/>
    <w:uiPriority w:val="99"/>
    <w:locked/>
    <w:rsid w:val="000A23E4"/>
    <w:rPr>
      <w:rFonts w:ascii="Times New Roman" w:hAnsi="Times New Roman" w:cs="Times New Roman"/>
      <w:b/>
      <w:bCs/>
      <w:i/>
      <w:iCs/>
      <w:sz w:val="28"/>
      <w:szCs w:val="28"/>
      <w:shd w:val="clear" w:color="auto" w:fill="FFFFFF"/>
    </w:rPr>
  </w:style>
  <w:style w:type="character" w:customStyle="1" w:styleId="21">
    <w:name w:val="Основной текст (2) + Полужирный"/>
    <w:basedOn w:val="2"/>
    <w:uiPriority w:val="99"/>
    <w:rsid w:val="000A23E4"/>
    <w:rPr>
      <w:b/>
      <w:bCs/>
      <w:color w:val="000000"/>
      <w:spacing w:val="0"/>
      <w:w w:val="100"/>
      <w:position w:val="0"/>
      <w:lang w:val="ru-RU" w:eastAsia="ru-RU"/>
    </w:rPr>
  </w:style>
  <w:style w:type="paragraph" w:customStyle="1" w:styleId="20">
    <w:name w:val="Основной текст (2)"/>
    <w:basedOn w:val="Normal"/>
    <w:link w:val="2"/>
    <w:uiPriority w:val="99"/>
    <w:rsid w:val="000A23E4"/>
    <w:pPr>
      <w:widowControl w:val="0"/>
      <w:shd w:val="clear" w:color="auto" w:fill="FFFFFF"/>
      <w:spacing w:after="0" w:line="317" w:lineRule="exact"/>
    </w:pPr>
    <w:rPr>
      <w:rFonts w:ascii="Times New Roman" w:hAnsi="Times New Roman"/>
      <w:sz w:val="28"/>
      <w:szCs w:val="28"/>
      <w:lang w:eastAsia="en-US"/>
    </w:rPr>
  </w:style>
  <w:style w:type="paragraph" w:customStyle="1" w:styleId="60">
    <w:name w:val="Основной текст (6)"/>
    <w:basedOn w:val="Normal"/>
    <w:link w:val="6"/>
    <w:uiPriority w:val="99"/>
    <w:rsid w:val="000A23E4"/>
    <w:pPr>
      <w:widowControl w:val="0"/>
      <w:shd w:val="clear" w:color="auto" w:fill="FFFFFF"/>
      <w:spacing w:before="240" w:after="420" w:line="240" w:lineRule="atLeast"/>
    </w:pPr>
    <w:rPr>
      <w:rFonts w:ascii="Times New Roman" w:hAnsi="Times New Roman"/>
      <w:b/>
      <w:bCs/>
      <w:i/>
      <w:iCs/>
      <w:sz w:val="28"/>
      <w:szCs w:val="28"/>
      <w:lang w:eastAsia="en-US"/>
    </w:rPr>
  </w:style>
  <w:style w:type="character" w:customStyle="1" w:styleId="3">
    <w:name w:val="Основной текст (3)_"/>
    <w:basedOn w:val="DefaultParagraphFont"/>
    <w:link w:val="30"/>
    <w:uiPriority w:val="99"/>
    <w:locked/>
    <w:rsid w:val="000A23E4"/>
    <w:rPr>
      <w:rFonts w:ascii="Times New Roman" w:hAnsi="Times New Roman" w:cs="Times New Roman"/>
      <w:b/>
      <w:bCs/>
      <w:sz w:val="28"/>
      <w:szCs w:val="28"/>
      <w:shd w:val="clear" w:color="auto" w:fill="FFFFFF"/>
    </w:rPr>
  </w:style>
  <w:style w:type="paragraph" w:customStyle="1" w:styleId="30">
    <w:name w:val="Основной текст (3)"/>
    <w:basedOn w:val="Normal"/>
    <w:link w:val="3"/>
    <w:uiPriority w:val="99"/>
    <w:rsid w:val="000A23E4"/>
    <w:pPr>
      <w:widowControl w:val="0"/>
      <w:shd w:val="clear" w:color="auto" w:fill="FFFFFF"/>
      <w:spacing w:before="60" w:after="60" w:line="240" w:lineRule="atLeast"/>
    </w:pPr>
    <w:rPr>
      <w:rFonts w:ascii="Times New Roman" w:hAnsi="Times New Roman"/>
      <w:b/>
      <w:bCs/>
      <w:sz w:val="28"/>
      <w:szCs w:val="28"/>
      <w:lang w:eastAsia="en-US"/>
    </w:rPr>
  </w:style>
  <w:style w:type="character" w:customStyle="1" w:styleId="4">
    <w:name w:val="Основной текст (4)_"/>
    <w:basedOn w:val="DefaultParagraphFont"/>
    <w:link w:val="40"/>
    <w:uiPriority w:val="99"/>
    <w:locked/>
    <w:rsid w:val="000A23E4"/>
    <w:rPr>
      <w:rFonts w:ascii="Times New Roman" w:hAnsi="Times New Roman" w:cs="Times New Roman"/>
      <w:b/>
      <w:bCs/>
      <w:i/>
      <w:iCs/>
      <w:sz w:val="28"/>
      <w:szCs w:val="28"/>
      <w:shd w:val="clear" w:color="auto" w:fill="FFFFFF"/>
    </w:rPr>
  </w:style>
  <w:style w:type="character" w:customStyle="1" w:styleId="41">
    <w:name w:val="Основной текст (4) + Не курсив"/>
    <w:basedOn w:val="4"/>
    <w:uiPriority w:val="99"/>
    <w:rsid w:val="000A23E4"/>
    <w:rPr>
      <w:color w:val="000000"/>
      <w:spacing w:val="0"/>
      <w:w w:val="100"/>
      <w:position w:val="0"/>
      <w:lang w:val="ru-RU" w:eastAsia="ru-RU"/>
    </w:rPr>
  </w:style>
  <w:style w:type="character" w:customStyle="1" w:styleId="24pt">
    <w:name w:val="Основной текст (2) + 4 pt"/>
    <w:aliases w:val="Курсив"/>
    <w:basedOn w:val="2"/>
    <w:uiPriority w:val="99"/>
    <w:rsid w:val="000A23E4"/>
    <w:rPr>
      <w:i/>
      <w:iCs/>
      <w:color w:val="000000"/>
      <w:spacing w:val="0"/>
      <w:w w:val="100"/>
      <w:position w:val="0"/>
      <w:sz w:val="8"/>
      <w:szCs w:val="8"/>
      <w:u w:val="none"/>
      <w:lang w:val="ru-RU" w:eastAsia="ru-RU"/>
    </w:rPr>
  </w:style>
  <w:style w:type="paragraph" w:customStyle="1" w:styleId="40">
    <w:name w:val="Основной текст (4)"/>
    <w:basedOn w:val="Normal"/>
    <w:link w:val="4"/>
    <w:uiPriority w:val="99"/>
    <w:rsid w:val="000A23E4"/>
    <w:pPr>
      <w:widowControl w:val="0"/>
      <w:shd w:val="clear" w:color="auto" w:fill="FFFFFF"/>
      <w:spacing w:before="600" w:after="0" w:line="317" w:lineRule="exact"/>
      <w:ind w:hanging="1780"/>
    </w:pPr>
    <w:rPr>
      <w:rFonts w:ascii="Times New Roman" w:hAnsi="Times New Roman"/>
      <w:b/>
      <w:bCs/>
      <w:i/>
      <w:iCs/>
      <w:sz w:val="28"/>
      <w:szCs w:val="28"/>
      <w:lang w:eastAsia="en-US"/>
    </w:rPr>
  </w:style>
  <w:style w:type="character" w:customStyle="1" w:styleId="c4">
    <w:name w:val="c4"/>
    <w:basedOn w:val="DefaultParagraphFont"/>
    <w:uiPriority w:val="99"/>
    <w:rsid w:val="00DF6FF7"/>
    <w:rPr>
      <w:rFonts w:cs="Times New Roman"/>
    </w:rPr>
  </w:style>
  <w:style w:type="character" w:customStyle="1" w:styleId="BodytextBold">
    <w:name w:val="Body text + Bold"/>
    <w:uiPriority w:val="99"/>
    <w:rsid w:val="00DE0CCC"/>
    <w:rPr>
      <w:rFonts w:ascii="Times New Roman" w:hAnsi="Times New Roman"/>
      <w:b/>
      <w:color w:val="000000"/>
      <w:spacing w:val="0"/>
      <w:w w:val="100"/>
      <w:position w:val="0"/>
      <w:sz w:val="27"/>
      <w:u w:val="none"/>
      <w:lang w:val="ru-RU"/>
    </w:rPr>
  </w:style>
  <w:style w:type="character" w:customStyle="1" w:styleId="1">
    <w:name w:val="Основной текст1"/>
    <w:uiPriority w:val="99"/>
    <w:rsid w:val="00DE0CCC"/>
    <w:rPr>
      <w:rFonts w:ascii="Times New Roman" w:hAnsi="Times New Roman"/>
      <w:color w:val="000000"/>
      <w:spacing w:val="0"/>
      <w:w w:val="100"/>
      <w:position w:val="0"/>
      <w:sz w:val="27"/>
      <w:u w:val="single"/>
      <w:lang w:val="ru-RU"/>
    </w:rPr>
  </w:style>
  <w:style w:type="character" w:customStyle="1" w:styleId="a">
    <w:name w:val="Выделение жирным"/>
    <w:uiPriority w:val="99"/>
    <w:rsid w:val="00DE0CCC"/>
    <w:rPr>
      <w:b/>
    </w:rPr>
  </w:style>
  <w:style w:type="character" w:customStyle="1" w:styleId="fill">
    <w:name w:val="fill"/>
    <w:basedOn w:val="DefaultParagraphFont"/>
    <w:uiPriority w:val="99"/>
    <w:rsid w:val="00062331"/>
    <w:rPr>
      <w:rFonts w:cs="Times New Roman"/>
    </w:rPr>
  </w:style>
  <w:style w:type="character" w:customStyle="1" w:styleId="31">
    <w:name w:val="Основной текст3"/>
    <w:uiPriority w:val="99"/>
    <w:rsid w:val="002D3063"/>
    <w:rPr>
      <w:rFonts w:ascii="Times New Roman" w:hAnsi="Times New Roman"/>
      <w:color w:val="000000"/>
      <w:spacing w:val="0"/>
      <w:w w:val="100"/>
      <w:position w:val="0"/>
      <w:sz w:val="27"/>
      <w:u w:val="single"/>
      <w:lang w:val="ru-RU"/>
    </w:rPr>
  </w:style>
  <w:style w:type="table" w:styleId="TableGrid">
    <w:name w:val="Table Grid"/>
    <w:basedOn w:val="TableNormal"/>
    <w:uiPriority w:val="99"/>
    <w:rsid w:val="002D306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6C1CFE"/>
    <w:rPr>
      <w:rFonts w:cs="Times New Roman"/>
      <w:b/>
      <w:bCs/>
    </w:rPr>
  </w:style>
  <w:style w:type="character" w:customStyle="1" w:styleId="Bodytext0">
    <w:name w:val="Body text_"/>
    <w:basedOn w:val="DefaultParagraphFont"/>
    <w:link w:val="22"/>
    <w:uiPriority w:val="99"/>
    <w:locked/>
    <w:rsid w:val="00705290"/>
    <w:rPr>
      <w:rFonts w:eastAsia="Times New Roman" w:cs="Times New Roman"/>
      <w:sz w:val="27"/>
      <w:szCs w:val="27"/>
      <w:shd w:val="clear" w:color="auto" w:fill="FFFFFF"/>
    </w:rPr>
  </w:style>
  <w:style w:type="paragraph" w:customStyle="1" w:styleId="22">
    <w:name w:val="Основной текст2"/>
    <w:basedOn w:val="Normal"/>
    <w:link w:val="Bodytext0"/>
    <w:uiPriority w:val="99"/>
    <w:rsid w:val="00705290"/>
    <w:pPr>
      <w:widowControl w:val="0"/>
      <w:shd w:val="clear" w:color="auto" w:fill="FFFFFF"/>
      <w:spacing w:after="0" w:line="322" w:lineRule="exact"/>
      <w:jc w:val="center"/>
    </w:pPr>
    <w:rPr>
      <w:sz w:val="27"/>
      <w:szCs w:val="27"/>
      <w:lang w:eastAsia="en-US"/>
    </w:rPr>
  </w:style>
</w:styles>
</file>

<file path=word/webSettings.xml><?xml version="1.0" encoding="utf-8"?>
<w:webSettings xmlns:r="http://schemas.openxmlformats.org/officeDocument/2006/relationships" xmlns:w="http://schemas.openxmlformats.org/wordprocessingml/2006/main">
  <w:divs>
    <w:div w:id="260649946">
      <w:marLeft w:val="0"/>
      <w:marRight w:val="0"/>
      <w:marTop w:val="0"/>
      <w:marBottom w:val="0"/>
      <w:divBdr>
        <w:top w:val="none" w:sz="0" w:space="0" w:color="auto"/>
        <w:left w:val="none" w:sz="0" w:space="0" w:color="auto"/>
        <w:bottom w:val="none" w:sz="0" w:space="0" w:color="auto"/>
        <w:right w:val="none" w:sz="0" w:space="0" w:color="auto"/>
      </w:divBdr>
    </w:div>
    <w:div w:id="260649947">
      <w:marLeft w:val="0"/>
      <w:marRight w:val="0"/>
      <w:marTop w:val="0"/>
      <w:marBottom w:val="0"/>
      <w:divBdr>
        <w:top w:val="none" w:sz="0" w:space="0" w:color="auto"/>
        <w:left w:val="none" w:sz="0" w:space="0" w:color="auto"/>
        <w:bottom w:val="none" w:sz="0" w:space="0" w:color="auto"/>
        <w:right w:val="none" w:sz="0" w:space="0" w:color="auto"/>
      </w:divBdr>
    </w:div>
    <w:div w:id="260649948">
      <w:marLeft w:val="0"/>
      <w:marRight w:val="0"/>
      <w:marTop w:val="0"/>
      <w:marBottom w:val="0"/>
      <w:divBdr>
        <w:top w:val="none" w:sz="0" w:space="0" w:color="auto"/>
        <w:left w:val="none" w:sz="0" w:space="0" w:color="auto"/>
        <w:bottom w:val="none" w:sz="0" w:space="0" w:color="auto"/>
        <w:right w:val="none" w:sz="0" w:space="0" w:color="auto"/>
      </w:divBdr>
    </w:div>
    <w:div w:id="2606499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14</Pages>
  <Words>4853</Words>
  <Characters>27664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Пользователь Windows</dc:creator>
  <cp:keywords/>
  <dc:description/>
  <cp:lastModifiedBy>Пользователь Windows</cp:lastModifiedBy>
  <cp:revision>3</cp:revision>
  <dcterms:created xsi:type="dcterms:W3CDTF">2023-01-10T01:21:00Z</dcterms:created>
  <dcterms:modified xsi:type="dcterms:W3CDTF">2023-01-10T01:23:00Z</dcterms:modified>
</cp:coreProperties>
</file>