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5" w:rsidRPr="00FB13F0" w:rsidRDefault="00254DC5" w:rsidP="00254DC5">
      <w:pPr>
        <w:pStyle w:val="a6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54DC5" w:rsidRPr="001B2ED7" w:rsidRDefault="00254DC5" w:rsidP="00254DC5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2ED7">
        <w:rPr>
          <w:rFonts w:ascii="Times New Roman" w:hAnsi="Times New Roman" w:cs="Times New Roman"/>
          <w:b/>
          <w:bCs/>
          <w:sz w:val="32"/>
          <w:szCs w:val="32"/>
        </w:rPr>
        <w:t>Совет муниципального района «Газимуро-Заводский район»</w:t>
      </w:r>
    </w:p>
    <w:p w:rsidR="00254DC5" w:rsidRPr="00FB13F0" w:rsidRDefault="00254DC5" w:rsidP="00254DC5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54DC5" w:rsidRPr="00FB13F0" w:rsidRDefault="00254DC5" w:rsidP="00254DC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254DC5" w:rsidRPr="00FB13F0" w:rsidRDefault="00254DC5" w:rsidP="00254DC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54DC5" w:rsidRPr="00FB13F0" w:rsidRDefault="00254DC5" w:rsidP="00254DC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28 июня 2023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32</w:t>
      </w:r>
    </w:p>
    <w:p w:rsidR="00A51C0E" w:rsidRPr="00FB13F0" w:rsidRDefault="00A51C0E" w:rsidP="00A51C0E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с.</w:t>
      </w:r>
      <w:r w:rsidR="00254DC5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Газимурский Завод</w:t>
      </w:r>
    </w:p>
    <w:p w:rsidR="00A51C0E" w:rsidRPr="00FB13F0" w:rsidRDefault="00A51C0E" w:rsidP="00A51C0E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9630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05 июня 2023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 w:rsidR="009630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2217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Забайкальского края,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</w:p>
    <w:p w:rsidR="00A51C0E" w:rsidRPr="00FB13F0" w:rsidRDefault="00A51C0E" w:rsidP="00A51C0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9630BE" w:rsidRPr="009630B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05 июня 2023 года № 2217-ЗЗК</w:t>
      </w:r>
      <w:r w:rsidR="009630BE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по формированию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решению текущих вопросов местного значения, переоформлению прав собственности, формированию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 органов местного самоуправления и подготовке к созданию правовой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район», </w:t>
      </w:r>
      <w:r w:rsidR="00254DC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</w:t>
      </w:r>
      <w:r w:rsidRPr="00A51C0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ешил:</w:t>
      </w:r>
    </w:p>
    <w:p w:rsidR="00A51C0E" w:rsidRPr="00FB13F0" w:rsidRDefault="00A51C0E" w:rsidP="00A51C0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 w:rsidR="009630BE" w:rsidRPr="009630B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05 июня 2023 года № 2217-ЗЗК</w:t>
      </w:r>
      <w:r w:rsidR="009630BE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«О преобразовании всех поселений, входящих в состав муницип</w:t>
      </w:r>
      <w:r w:rsidR="009630BE">
        <w:rPr>
          <w:rFonts w:ascii="Times New Roman" w:eastAsia="SimSun" w:hAnsi="Times New Roman" w:cs="Times New Roman"/>
          <w:sz w:val="28"/>
          <w:szCs w:val="28"/>
          <w:lang w:eastAsia="zh-CN"/>
        </w:rPr>
        <w:t>ального района « Газимуро-Заводский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 w:rsidR="00963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согласно приложению № 1 к настоящему решению.</w:t>
      </w:r>
    </w:p>
    <w:p w:rsidR="00A51C0E" w:rsidRPr="00FB13F0" w:rsidRDefault="00A51C0E" w:rsidP="00A51C0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утвердить временную схему управления 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к настоящему решению и временную схему взаимодействия органов местного самоуправления в 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A51C0E" w:rsidRPr="00FB13F0" w:rsidRDefault="00A51C0E" w:rsidP="00A51C0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Газимуро-Заводским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A51C0E" w:rsidRPr="00FB13F0" w:rsidRDefault="00A51C0E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Настоящее решение вступает в силу на следующий день после дня официального опубликования (обнародования).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Настоящее решение опубликовать (обнародовать) в газете «</w:t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>Вперед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» и разместить на сайте муниципального района «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51C0E" w:rsidRPr="00FB13F0" w:rsidRDefault="00422DB7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И.о. Главы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 w:rsidR="005845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>Макушева Н.Б.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</w:t>
      </w:r>
      <w:r w:rsidR="00422DB7">
        <w:rPr>
          <w:rFonts w:ascii="Times New Roman" w:eastAsia="SimSun" w:hAnsi="Times New Roman" w:cs="Times New Roman"/>
          <w:sz w:val="28"/>
          <w:szCs w:val="28"/>
          <w:lang w:eastAsia="zh-CN"/>
        </w:rPr>
        <w:t>Лоницкая Е.Ю.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A51C0E" w:rsidRPr="00FB13F0" w:rsidSect="006F295E">
          <w:headerReference w:type="default" r:id="rId7"/>
          <w:footerReference w:type="even" r:id="rId8"/>
          <w:footerReference w:type="default" r:id="rId9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</w:tblGrid>
      <w:tr w:rsidR="00A51C0E" w:rsidRPr="00FB13F0" w:rsidTr="006F295E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A51C0E" w:rsidRPr="00FB13F0" w:rsidRDefault="00A51C0E" w:rsidP="006F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51C0E" w:rsidRPr="00FB13F0" w:rsidRDefault="00A51C0E" w:rsidP="006F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решению Совета муниципального района «</w:t>
            </w:r>
            <w:r w:rsidR="0042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Газимуро-Заводский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район»</w:t>
            </w:r>
          </w:p>
          <w:p w:rsidR="00A51C0E" w:rsidRPr="00FB13F0" w:rsidRDefault="00A51C0E" w:rsidP="006F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36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54D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736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254D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июня </w:t>
            </w:r>
            <w:r w:rsidR="00736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254D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  <w:p w:rsidR="00A51C0E" w:rsidRPr="00FB13F0" w:rsidRDefault="00A51C0E" w:rsidP="006F29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1C0E" w:rsidRPr="00FB13F0" w:rsidRDefault="00A51C0E" w:rsidP="00A51C0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Забайкальского края от </w:t>
      </w:r>
      <w:r w:rsidR="009630BE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30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05 июня 2023 </w:t>
      </w:r>
      <w:r w:rsidR="009630BE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 w:rsidR="009630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2217</w:t>
      </w:r>
      <w:r w:rsidR="009630BE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-ЗЗК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района </w:t>
      </w:r>
      <w:r w:rsidRPr="0042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22DB7" w:rsidRPr="0042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Газимуро-Заводский</w:t>
      </w:r>
      <w:r w:rsidR="0042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район» Забайкальского края, в </w:t>
      </w:r>
      <w:r w:rsidR="00422DB7" w:rsidRPr="0042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Забайкальского края»</w:t>
      </w: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6969"/>
        <w:gridCol w:w="3275"/>
        <w:gridCol w:w="2169"/>
        <w:gridCol w:w="2225"/>
      </w:tblGrid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169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решения Совета муниципального района «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Газимуро-Заводский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«О мероприятиях по реализации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Закона Забайкальского края </w:t>
            </w:r>
            <w:r w:rsidR="0010065C" w:rsidRPr="00100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10065C" w:rsidRPr="00100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Газимуро-Заводский </w:t>
            </w:r>
            <w:r w:rsidR="0010065C" w:rsidRPr="00100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район» Забайкальского края, в </w:t>
            </w:r>
            <w:r w:rsidR="0010065C" w:rsidRPr="00100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Газимуро-Заводский </w:t>
            </w:r>
            <w:r w:rsidR="0010065C" w:rsidRPr="00100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округ Забайкальского края»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9" w:type="dxa"/>
          </w:tcPr>
          <w:p w:rsidR="00A51C0E" w:rsidRPr="00FB13F0" w:rsidRDefault="00A51C0E" w:rsidP="0015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выборов депутатов первого состава 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Газимуро-Заводского</w:t>
            </w:r>
            <w:r w:rsidR="0015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округа,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опубликование в СМИ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ТИК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2169" w:type="dxa"/>
          </w:tcPr>
          <w:p w:rsidR="00A51C0E" w:rsidRPr="00FB13F0" w:rsidRDefault="008C3ECB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="00DF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Газимуро-Заводским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округом, переоформление трудовых отношений (при необходимости)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МР </w:t>
            </w: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Газимуро-Заводским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  <w:tc>
          <w:tcPr>
            <w:tcW w:w="3275" w:type="dxa"/>
          </w:tcPr>
          <w:p w:rsidR="00A51C0E" w:rsidRPr="00FB13F0" w:rsidRDefault="00157B1F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2169" w:type="dxa"/>
          </w:tcPr>
          <w:p w:rsidR="00A51C0E" w:rsidRPr="00FB13F0" w:rsidRDefault="00584560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слушаний по проекту Устава 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Газимуро-Заводского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главы МР</w:t>
            </w:r>
          </w:p>
        </w:tc>
        <w:tc>
          <w:tcPr>
            <w:tcW w:w="2169" w:type="dxa"/>
          </w:tcPr>
          <w:p w:rsidR="00A51C0E" w:rsidRPr="00FB13F0" w:rsidRDefault="00584560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  <w:r w:rsidR="00DF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района </w:t>
            </w:r>
          </w:p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депутатов Совета муниципального 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  <w:r w:rsidR="00DF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организационного заседания Совета муниципального 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Совета МО об избрании председателя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муниципального округа на 20</w:t>
            </w:r>
            <w:r w:rsidR="0042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округа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конку</w:t>
            </w:r>
            <w:r w:rsidR="0015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рсе главы муниципального округа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основы Совета (регламент, комитеты и т.п)</w:t>
            </w: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15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ноябрь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конкурса главы муниципального 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169" w:type="dxa"/>
          </w:tcPr>
          <w:p w:rsidR="00A51C0E" w:rsidRPr="00FB13F0" w:rsidRDefault="008C3ECB" w:rsidP="008C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</w:t>
            </w:r>
            <w:r w:rsidR="00100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процедуры и конкурс главы муниципального 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Избрание главы муниципального округа 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58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Совет муниципального округа 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51C0E" w:rsidRPr="00FB13F0" w:rsidRDefault="008C3ECB" w:rsidP="008C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100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0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A51C0E" w:rsidRPr="00FB13F0" w:rsidTr="00157B1F">
        <w:tc>
          <w:tcPr>
            <w:tcW w:w="814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69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3275" w:type="dxa"/>
          </w:tcPr>
          <w:p w:rsidR="00A51C0E" w:rsidRPr="00FB13F0" w:rsidRDefault="00A51C0E" w:rsidP="006F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51C0E" w:rsidRPr="00FB13F0" w:rsidRDefault="0010065C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 2024г</w:t>
            </w:r>
          </w:p>
        </w:tc>
        <w:tc>
          <w:tcPr>
            <w:tcW w:w="2225" w:type="dxa"/>
          </w:tcPr>
          <w:p w:rsidR="00A51C0E" w:rsidRPr="00FB13F0" w:rsidRDefault="00A51C0E" w:rsidP="006F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</w:tbl>
    <w:p w:rsidR="00A51C0E" w:rsidRPr="009C0F00" w:rsidRDefault="00A51C0E" w:rsidP="009C0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51C0E" w:rsidRPr="009C0F00" w:rsidSect="006F295E">
          <w:pgSz w:w="16838" w:h="11906" w:orient="landscape"/>
          <w:pgMar w:top="1418" w:right="851" w:bottom="707" w:left="1276" w:header="720" w:footer="720" w:gutter="0"/>
          <w:cols w:space="708"/>
          <w:noEndnote/>
          <w:titlePg/>
          <w:docGrid w:linePitch="360"/>
        </w:sectPr>
      </w:pPr>
    </w:p>
    <w:p w:rsidR="00A51C0E" w:rsidRPr="00FB13F0" w:rsidRDefault="00A51C0E" w:rsidP="00A51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 района «</w:t>
      </w:r>
      <w:r w:rsidR="009C0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Газимуро-Заводский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</w:p>
    <w:p w:rsidR="00A51C0E" w:rsidRPr="00FB13F0" w:rsidRDefault="007360CC" w:rsidP="00A51C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A51C0E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25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</w:p>
    <w:p w:rsidR="00A51C0E" w:rsidRPr="00FB13F0" w:rsidRDefault="00A51C0E" w:rsidP="00A51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A51C0E" w:rsidRPr="00FB13F0" w:rsidRDefault="009C0F00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Газимуро-Заводским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C0E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округом</w:t>
      </w:r>
    </w:p>
    <w:p w:rsidR="00A51C0E" w:rsidRPr="00FB13F0" w:rsidRDefault="00A51C0E" w:rsidP="00502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A51C0E" w:rsidRPr="00FB13F0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 заместитель главы муниципального района «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A51C0E" w:rsidRPr="00FB13F0" w:rsidRDefault="00A51C0E" w:rsidP="009C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главы муниципального района «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социальным вопросам;</w:t>
      </w:r>
    </w:p>
    <w:p w:rsidR="00A51C0E" w:rsidRPr="00FB13F0" w:rsidRDefault="00A51C0E" w:rsidP="00A5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1C0E" w:rsidRPr="00606303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органы администрации </w:t>
      </w:r>
    </w:p>
    <w:p w:rsidR="00A51C0E" w:rsidRPr="00606303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r w:rsidR="009C0F00" w:rsidRPr="0060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60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</w:t>
      </w:r>
    </w:p>
    <w:p w:rsidR="00A51C0E" w:rsidRPr="00FB13F0" w:rsidRDefault="00606303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администрации: </w:t>
      </w:r>
    </w:p>
    <w:p w:rsidR="00A51C0E" w:rsidRPr="00FB13F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Газимуро-Заводская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администрация;</w:t>
      </w:r>
    </w:p>
    <w:p w:rsidR="00A51C0E" w:rsidRPr="00FB13F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Новоширокинская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администрация;</w:t>
      </w:r>
    </w:p>
    <w:p w:rsidR="00A51C0E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Ушмунская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Буруканская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Батаканская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Трубаческая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Солонеченская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Кактолгинская сельская администрация;</w:t>
      </w:r>
    </w:p>
    <w:p w:rsidR="009C0F00" w:rsidRDefault="009C0F00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Зерен</w:t>
      </w:r>
      <w:r w:rsidR="007360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сельская администрация.</w:t>
      </w: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Отраслевые (функциональные) органы </w:t>
      </w: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</w:t>
      </w:r>
      <w:r w:rsidR="009C0F00"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</w:t>
      </w:r>
    </w:p>
    <w:p w:rsidR="00A51C0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правами юридического лица</w:t>
      </w:r>
    </w:p>
    <w:p w:rsidR="003F0311" w:rsidRPr="006F295E" w:rsidRDefault="003F0311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0E" w:rsidRPr="00FB13F0" w:rsidRDefault="006F295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по финансам администрации муниципального района «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A51C0E" w:rsidRPr="00FB13F0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по финансам: </w:t>
      </w:r>
    </w:p>
    <w:p w:rsidR="00A51C0E" w:rsidRPr="00FB13F0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отдел;</w:t>
      </w:r>
    </w:p>
    <w:p w:rsidR="00A51C0E" w:rsidRPr="00FB13F0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учета и отчетности;</w:t>
      </w:r>
    </w:p>
    <w:p w:rsidR="00A51C0E" w:rsidRPr="00FB13F0" w:rsidRDefault="00A51C0E" w:rsidP="006F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2B" w:rsidRDefault="00A51C0E" w:rsidP="00502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образования администрации муниципального района «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="0050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A51C0E" w:rsidRPr="0050222B" w:rsidRDefault="00A51C0E" w:rsidP="00502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 образования:</w:t>
      </w:r>
    </w:p>
    <w:p w:rsidR="00A51C0E" w:rsidRDefault="00A51C0E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общего образования.</w:t>
      </w:r>
    </w:p>
    <w:p w:rsidR="0050222B" w:rsidRDefault="0050222B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централизованная бухгалтерия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22B" w:rsidRDefault="0050222B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административно-хозяйственный отдел</w:t>
      </w:r>
    </w:p>
    <w:p w:rsidR="003F0311" w:rsidRPr="00FB13F0" w:rsidRDefault="003F0311" w:rsidP="00A5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Муниципальное казенное учреждение Центр бухгалтерского и материально-технического обеспечения администрации муниципального района «Газимуро-Заводский район»</w:t>
      </w:r>
    </w:p>
    <w:p w:rsidR="00A51C0E" w:rsidRPr="00FB13F0" w:rsidRDefault="00A51C0E" w:rsidP="00A5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Отраслевые (функциональные) структурные подразделения </w:t>
      </w: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</w:t>
      </w:r>
      <w:r w:rsid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</w:t>
      </w: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FB13F0" w:rsidRDefault="009C3C3B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делами администрации муниципального района «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A51C0E" w:rsidRPr="00FB13F0" w:rsidRDefault="00A51C0E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управления делами: </w:t>
      </w:r>
    </w:p>
    <w:p w:rsidR="00A51C0E" w:rsidRDefault="00A51C0E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</w:t>
      </w:r>
      <w:r w:rsidR="003F0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единицы администрации</w:t>
      </w:r>
    </w:p>
    <w:p w:rsidR="00A51C0E" w:rsidRPr="006F295E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r w:rsid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6F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:rsidR="00A51C0E" w:rsidRPr="00FB13F0" w:rsidRDefault="00A51C0E" w:rsidP="00A5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FB13F0" w:rsidRDefault="003F0311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сельского хозяйства 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A51C0E" w:rsidRPr="00FB13F0" w:rsidRDefault="003F0311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9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имущественных отношений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A51C0E" w:rsidRDefault="009C3C3B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по правовой 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работе 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="00A51C0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9C3C3B" w:rsidRDefault="009C3C3B" w:rsidP="009C3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архитектуры, строительства, инвестиционной политики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 район».</w:t>
      </w:r>
    </w:p>
    <w:p w:rsidR="00555A4E" w:rsidRDefault="00555A4E" w:rsidP="00555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культуры, спорта и молодежной политики</w:t>
      </w:r>
      <w:r w:rsidRPr="0055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 район».</w:t>
      </w:r>
    </w:p>
    <w:p w:rsidR="00555A4E" w:rsidRDefault="00555A4E" w:rsidP="009C3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3" w:rsidRPr="00FB13F0" w:rsidRDefault="00606303" w:rsidP="00A5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0E" w:rsidRPr="00FB13F0" w:rsidRDefault="00A51C0E" w:rsidP="00A51C0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A51C0E" w:rsidRPr="00FB13F0" w:rsidSect="006F295E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p w:rsidR="00A51C0E" w:rsidRPr="00606303" w:rsidRDefault="00891692" w:rsidP="00606303">
      <w:pPr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A51C0E" w:rsidRPr="00606303" w:rsidSect="006F295E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 w:rsidRPr="00891692">
        <w:pict>
          <v:group id="Полотно 2" o:spid="_x0000_s1026" editas="canvas" style="width:804.4pt;height:537.9pt;mso-position-horizontal-relative:char;mso-position-vertical-relative:line" coordorigin="71120" coordsize="10215880,68313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1120;width:10215880;height:6831330;visibility:visible">
              <v:fill o:detectmouseclick="t"/>
              <v:path o:connecttype="none"/>
            </v:shape>
            <v:rect id="Rectangle 4" o:spid="_x0000_s1028" style="position:absolute;left:2819400;top:635000;width:4801235;height:577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DE46C8" w:rsidRPr="00DE46C8" w:rsidRDefault="007360CC" w:rsidP="00DE46C8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E46C8">
                      <w:rPr>
                        <w:rFonts w:ascii="Times New Roman" w:hAnsi="Times New Roman" w:cs="Times New Roman"/>
                        <w:b/>
                      </w:rPr>
                      <w:t>Глава муниципального</w:t>
                    </w:r>
                    <w:r w:rsidR="00DE46C8" w:rsidRPr="00DE46C8">
                      <w:rPr>
                        <w:rFonts w:ascii="Times New Roman" w:hAnsi="Times New Roman" w:cs="Times New Roman"/>
                        <w:b/>
                      </w:rPr>
                      <w:t xml:space="preserve"> района</w:t>
                    </w:r>
                  </w:p>
                  <w:p w:rsidR="007360CC" w:rsidRPr="00DE46C8" w:rsidRDefault="00DE46C8" w:rsidP="00DE46C8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E46C8">
                      <w:rPr>
                        <w:rFonts w:ascii="Times New Roman" w:hAnsi="Times New Roman" w:cs="Times New Roman"/>
                        <w:b/>
                      </w:rPr>
                      <w:t>«Газимуро-Заводский район»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Rectangle 5" o:spid="_x0000_s1029" style="position:absolute;left:108640;top:1354549;width:1574007;height:711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Управление делами </w:t>
                    </w:r>
                  </w:p>
                </w:txbxContent>
              </v:textbox>
            </v:rect>
            <v:rect id="Rectangle 8" o:spid="_x0000_s1030" style="position:absolute;left:1908175;top:1357630;width:2257425;height:71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8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Заместитель главы муниципального </w:t>
                    </w:r>
                    <w:r w:rsidR="00DE46C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района «Газимуро-Заводский район»</w:t>
                    </w: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по социальным вопросам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9" o:spid="_x0000_s1031" style="position:absolute;left:1843405;top:3451860;width:2312035;height:51752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pccIA&#10;AADaAAAADwAAAGRycy9kb3ducmV2LnhtbESPwWrDMBBE74H+g9hCb7Hc1JTgRgmhEEgvhroBX9fW&#10;1jaxVkZSHPvvq0Khx2Fm3jC7w2wGMZHzvWUFz0kKgrixuudWweXrtN6C8AFZ42CZFCzk4bB/WO0w&#10;1/bOnzSVoRURwj5HBV0IYy6lbzoy6BM7Ekfv2zqDIUrXSu3wHuFmkJs0fZUGe44LHY703lFzLW9G&#10;wXks6g+3MUuR1Zlc5ubFT1Wl1NPjfHwDEWgO/+G/9l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elxwgAAANoAAAAPAAAAAAAAAAAAAAAAAJgCAABkcnMvZG93&#10;bnJldi54bWxQSwUGAAAAAAQABAD1AAAAhwMAAAAA&#10;">
              <v:textbox style="mso-next-textbox:#Rectangle 9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Отдел культуры, спорта и молодежной политики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10" o:spid="_x0000_s1032" style="position:absolute;left:1872263;top:2249310;width:2293462;height:41436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M6sEA&#10;AADaAAAADwAAAGRycy9kb3ducmV2LnhtbESPT4vCMBTE74LfITxhb5r6Z0WqUUQQ3IuwKnh9Ns+2&#10;2LyUJNb22xthYY/DzPyGWW1aU4mGnC8tKxiPEhDEmdUl5wou5/1wAcIHZI2VZVLQkYfNut9bYart&#10;i3+pOYVcRAj7FBUUIdSplD4ryKAf2Zo4enfrDIYoXS61w1eEm0pOkmQuDZYcFwqsaVdQ9jg9jYJD&#10;fbz9uInpjrPbTHZtNvXN9arU16DdLkEEasN/+K990Aq+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TOrBAAAA2gAAAA8AAAAAAAAAAAAAAAAAmAIAAGRycy9kb3du&#10;cmV2LnhtbFBLBQYAAAAABAAEAPUAAACGAwAAAAA=&#10;">
              <v:textbox style="mso-next-textbox:#Rectangle 10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Комитет образования</w:t>
                    </w:r>
                  </w:p>
                </w:txbxContent>
              </v:textbox>
            </v:rect>
            <v:rect id="Rectangle 11" o:spid="_x0000_s1033" style="position:absolute;left:4730115;top:1354455;width:2748915;height:669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7360CC" w:rsidRPr="00DE46C8" w:rsidRDefault="007360CC" w:rsidP="00DE46C8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E46C8">
                      <w:rPr>
                        <w:rFonts w:ascii="Times New Roman" w:hAnsi="Times New Roman" w:cs="Times New Roman"/>
                      </w:rPr>
                      <w:t>Первый заместитель главы</w:t>
                    </w:r>
                  </w:p>
                  <w:p w:rsidR="00DE46C8" w:rsidRPr="00DE46C8" w:rsidRDefault="007360CC" w:rsidP="00DE46C8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E46C8">
                      <w:rPr>
                        <w:rFonts w:ascii="Times New Roman" w:hAnsi="Times New Roman" w:cs="Times New Roman"/>
                      </w:rPr>
                      <w:t xml:space="preserve">муниципального </w:t>
                    </w:r>
                    <w:r w:rsidR="00DE46C8" w:rsidRPr="00DE46C8">
                      <w:rPr>
                        <w:rFonts w:ascii="Times New Roman" w:hAnsi="Times New Roman" w:cs="Times New Roman"/>
                      </w:rPr>
                      <w:t>района</w:t>
                    </w:r>
                  </w:p>
                  <w:p w:rsidR="007360CC" w:rsidRPr="00DE46C8" w:rsidRDefault="00DE46C8" w:rsidP="00DE46C8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E46C8">
                      <w:rPr>
                        <w:rFonts w:ascii="Times New Roman" w:hAnsi="Times New Roman" w:cs="Times New Roman"/>
                      </w:rPr>
                      <w:t>«Газимуро-Заводский район»</w:t>
                    </w:r>
                  </w:p>
                </w:txbxContent>
              </v:textbox>
            </v:rect>
            <v:rect id="Rectangle 13" o:spid="_x0000_s1034" style="position:absolute;left:7842885;top:1354455;width:2058035;height:558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3">
                <w:txbxContent>
                  <w:p w:rsidR="007360CC" w:rsidRPr="007360CC" w:rsidRDefault="00DE46C8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по финансам 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line id="Line 17" o:spid="_x0000_s1035" style="position:absolute;visibility:visible" from="2126275,3200623" to="2126275,320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8" o:spid="_x0000_s1036" style="position:absolute;flip:y;visibility:visible" from="3125110,1213093" to="3126539,1357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rect id="Rectangle 19" o:spid="_x0000_s1037" style="position:absolute;left:8260715;top:3294380;width:1640205;height:109918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19">
                <w:txbxContent>
                  <w:p w:rsidR="007360CC" w:rsidRPr="00020DAA" w:rsidRDefault="007360CC" w:rsidP="003E234F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20D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Муниципальное казенное учреждение</w:t>
                    </w:r>
                  </w:p>
                  <w:p w:rsidR="007360CC" w:rsidRPr="00020DAA" w:rsidRDefault="00020DAA" w:rsidP="003E234F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20D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</w:t>
                    </w:r>
                    <w:r w:rsidR="007360CC" w:rsidRPr="00020D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бухгалтерского материальн</w:t>
                    </w:r>
                    <w:r w:rsidRPr="00020D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ого и технического  обеспечения»</w:t>
                    </w:r>
                  </w:p>
                </w:txbxContent>
              </v:textbox>
            </v:rect>
            <v:rect id="Rectangle 21" o:spid="_x0000_s1038" style="position:absolute;left:8211185;top:2148205;width:1640205;height:344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21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Бюджетный отдел</w:t>
                    </w:r>
                  </w:p>
                </w:txbxContent>
              </v:textbox>
            </v:rect>
            <v:rect id="Rectangle 23" o:spid="_x0000_s1039" style="position:absolute;left:4794250;top:3293110;width:2725420;height:367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23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Отдел экономики имущественных отношений 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4" o:spid="_x0000_s1040" style="position:absolute;left:4755515;top:2148205;width:1116330;height:749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24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земельных отношений и сельского хозяйства</w:t>
                    </w:r>
                  </w:p>
                  <w:p w:rsidR="007360CC" w:rsidRPr="007360CC" w:rsidRDefault="007360CC" w:rsidP="003E234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26" o:spid="_x0000_s1041" style="position:absolute;left:8211185;top:2742565;width:1640205;height:411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26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Отдел учета и отчетности</w:t>
                    </w:r>
                  </w:p>
                </w:txbxContent>
              </v:textbox>
            </v:rect>
            <v:line id="Line 27" o:spid="_x0000_s1042" style="position:absolute;flip:y;visibility:visible" from="5870120,1213093" to="5871549,135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rect id="Rectangle 35" o:spid="_x0000_s1043" style="position:absolute;left:4829175;top:4930775;width:2684780;height:292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5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Единая дежурно-диспетчерская</w:t>
                    </w:r>
                    <w:r w:rsidRPr="007360C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служба администрации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37" o:spid="_x0000_s1044" style="position:absolute;flip:y;visibility:visible" from="3018790,2663825" to="3020060,289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rect id="Rectangle 43" o:spid="_x0000_s1045" style="position:absolute;left:1866265;top:2897505;width:2254250;height:396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43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Образовательные учреждения</w:t>
                    </w:r>
                  </w:p>
                </w:txbxContent>
              </v:textbox>
            </v:rect>
            <v:line id="Line 59" o:spid="_x0000_s1046" style="position:absolute;flip:y;visibility:visible" from="3018790,2084070" to="3018791,224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<v:stroke endarrow="block"/>
            </v:line>
            <v:line id="Line 63" o:spid="_x0000_s1047" style="position:absolute;visibility:visible" from="4155440,3710940" to="4634230,37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line id="Line 64" o:spid="_x0000_s1048" style="position:absolute;flip:x y;visibility:visible" from="4641215,1711960" to="4641216,3710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<v:stroke endarrow="block"/>
            </v:line>
            <v:line id="Line 65" o:spid="_x0000_s1049" style="position:absolute;flip:x;visibility:visible" from="4165600,1711960" to="4641215,171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68" o:spid="_x0000_s1050" style="position:absolute;flip:y;visibility:visible" from="7617460,1243330" to="7620635,566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<v:stroke endarrow="block"/>
            </v:line>
            <v:line id="Line 74" o:spid="_x0000_s1051" style="position:absolute;visibility:visible" from="7493635,3451860" to="7620635,345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rect id="Rectangle 82" o:spid="_x0000_s1052" style="position:absolute;left:1796415;top:4302125;width:2324100;height:46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 style="mso-next-textbox:#Rectangle 82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Муниципальные учреждения культуры и спорта</w:t>
                    </w:r>
                  </w:p>
                  <w:p w:rsidR="007360CC" w:rsidRPr="007360CC" w:rsidRDefault="007360CC" w:rsidP="003E234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06" o:spid="_x0000_s1053" style="position:absolute;left:2512060;top:151130;width:5253990;height:438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 style="mso-next-textbox:#Rectangle 106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360CC">
                      <w:rPr>
                        <w:rFonts w:ascii="Times New Roman" w:hAnsi="Times New Roman" w:cs="Times New Roman"/>
                        <w:b/>
                      </w:rPr>
                      <w:t>Временная схема взаимодействия органов местного самоуправления в Газимуро-Заводском муниципальном округе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360CC">
                      <w:rPr>
                        <w:rFonts w:ascii="Times New Roman" w:hAnsi="Times New Roman" w:cs="Times New Roman"/>
                        <w:b/>
                      </w:rPr>
                      <w:t>муниципального округа Забайкальского края</w:t>
                    </w:r>
                  </w:p>
                </w:txbxContent>
              </v:textbox>
            </v:rect>
            <v:rect id="Rectangle 156" o:spid="_x0000_s1054" style="position:absolute;left:4754880;top:3768090;width:2710180;height:2432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 style="mso-next-textbox:#Rectangle 156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Отдел по правовой и кадровой работе</w:t>
                    </w:r>
                  </w:p>
                </w:txbxContent>
              </v:textbox>
            </v:rect>
            <v:rect id="Rectangle 187" o:spid="_x0000_s1055" style="position:absolute;left:108585;top:2229485;width:1574165;height:613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<v:textbox style="mso-next-textbox:#Rectangle 187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Муниципальный архив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0" o:spid="_x0000_s1056" type="#_x0000_t32" style="position:absolute;left:7468235;top:5668645;width:16954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<v:stroke endarrow="block"/>
            </v:shape>
            <v:rect id="Rectangle 200" o:spid="_x0000_s1057" style="position:absolute;left:4794250;top:4180205;width:2690495;height:557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 style="mso-next-textbox:#Rectangle 200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специалист по гражданской обороне и чрезвычайным ситуациям</w:t>
                    </w:r>
                  </w:p>
                </w:txbxContent>
              </v:textbox>
            </v:rect>
            <v:rect id="Rectangle 205" o:spid="_x0000_s1058" style="position:absolute;left:4839970;top:5480050;width:2673985;height:652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<v:textbox style="mso-next-textbox:#Rectangle 205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специалист по мобилизационной подготовке и работе с секретными документами</w:t>
                    </w:r>
                  </w:p>
                </w:txbxContent>
              </v:textbox>
            </v:rect>
            <v:rect id="Rectangle 228" o:spid="_x0000_s1059" style="position:absolute;left:7850505;width:2236470;height:8197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<v:textbox style="mso-next-textbox:#Rectangle 228">
                <w:txbxContent>
                  <w:p w:rsid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Приложение № 3 к решению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7360C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Совета муниципального района «Газимуро-Заводский район»</w:t>
                    </w:r>
                  </w:p>
                  <w:p w:rsid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 «</w:t>
                    </w:r>
                    <w:r w:rsidR="00254D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28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  <w:r w:rsidR="00254D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июня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2023г №</w:t>
                    </w:r>
                    <w:r w:rsidR="00254D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32</w:t>
                    </w:r>
                  </w:p>
                  <w:p w:rsid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 «____»_________2023 г. №_____ 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Прямоугольник 51" o:spid="_x0000_s1060" style="position:absolute;left:6120130;top:2173605;width:1370330;height:7239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NvsQA&#10;AADbAAAADwAAAGRycy9kb3ducmV2LnhtbESPQWvCQBSE74X+h+UVeqsbS2Nt6iZIoSA5KNpCr4/s&#10;MxuafRuyGxP/vSsIHoeZ+YZZFZNtxYl63zhWMJ8lIIgrpxuuFfz+fL8sQfiArLF1TArO5KHIHx9W&#10;mGk38p5Oh1CLCGGfoQITQpdJ6StDFv3MdcTRO7reYoiyr6XucYxw28rXJFlIiw3HBYMdfRmq/g+D&#10;VbD8eB/StyMO5m83lls2i3WVlEo9P03rTxCBpnAP39obrSCdw/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Db7EAAAA2wAAAA8AAAAAAAAAAAAAAAAAmAIAAGRycy9k&#10;b3ducmV2LnhtbFBLBQYAAAAABAAEAPUAAACJAwAAAAA=&#10;" filled="f" strokeweight=".25pt">
              <v:textbox style="mso-next-textbox:#Прямоугольник 51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архитектуры, строительства, инвестиционной политики и жилищно-коммунального хозяйства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80" o:spid="_x0000_s1061" type="#_x0000_t33" style="position:absolute;left:1642428;top:177482;width:430530;height:1923415;rotation:27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08NMAAAADbAAAADwAAAGRycy9kb3ducmV2LnhtbERPzU4CMRC+m/AOzZB4ky5izGahEDBC&#10;NPEi8gDDduhu2E4328rWt3cOJh6/fP+rTfadutEQ28AG5rMCFHEdbMvOwOlr/1CCignZYheYDPxQ&#10;hM16crfCyoaRP+l2TE5JCMcKDTQp9ZXWsW7IY5yFnli4Sxg8JoGD03bAUcJ9px+L4ll7bFkaGuzp&#10;paH6evz20nvYvZ/7qyvHxUednyy710PeGnM/zdslqEQ5/Yv/3G/WQCnr5Yv8AL3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dPDTAAAAA2wAAAA8AAAAAAAAAAAAAAAAA&#10;oQIAAGRycy9kb3ducmV2LnhtbFBLBQYAAAAABAAEAPkAAACOAwAAAAA=&#10;" adj="-50432,-20324,-50432">
              <v:stroke endarrow="open"/>
            </v:shape>
            <v:shape id="Соединительная линия уступом 88" o:spid="_x0000_s1062" type="#_x0000_t33" style="position:absolute;left:8031163;top:513397;width:430530;height:1251585;rotation:27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4j4bwAAADbAAAADwAAAGRycy9kb3ducmV2LnhtbERPuwrCMBTdBf8hXMFNUx18VKOIILo4&#10;+JwvybWtNjeliVr/3gyC4+G858vGluJFtS8cKxj0ExDE2pmCMwXn06Y3AeEDssHSMSn4kIflot2a&#10;Y2rcmw/0OoZMxBD2KSrIQ6hSKb3OyaLvu4o4cjdXWwwR1pk0Nb5juC3lMElG0mLBsSHHitY56cfx&#10;aRVc9pm5jvfTw214mt5ZbvWoCVqpbqdZzUAEasJf/HPvjIJJHBu/x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w4j4bwAAADbAAAADwAAAAAAAAAAAAAAAAChAgAA&#10;ZHJzL2Rvd25yZXYueG1sUEsFBgAAAAAEAAQA+QAAAIoDAAAAAA==&#10;" adj="-450605,31233,-450605">
              <v:stroke endarrow="open"/>
            </v:shape>
            <v:rect id="Прямоугольник 11" o:spid="_x0000_s1063" style="position:absolute;left:8269605;top:4570095;width:1631315;height:705485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>
              <v:textbox style="mso-next-textbox:#Прямоугольник 11">
                <w:txbxContent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60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Сельские администрации </w:t>
                    </w: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360CC" w:rsidRPr="007360CC" w:rsidRDefault="007360CC" w:rsidP="003E23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360CC" w:rsidRPr="007360CC" w:rsidRDefault="007360CC" w:rsidP="003E234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line id="Line 37" o:spid="_x0000_s1066" style="position:absolute;flip:y;visibility:visible" from="2941320,3968115" to="2941321,430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65" o:spid="_x0000_s1067" style="position:absolute;flip:x y;visibility:visible" from="8929370,1913255" to="8929371,214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65" o:spid="_x0000_s1068" style="position:absolute;flip:x y;visibility:visible" from="9077960,2507615" to="9077961,274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74" o:spid="_x0000_s1071" style="position:absolute;visibility:visible" from="7462520,3870960" to="7609840,387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2" style="position:absolute;visibility:visible" from="7490460,4302125" to="7637780,430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3" style="position:absolute;flip:y;visibility:visible" from="6790055,2023745" to="6790056,217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4" style="position:absolute;flip:x y;visibility:visible" from="5302885,2023745" to="5302886,214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5" style="position:absolute;flip:x;visibility:visible" from="7620635,3969385" to="8211185,39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6" style="position:absolute;flip:y;visibility:visible" from="6120130,4737735" to="6120131,493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7" style="position:absolute;flip:y;visibility:visible" from="7513955,5093970" to="7620635,509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8" style="position:absolute;flip:x y;visibility:visible" from="7609840,4871720" to="8269605,487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74" o:spid="_x0000_s1079" style="position:absolute;flip:y;visibility:visible" from="815340,2066290" to="815341,224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rect id="Прямоугольник 51" o:spid="_x0000_s1081" style="position:absolute;left:6120130;top:2986405;width:1370330;height:213995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NvsQA&#10;AADbAAAADwAAAGRycy9kb3ducmV2LnhtbESPQWvCQBSE74X+h+UVeqsbS2Nt6iZIoSA5KNpCr4/s&#10;MxuafRuyGxP/vSsIHoeZ+YZZFZNtxYl63zhWMJ8lIIgrpxuuFfz+fL8sQfiArLF1TArO5KHIHx9W&#10;mGk38p5Oh1CLCGGfoQITQpdJ6StDFv3MdcTRO7reYoiyr6XucYxw28rXJFlIiw3HBYMdfRmq/g+D&#10;VbD8eB/StyMO5m83lls2i3WVlEo9P03rTxCBpnAP39obrSCdw/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Db7EAAAA2wAAAA8AAAAAAAAAAAAAAAAAmAIAAGRycy9k&#10;b3ducmV2LnhtbFBLBQYAAAAABAAEAPUAAACJAwAAAAA=&#10;" filled="f" strokeweight=".25pt">
              <v:textbox>
                <w:txbxContent>
                  <w:p w:rsidR="003E4956" w:rsidRPr="007360CC" w:rsidRDefault="003E4956" w:rsidP="003E234F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Предприятия ЖКХ</w:t>
                    </w:r>
                  </w:p>
                </w:txbxContent>
              </v:textbox>
            </v:rect>
            <v:line id="Line 74" o:spid="_x0000_s1083" style="position:absolute;flip:x y;visibility:visible" from="6960235,2897505" to="6960236,2986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A51C0E" w:rsidRPr="00FB13F0" w:rsidRDefault="007360CC" w:rsidP="007360CC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4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A51C0E" w:rsidRPr="00FB13F0" w:rsidRDefault="00A51C0E" w:rsidP="00A51C0E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7360CC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254DC5">
        <w:rPr>
          <w:rFonts w:ascii="Times New Roman" w:eastAsia="SimSun" w:hAnsi="Times New Roman" w:cs="Times New Roman"/>
          <w:sz w:val="28"/>
          <w:szCs w:val="28"/>
          <w:lang w:eastAsia="zh-CN"/>
        </w:rPr>
        <w:t>28</w:t>
      </w:r>
      <w:r w:rsidR="007360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254D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июня </w:t>
      </w:r>
      <w:r w:rsidR="007360CC">
        <w:rPr>
          <w:rFonts w:ascii="Times New Roman" w:eastAsia="SimSun" w:hAnsi="Times New Roman" w:cs="Times New Roman"/>
          <w:sz w:val="28"/>
          <w:szCs w:val="28"/>
          <w:lang w:eastAsia="zh-CN"/>
        </w:rPr>
        <w:t>2023г.№</w:t>
      </w:r>
      <w:r w:rsidR="00254D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32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A51C0E" w:rsidRPr="00FB13F0" w:rsidRDefault="00606303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Газимуро-Заводским 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муниципальным округом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–округ).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>Газимуро-Заводский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Установить, что решение вопросов местного значения округа осуществляется на основании правовых актов администрации района после утверждения Советом района и вступления в силу временной схемы управления округом. 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образований, переходят к органам местного самоуправления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округа. 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Газимуро-Заводского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</w:t>
      </w:r>
      <w:r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30 июня 2</w:t>
      </w:r>
      <w:r w:rsidR="0010065C"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024</w:t>
      </w:r>
      <w:r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администрацией сельских поселений преобразуемых муниципальных образований: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8.1. начало реорганизаци</w:t>
      </w:r>
      <w:r w:rsidR="00100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онных процедур – </w:t>
      </w:r>
      <w:r w:rsidR="008C3ECB"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октябрь - ноябрь 2023</w:t>
      </w:r>
      <w:r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A51C0E" w:rsidRPr="00FB13F0" w:rsidRDefault="00A51C0E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</w:t>
      </w:r>
      <w:r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1 октяб</w:t>
      </w:r>
      <w:r w:rsidR="0010065C"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>ря 2024</w:t>
      </w:r>
      <w:r w:rsidRPr="008C3E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A51C0E" w:rsidRPr="00FB13F0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 Установить сроки переоформления трудовых правоотношений со структурами, входящими в схему управления округом:</w:t>
      </w:r>
    </w:p>
    <w:p w:rsidR="00A51C0E" w:rsidRPr="003E234F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="00A51C0E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.1. начало переоформления трудовых правоотношений глав поселений и работников администраций поселений – </w:t>
      </w:r>
      <w:r w:rsidR="003E234F">
        <w:rPr>
          <w:rFonts w:ascii="Times New Roman" w:eastAsia="SimSun" w:hAnsi="Times New Roman" w:cs="Times New Roman"/>
          <w:sz w:val="28"/>
          <w:szCs w:val="28"/>
          <w:lang w:eastAsia="zh-CN"/>
        </w:rPr>
        <w:t>декабрь</w:t>
      </w:r>
      <w:r w:rsidR="003E234F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2023</w:t>
      </w:r>
      <w:r w:rsidR="00A51C0E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A51C0E" w:rsidRPr="00FB13F0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="00A51C0E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.2. завершение переоформления трудовых правоотношений с главами поселений и работников админи</w:t>
      </w:r>
      <w:r w:rsidR="0010065C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страций поселений – </w:t>
      </w:r>
      <w:r w:rsidR="003E234F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декабрь 2023</w:t>
      </w:r>
      <w:r w:rsidR="00A51C0E" w:rsidRPr="003E234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51C0E" w:rsidRPr="00FB13F0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A51C0E" w:rsidRPr="00FB13F0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A51C0E" w:rsidRPr="00FB13F0" w:rsidRDefault="008C3ECB" w:rsidP="00A51C0E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12</w:t>
      </w:r>
      <w:r w:rsidR="00A51C0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A51C0E" w:rsidRPr="00FB13F0" w:rsidRDefault="00A51C0E" w:rsidP="00A51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br/>
      </w:r>
    </w:p>
    <w:p w:rsidR="00402110" w:rsidRDefault="00402110"/>
    <w:sectPr w:rsidR="00402110" w:rsidSect="00254DC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78" w:rsidRDefault="00DA7178" w:rsidP="00A51C0E">
      <w:pPr>
        <w:spacing w:after="0" w:line="240" w:lineRule="auto"/>
      </w:pPr>
      <w:r>
        <w:separator/>
      </w:r>
    </w:p>
  </w:endnote>
  <w:endnote w:type="continuationSeparator" w:id="1">
    <w:p w:rsidR="00DA7178" w:rsidRDefault="00DA7178" w:rsidP="00A5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5E" w:rsidRDefault="00891692" w:rsidP="006F29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29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95E" w:rsidRDefault="006F295E" w:rsidP="006F29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5E" w:rsidRDefault="006F295E" w:rsidP="006F295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78" w:rsidRDefault="00DA7178" w:rsidP="00A51C0E">
      <w:pPr>
        <w:spacing w:after="0" w:line="240" w:lineRule="auto"/>
      </w:pPr>
      <w:r>
        <w:separator/>
      </w:r>
    </w:p>
  </w:footnote>
  <w:footnote w:type="continuationSeparator" w:id="1">
    <w:p w:rsidR="00DA7178" w:rsidRDefault="00DA7178" w:rsidP="00A5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F295E" w:rsidRDefault="006F295E">
        <w:pPr>
          <w:pStyle w:val="aa"/>
          <w:jc w:val="center"/>
        </w:pPr>
      </w:p>
      <w:p w:rsidR="006F295E" w:rsidRDefault="006F295E">
        <w:pPr>
          <w:pStyle w:val="aa"/>
          <w:jc w:val="center"/>
        </w:pPr>
      </w:p>
      <w:p w:rsidR="006F295E" w:rsidRPr="0050222B" w:rsidRDefault="00891692" w:rsidP="0050222B">
        <w:pPr>
          <w:pStyle w:val="aa"/>
          <w:rPr>
            <w:sz w:val="28"/>
            <w:szCs w:val="2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C0E"/>
    <w:rsid w:val="00020DAA"/>
    <w:rsid w:val="00057CE5"/>
    <w:rsid w:val="0010065C"/>
    <w:rsid w:val="00121C8B"/>
    <w:rsid w:val="001304E4"/>
    <w:rsid w:val="00157B1F"/>
    <w:rsid w:val="001D1D29"/>
    <w:rsid w:val="002213B5"/>
    <w:rsid w:val="00254DC5"/>
    <w:rsid w:val="002C30B2"/>
    <w:rsid w:val="00341F3E"/>
    <w:rsid w:val="00362E5C"/>
    <w:rsid w:val="003E234F"/>
    <w:rsid w:val="003E4956"/>
    <w:rsid w:val="003F0311"/>
    <w:rsid w:val="00402110"/>
    <w:rsid w:val="00422DB7"/>
    <w:rsid w:val="004418D8"/>
    <w:rsid w:val="00485FA1"/>
    <w:rsid w:val="004B7261"/>
    <w:rsid w:val="0050222B"/>
    <w:rsid w:val="00555A4E"/>
    <w:rsid w:val="00584560"/>
    <w:rsid w:val="005D1139"/>
    <w:rsid w:val="00606303"/>
    <w:rsid w:val="00666B75"/>
    <w:rsid w:val="006F1682"/>
    <w:rsid w:val="006F295E"/>
    <w:rsid w:val="00717F1A"/>
    <w:rsid w:val="00732911"/>
    <w:rsid w:val="007360CC"/>
    <w:rsid w:val="007819B4"/>
    <w:rsid w:val="00872BDB"/>
    <w:rsid w:val="00891692"/>
    <w:rsid w:val="008C3ECB"/>
    <w:rsid w:val="008D1CB1"/>
    <w:rsid w:val="00916F38"/>
    <w:rsid w:val="009630BE"/>
    <w:rsid w:val="009C0F00"/>
    <w:rsid w:val="009C3C3B"/>
    <w:rsid w:val="009E3C52"/>
    <w:rsid w:val="00A51C0E"/>
    <w:rsid w:val="00AF0217"/>
    <w:rsid w:val="00BC7D7D"/>
    <w:rsid w:val="00BD73D8"/>
    <w:rsid w:val="00C030E8"/>
    <w:rsid w:val="00C6238D"/>
    <w:rsid w:val="00C656AB"/>
    <w:rsid w:val="00C66C82"/>
    <w:rsid w:val="00C74ABC"/>
    <w:rsid w:val="00CA312C"/>
    <w:rsid w:val="00CC31FE"/>
    <w:rsid w:val="00D43540"/>
    <w:rsid w:val="00DA7178"/>
    <w:rsid w:val="00DE46C8"/>
    <w:rsid w:val="00DF51B8"/>
    <w:rsid w:val="00E04A84"/>
    <w:rsid w:val="00E1503D"/>
    <w:rsid w:val="00E70AFE"/>
    <w:rsid w:val="00F405DA"/>
    <w:rsid w:val="00FD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Соединительная линия уступом 80">
          <o:proxy start="" idref="#Rectangle 5" connectloc="0"/>
          <o:proxy end="" idref="#Rectangle 4" connectloc="1"/>
        </o:r>
        <o:r id="V:Rule5" type="connector" idref="#Line 74"/>
        <o:r id="V:Rule6" type="connector" idref="#AutoShape 190"/>
        <o:r id="V:Rule7" type="connector" idref="#Соединительная линия уступом 88">
          <o:proxy start="" idref="#Rectangle 13" connectloc="0"/>
          <o:proxy end="" idref="#Rectangle 4" connectloc="3"/>
        </o:r>
        <o:r id="V:Rule8" type="connector" idref="#Line 18"/>
        <o:r id="V:Rule9" type="connector" idref="#Line 63">
          <o:proxy start="" idref="#Rectangle 9" connectloc="3"/>
        </o:r>
        <o:r id="V:Rule10" type="connector" idref="#Line 64"/>
        <o:r id="V:Rule11" type="connector" idref="#Line 27"/>
        <o:r id="V:Rule12" type="connector" idref="#Line 17"/>
        <o:r id="V:Rule13" type="connector" idref="#Line 65"/>
        <o:r id="V:Rule14" type="connector" idref="#Line 37"/>
        <o:r id="V:Rule15" type="connector" idref="#Line 68"/>
        <o:r id="V:Rule16" type="connector" idref="#Line 59">
          <o:proxy start="" idref="#Rectangle 1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styleId="a7">
    <w:name w:val="footer"/>
    <w:basedOn w:val="a"/>
    <w:link w:val="a8"/>
    <w:uiPriority w:val="99"/>
    <w:rsid w:val="00A5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A51C0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rsid w:val="00A51C0E"/>
    <w:rPr>
      <w:rFonts w:ascii="Verdana" w:hAnsi="Verdana"/>
      <w:lang w:val="en-US" w:eastAsia="en-US" w:bidi="ar-SA"/>
    </w:rPr>
  </w:style>
  <w:style w:type="paragraph" w:styleId="aa">
    <w:name w:val="header"/>
    <w:basedOn w:val="a"/>
    <w:link w:val="ab"/>
    <w:uiPriority w:val="99"/>
    <w:rsid w:val="00A5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A51C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semiHidden/>
    <w:unhideWhenUsed/>
    <w:rsid w:val="00A51C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1C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51C0E"/>
    <w:rPr>
      <w:vertAlign w:val="superscript"/>
    </w:rPr>
  </w:style>
  <w:style w:type="paragraph" w:customStyle="1" w:styleId="ConsNonformat">
    <w:name w:val="ConsNonformat"/>
    <w:uiPriority w:val="99"/>
    <w:rsid w:val="00254D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E7A9-D8A2-4DAA-998F-FB4A3562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2023-06-16T01:54:00Z</cp:lastPrinted>
  <dcterms:created xsi:type="dcterms:W3CDTF">2023-06-29T06:57:00Z</dcterms:created>
  <dcterms:modified xsi:type="dcterms:W3CDTF">2023-06-29T06:57:00Z</dcterms:modified>
</cp:coreProperties>
</file>