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4C" w:rsidRDefault="00CC074C" w:rsidP="00CC074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Администрация муниципального района</w:t>
      </w:r>
    </w:p>
    <w:p w:rsidR="00CC074C" w:rsidRDefault="00CC074C" w:rsidP="00CC074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«Газимуро-Заводский район»</w:t>
      </w:r>
    </w:p>
    <w:p w:rsidR="00CC074C" w:rsidRDefault="00CC074C" w:rsidP="00CC074C">
      <w:pPr>
        <w:spacing w:after="0" w:line="240" w:lineRule="auto"/>
        <w:jc w:val="center"/>
        <w:rPr>
          <w:rFonts w:ascii="Times New Roman" w:hAnsi="Times New Roman" w:cs="Times New Roman"/>
          <w:b/>
          <w:sz w:val="40"/>
          <w:szCs w:val="40"/>
        </w:rPr>
      </w:pPr>
    </w:p>
    <w:p w:rsidR="00CC074C" w:rsidRDefault="0054697E" w:rsidP="00CC074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CC074C" w:rsidRDefault="00CC074C" w:rsidP="00CC074C">
      <w:pPr>
        <w:spacing w:after="0" w:line="240" w:lineRule="auto"/>
        <w:rPr>
          <w:rFonts w:ascii="Times New Roman" w:hAnsi="Times New Roman" w:cs="Times New Roman"/>
          <w:sz w:val="40"/>
          <w:szCs w:val="40"/>
        </w:rPr>
      </w:pPr>
    </w:p>
    <w:p w:rsidR="00CC074C" w:rsidRDefault="00ED15F5" w:rsidP="00CC07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w:t>
      </w:r>
      <w:r w:rsidR="0095440F">
        <w:rPr>
          <w:rFonts w:ascii="Times New Roman" w:hAnsi="Times New Roman" w:cs="Times New Roman"/>
          <w:sz w:val="24"/>
          <w:szCs w:val="24"/>
        </w:rPr>
        <w:t xml:space="preserve"> д</w:t>
      </w:r>
      <w:r w:rsidR="0054697E">
        <w:rPr>
          <w:rFonts w:ascii="Times New Roman" w:hAnsi="Times New Roman" w:cs="Times New Roman"/>
          <w:sz w:val="24"/>
          <w:szCs w:val="24"/>
        </w:rPr>
        <w:t xml:space="preserve">екабря </w:t>
      </w:r>
      <w:r w:rsidR="00CC074C">
        <w:rPr>
          <w:rFonts w:ascii="Times New Roman" w:hAnsi="Times New Roman" w:cs="Times New Roman"/>
          <w:sz w:val="24"/>
          <w:szCs w:val="24"/>
        </w:rPr>
        <w:t xml:space="preserve"> 2023  года                                                                                                       № </w:t>
      </w:r>
      <w:r>
        <w:rPr>
          <w:rFonts w:ascii="Times New Roman" w:hAnsi="Times New Roman" w:cs="Times New Roman"/>
          <w:sz w:val="24"/>
          <w:szCs w:val="24"/>
        </w:rPr>
        <w:t xml:space="preserve"> 411</w:t>
      </w:r>
    </w:p>
    <w:p w:rsidR="00CC074C" w:rsidRDefault="00CC074C" w:rsidP="00CC074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село Газимурский Завод</w:t>
      </w:r>
    </w:p>
    <w:p w:rsidR="00CC074C" w:rsidRDefault="00CC074C" w:rsidP="00CC074C">
      <w:pPr>
        <w:spacing w:after="0" w:line="240" w:lineRule="auto"/>
        <w:jc w:val="center"/>
        <w:rPr>
          <w:rFonts w:ascii="Times New Roman" w:hAnsi="Times New Roman" w:cs="Times New Roman"/>
          <w:i/>
          <w:sz w:val="24"/>
          <w:szCs w:val="24"/>
        </w:rPr>
      </w:pPr>
    </w:p>
    <w:p w:rsidR="00CC074C" w:rsidRDefault="00CC074C" w:rsidP="00CC074C">
      <w:pPr>
        <w:spacing w:after="0" w:line="240" w:lineRule="auto"/>
        <w:jc w:val="center"/>
        <w:rPr>
          <w:rFonts w:ascii="Times New Roman" w:hAnsi="Times New Roman" w:cs="Times New Roman"/>
          <w:i/>
          <w:sz w:val="24"/>
          <w:szCs w:val="24"/>
        </w:rPr>
      </w:pPr>
    </w:p>
    <w:p w:rsidR="00CC074C" w:rsidRDefault="0054697E" w:rsidP="00CC0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утверждении Положения о порядке предоставления муниципальной преференции в целях поддержки субъектов малого и среднего предпринимательства в Газимуро-Заводском муниципальном округе</w:t>
      </w:r>
    </w:p>
    <w:p w:rsidR="00CC074C" w:rsidRDefault="00CC074C" w:rsidP="00CC074C">
      <w:pPr>
        <w:spacing w:after="0" w:line="240" w:lineRule="auto"/>
        <w:jc w:val="center"/>
        <w:rPr>
          <w:rFonts w:ascii="Times New Roman" w:hAnsi="Times New Roman" w:cs="Times New Roman"/>
          <w:b/>
          <w:sz w:val="24"/>
          <w:szCs w:val="24"/>
        </w:rPr>
      </w:pPr>
    </w:p>
    <w:p w:rsidR="0095440F" w:rsidRDefault="0095440F" w:rsidP="00CC074C">
      <w:pPr>
        <w:spacing w:after="0" w:line="240" w:lineRule="auto"/>
        <w:jc w:val="center"/>
        <w:rPr>
          <w:rFonts w:ascii="Times New Roman" w:hAnsi="Times New Roman" w:cs="Times New Roman"/>
          <w:b/>
          <w:sz w:val="24"/>
          <w:szCs w:val="24"/>
        </w:rPr>
      </w:pPr>
    </w:p>
    <w:p w:rsidR="00CC074C" w:rsidRDefault="00CC074C" w:rsidP="0054697E">
      <w:pPr>
        <w:spacing w:after="0" w:line="240" w:lineRule="auto"/>
        <w:ind w:firstLine="708"/>
        <w:jc w:val="both"/>
        <w:rPr>
          <w:rFonts w:ascii="Times New Roman" w:hAnsi="Times New Roman" w:cs="Times New Roman"/>
          <w:b/>
          <w:spacing w:val="20"/>
          <w:sz w:val="24"/>
          <w:szCs w:val="24"/>
        </w:rPr>
      </w:pPr>
      <w:proofErr w:type="gramStart"/>
      <w:r>
        <w:rPr>
          <w:rFonts w:ascii="Times New Roman" w:hAnsi="Times New Roman" w:cs="Times New Roman"/>
          <w:sz w:val="24"/>
          <w:szCs w:val="24"/>
        </w:rPr>
        <w:t xml:space="preserve">В соответствии </w:t>
      </w:r>
      <w:r w:rsidR="0054697E">
        <w:rPr>
          <w:rFonts w:ascii="Times New Roman" w:hAnsi="Times New Roman" w:cs="Times New Roman"/>
          <w:sz w:val="24"/>
          <w:szCs w:val="24"/>
        </w:rPr>
        <w:t xml:space="preserve">с Федеральными законами от 06.10.2003 г. № 131-ФЗ  «Об общих принципах организации местного самоуправления в Российской Федерации», от 24.07.2007 г. № 209-ФЗ «О развитии малого и среднего предпринимательства в Российской Федерации», от 26.07.2006 г. № 135-ФЗ «О защите конкуренции»,  Положением «О порядке управления и распоряжения имуществом, находящимся в муниципальной собственности муниципального района «Газимуро-Заводский район», утверждённого решением </w:t>
      </w:r>
      <w:r w:rsidR="0054697E">
        <w:rPr>
          <w:rFonts w:ascii="Times New Roman" w:hAnsi="Times New Roman" w:cs="Times New Roman"/>
          <w:sz w:val="24"/>
          <w:szCs w:val="24"/>
          <w:lang w:val="en-US"/>
        </w:rPr>
        <w:t>VI</w:t>
      </w:r>
      <w:r w:rsidR="0054697E" w:rsidRPr="0054697E">
        <w:rPr>
          <w:rFonts w:ascii="Times New Roman" w:hAnsi="Times New Roman" w:cs="Times New Roman"/>
          <w:sz w:val="24"/>
          <w:szCs w:val="24"/>
        </w:rPr>
        <w:t xml:space="preserve"> </w:t>
      </w:r>
      <w:r w:rsidR="0054697E">
        <w:rPr>
          <w:rFonts w:ascii="Times New Roman" w:hAnsi="Times New Roman" w:cs="Times New Roman"/>
          <w:sz w:val="24"/>
          <w:szCs w:val="24"/>
        </w:rPr>
        <w:t xml:space="preserve"> сессии 4 созыва Совета</w:t>
      </w:r>
      <w:proofErr w:type="gramEnd"/>
      <w:r w:rsidR="0054697E">
        <w:rPr>
          <w:rFonts w:ascii="Times New Roman" w:hAnsi="Times New Roman" w:cs="Times New Roman"/>
          <w:sz w:val="24"/>
          <w:szCs w:val="24"/>
        </w:rPr>
        <w:t xml:space="preserve"> муниципального района «Газимуро-Заводский район» от 30 апреля 2009 года № 43, администрация муниципального района «Газимуро-Заводский район» </w:t>
      </w:r>
      <w:r w:rsidR="0054697E" w:rsidRPr="0054697E">
        <w:rPr>
          <w:rFonts w:ascii="Times New Roman" w:hAnsi="Times New Roman" w:cs="Times New Roman"/>
          <w:b/>
          <w:spacing w:val="20"/>
          <w:sz w:val="24"/>
          <w:szCs w:val="24"/>
        </w:rPr>
        <w:t>постановляет:</w:t>
      </w:r>
      <w:r w:rsidR="009673A1">
        <w:rPr>
          <w:rFonts w:ascii="Times New Roman" w:hAnsi="Times New Roman" w:cs="Times New Roman"/>
          <w:b/>
          <w:spacing w:val="20"/>
          <w:sz w:val="24"/>
          <w:szCs w:val="24"/>
        </w:rPr>
        <w:t xml:space="preserve"> </w:t>
      </w:r>
    </w:p>
    <w:p w:rsidR="009673A1" w:rsidRDefault="009673A1" w:rsidP="0054697E">
      <w:pPr>
        <w:spacing w:after="0" w:line="240" w:lineRule="auto"/>
        <w:ind w:firstLine="708"/>
        <w:jc w:val="both"/>
        <w:rPr>
          <w:rFonts w:ascii="Times New Roman" w:hAnsi="Times New Roman" w:cs="Times New Roman"/>
          <w:b/>
          <w:spacing w:val="20"/>
          <w:sz w:val="24"/>
          <w:szCs w:val="24"/>
        </w:rPr>
      </w:pPr>
    </w:p>
    <w:p w:rsidR="009673A1" w:rsidRDefault="009673A1" w:rsidP="009673A1">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w:t>
      </w:r>
      <w:r w:rsidRPr="009673A1">
        <w:rPr>
          <w:rFonts w:ascii="Times New Roman" w:hAnsi="Times New Roman" w:cs="Times New Roman"/>
          <w:sz w:val="24"/>
          <w:szCs w:val="24"/>
        </w:rPr>
        <w:t>Утвердить Положение о порядке предоставления муниципальной преференции в целях поддержки субъектов малого</w:t>
      </w:r>
      <w:r>
        <w:rPr>
          <w:rFonts w:ascii="Times New Roman" w:hAnsi="Times New Roman" w:cs="Times New Roman"/>
          <w:sz w:val="24"/>
          <w:szCs w:val="24"/>
        </w:rPr>
        <w:t xml:space="preserve"> и среднего предпринимательства в Газимуро-Заводском муниципальном округе, согласно приложению № 1</w:t>
      </w:r>
      <w:r w:rsidR="0099343D">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 xml:space="preserve">. </w:t>
      </w:r>
    </w:p>
    <w:p w:rsidR="009673A1" w:rsidRDefault="009673A1" w:rsidP="009673A1">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2. Опубликовать (обнародовать) настоящее постановление на официальном сайте администрации муниципального района «Газимуро-Заводский район» </w:t>
      </w:r>
      <w:hyperlink r:id="rId6" w:history="1">
        <w:r w:rsidRPr="002415C2">
          <w:rPr>
            <w:rStyle w:val="a4"/>
            <w:rFonts w:ascii="Times New Roman" w:hAnsi="Times New Roman" w:cs="Times New Roman"/>
            <w:sz w:val="24"/>
            <w:szCs w:val="24"/>
          </w:rPr>
          <w:t>https://gazzavod.75.ru/</w:t>
        </w:r>
      </w:hyperlink>
      <w:r>
        <w:rPr>
          <w:rFonts w:ascii="Times New Roman" w:hAnsi="Times New Roman" w:cs="Times New Roman"/>
          <w:sz w:val="24"/>
          <w:szCs w:val="24"/>
        </w:rPr>
        <w:t xml:space="preserve"> . </w:t>
      </w:r>
    </w:p>
    <w:p w:rsidR="009673A1" w:rsidRPr="009673A1" w:rsidRDefault="009673A1" w:rsidP="009673A1">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начальника отдела экономики и имущественных отношений администрации муниципального района «Газимуро-Заводский район» Бояркину Н.А.</w:t>
      </w:r>
    </w:p>
    <w:p w:rsidR="00CC074C" w:rsidRPr="009673A1" w:rsidRDefault="00CC074C" w:rsidP="00CC074C">
      <w:pPr>
        <w:spacing w:after="0" w:line="240" w:lineRule="auto"/>
        <w:jc w:val="both"/>
        <w:rPr>
          <w:rFonts w:ascii="Times New Roman" w:hAnsi="Times New Roman" w:cs="Times New Roman"/>
          <w:sz w:val="24"/>
          <w:szCs w:val="24"/>
        </w:rPr>
      </w:pPr>
    </w:p>
    <w:p w:rsidR="00CC074C" w:rsidRDefault="00CC074C" w:rsidP="00CC074C">
      <w:pPr>
        <w:spacing w:after="0" w:line="240" w:lineRule="auto"/>
        <w:ind w:firstLine="708"/>
        <w:jc w:val="both"/>
        <w:rPr>
          <w:rFonts w:ascii="Times New Roman" w:hAnsi="Times New Roman" w:cs="Times New Roman"/>
          <w:sz w:val="24"/>
          <w:szCs w:val="24"/>
        </w:rPr>
      </w:pPr>
    </w:p>
    <w:p w:rsidR="009673A1" w:rsidRDefault="009673A1" w:rsidP="00CC074C">
      <w:pPr>
        <w:spacing w:after="0" w:line="240" w:lineRule="auto"/>
        <w:ind w:firstLine="708"/>
        <w:jc w:val="both"/>
        <w:rPr>
          <w:rFonts w:ascii="Times New Roman" w:hAnsi="Times New Roman" w:cs="Times New Roman"/>
          <w:sz w:val="24"/>
          <w:szCs w:val="24"/>
        </w:rPr>
      </w:pPr>
    </w:p>
    <w:p w:rsidR="00CC074C" w:rsidRDefault="00CC074C" w:rsidP="00CC07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 главы муниципального района</w:t>
      </w:r>
    </w:p>
    <w:p w:rsidR="00CC074C" w:rsidRDefault="00CC074C" w:rsidP="00CC07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«Газимуро-Заводский район»                                                                              Н.Б. Макушева</w:t>
      </w:r>
    </w:p>
    <w:p w:rsidR="00CC074C" w:rsidRDefault="00CC074C" w:rsidP="00CC074C">
      <w:pPr>
        <w:spacing w:after="0" w:line="240" w:lineRule="auto"/>
        <w:jc w:val="center"/>
        <w:rPr>
          <w:rFonts w:ascii="Times New Roman" w:hAnsi="Times New Roman" w:cs="Times New Roman"/>
          <w:b/>
          <w:sz w:val="28"/>
          <w:szCs w:val="28"/>
        </w:rPr>
      </w:pPr>
    </w:p>
    <w:p w:rsidR="00CC074C" w:rsidRDefault="00CC074C" w:rsidP="00CC074C">
      <w:pPr>
        <w:spacing w:after="0" w:line="240" w:lineRule="auto"/>
        <w:jc w:val="center"/>
        <w:rPr>
          <w:rFonts w:ascii="Times New Roman" w:hAnsi="Times New Roman" w:cs="Times New Roman"/>
          <w:b/>
          <w:sz w:val="28"/>
          <w:szCs w:val="28"/>
        </w:rPr>
      </w:pPr>
    </w:p>
    <w:p w:rsidR="00CC074C" w:rsidRDefault="00CC074C" w:rsidP="00CC074C">
      <w:pPr>
        <w:spacing w:after="0" w:line="240" w:lineRule="auto"/>
        <w:jc w:val="center"/>
        <w:rPr>
          <w:rFonts w:ascii="Times New Roman" w:hAnsi="Times New Roman" w:cs="Times New Roman"/>
          <w:b/>
          <w:sz w:val="28"/>
          <w:szCs w:val="28"/>
        </w:rPr>
      </w:pPr>
    </w:p>
    <w:p w:rsidR="00CC074C" w:rsidRDefault="00CC074C" w:rsidP="00CC074C">
      <w:pPr>
        <w:spacing w:after="0" w:line="240" w:lineRule="auto"/>
        <w:jc w:val="center"/>
        <w:rPr>
          <w:rFonts w:ascii="Times New Roman" w:hAnsi="Times New Roman" w:cs="Times New Roman"/>
          <w:b/>
          <w:sz w:val="28"/>
          <w:szCs w:val="28"/>
        </w:rPr>
      </w:pPr>
    </w:p>
    <w:p w:rsidR="00CC074C" w:rsidRDefault="00CC074C" w:rsidP="00CC074C">
      <w:pPr>
        <w:spacing w:after="0" w:line="240" w:lineRule="auto"/>
        <w:jc w:val="center"/>
        <w:rPr>
          <w:rFonts w:ascii="Times New Roman" w:hAnsi="Times New Roman" w:cs="Times New Roman"/>
          <w:b/>
          <w:sz w:val="28"/>
          <w:szCs w:val="28"/>
        </w:rPr>
      </w:pPr>
    </w:p>
    <w:p w:rsidR="00CC074C" w:rsidRDefault="00CC074C" w:rsidP="00CC074C">
      <w:pPr>
        <w:spacing w:after="0" w:line="240" w:lineRule="auto"/>
        <w:jc w:val="center"/>
        <w:rPr>
          <w:rFonts w:ascii="Times New Roman" w:hAnsi="Times New Roman" w:cs="Times New Roman"/>
          <w:b/>
          <w:sz w:val="28"/>
          <w:szCs w:val="28"/>
        </w:rPr>
      </w:pPr>
    </w:p>
    <w:p w:rsidR="00B70B8B" w:rsidRDefault="00B70B8B" w:rsidP="00CC074C">
      <w:pPr>
        <w:spacing w:after="0" w:line="240" w:lineRule="auto"/>
        <w:jc w:val="center"/>
        <w:rPr>
          <w:rFonts w:ascii="Times New Roman" w:hAnsi="Times New Roman" w:cs="Times New Roman"/>
          <w:b/>
          <w:sz w:val="24"/>
          <w:szCs w:val="24"/>
        </w:rPr>
      </w:pPr>
    </w:p>
    <w:p w:rsidR="00B70B8B" w:rsidRDefault="00B70B8B" w:rsidP="00CC074C">
      <w:pPr>
        <w:spacing w:after="0" w:line="240" w:lineRule="auto"/>
        <w:jc w:val="center"/>
        <w:rPr>
          <w:rFonts w:ascii="Times New Roman" w:hAnsi="Times New Roman" w:cs="Times New Roman"/>
          <w:b/>
          <w:sz w:val="24"/>
          <w:szCs w:val="24"/>
        </w:rPr>
      </w:pPr>
    </w:p>
    <w:p w:rsidR="00B70B8B" w:rsidRDefault="00B70B8B" w:rsidP="00CC074C">
      <w:pPr>
        <w:spacing w:after="0" w:line="240" w:lineRule="auto"/>
        <w:jc w:val="center"/>
        <w:rPr>
          <w:rFonts w:ascii="Times New Roman" w:hAnsi="Times New Roman" w:cs="Times New Roman"/>
          <w:b/>
          <w:sz w:val="24"/>
          <w:szCs w:val="24"/>
        </w:rPr>
      </w:pPr>
    </w:p>
    <w:p w:rsidR="00B70B8B" w:rsidRDefault="009673A1" w:rsidP="009673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 к постановлению</w:t>
      </w:r>
    </w:p>
    <w:p w:rsidR="009673A1" w:rsidRDefault="009673A1" w:rsidP="009673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муниципального района</w:t>
      </w:r>
    </w:p>
    <w:p w:rsidR="009673A1" w:rsidRDefault="009673A1" w:rsidP="009673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«Газимуро-Заводский район» </w:t>
      </w:r>
    </w:p>
    <w:p w:rsidR="009673A1" w:rsidRPr="009673A1" w:rsidRDefault="009673A1" w:rsidP="009673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w:t>
      </w:r>
      <w:r w:rsidR="00ED15F5">
        <w:rPr>
          <w:rFonts w:ascii="Times New Roman" w:hAnsi="Times New Roman" w:cs="Times New Roman"/>
          <w:sz w:val="24"/>
          <w:szCs w:val="24"/>
        </w:rPr>
        <w:t>14</w:t>
      </w:r>
      <w:r>
        <w:rPr>
          <w:rFonts w:ascii="Times New Roman" w:hAnsi="Times New Roman" w:cs="Times New Roman"/>
          <w:sz w:val="24"/>
          <w:szCs w:val="24"/>
        </w:rPr>
        <w:t>» декабря 2023 года</w:t>
      </w:r>
      <w:r w:rsidR="00ED15F5">
        <w:rPr>
          <w:rFonts w:ascii="Times New Roman" w:hAnsi="Times New Roman" w:cs="Times New Roman"/>
          <w:sz w:val="24"/>
          <w:szCs w:val="24"/>
        </w:rPr>
        <w:t xml:space="preserve"> № 411</w:t>
      </w:r>
    </w:p>
    <w:p w:rsidR="00B70B8B" w:rsidRDefault="00B70B8B" w:rsidP="00CC074C">
      <w:pPr>
        <w:spacing w:after="0" w:line="240" w:lineRule="auto"/>
        <w:jc w:val="center"/>
        <w:rPr>
          <w:rFonts w:ascii="Times New Roman" w:hAnsi="Times New Roman" w:cs="Times New Roman"/>
          <w:b/>
          <w:sz w:val="24"/>
          <w:szCs w:val="24"/>
        </w:rPr>
      </w:pPr>
    </w:p>
    <w:p w:rsidR="009673A1" w:rsidRDefault="009673A1" w:rsidP="009673A1">
      <w:pPr>
        <w:spacing w:after="73" w:line="240" w:lineRule="exact"/>
        <w:rPr>
          <w:rFonts w:ascii="Times New Roman" w:eastAsia="Times New Roman" w:hAnsi="Times New Roman" w:cs="Times New Roman"/>
          <w:sz w:val="24"/>
          <w:szCs w:val="24"/>
        </w:rPr>
      </w:pPr>
    </w:p>
    <w:p w:rsidR="009673A1" w:rsidRDefault="009673A1" w:rsidP="009673A1">
      <w:pPr>
        <w:widowControl w:val="0"/>
        <w:spacing w:line="240" w:lineRule="auto"/>
        <w:ind w:left="419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ПОЛОЖЕНИЕ</w:t>
      </w:r>
    </w:p>
    <w:p w:rsidR="009673A1" w:rsidRDefault="009673A1" w:rsidP="009673A1">
      <w:pPr>
        <w:widowControl w:val="0"/>
        <w:spacing w:line="240" w:lineRule="auto"/>
        <w:ind w:left="398" w:right="33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w:t>
      </w:r>
      <w:r w:rsidR="00BE4F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ПОРЯД</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Е</w:t>
      </w:r>
      <w:r w:rsidR="00BE4F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ПРЕДОСТАВ</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1"/>
          <w:sz w:val="24"/>
          <w:szCs w:val="24"/>
        </w:rPr>
        <w:t>ИЯ</w:t>
      </w:r>
      <w:r w:rsidR="00BE4F60">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МУНИ</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ИПАЛЬ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ОЙ</w:t>
      </w:r>
      <w:r w:rsidR="00BE4F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ПРЕФЕРЕНЦ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sidR="00BE4F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В</w:t>
      </w:r>
      <w:r w:rsidR="00BE4F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ЦЕЛЯХ</w:t>
      </w:r>
      <w:r w:rsidR="00BE4F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ПОД</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ЕРЖ</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И</w:t>
      </w:r>
      <w:r w:rsidR="00BE4F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СУБ</w:t>
      </w:r>
      <w:r>
        <w:rPr>
          <w:rFonts w:ascii="Times New Roman" w:eastAsia="Times New Roman" w:hAnsi="Times New Roman" w:cs="Times New Roman"/>
          <w:b/>
          <w:bCs/>
          <w:color w:val="000000"/>
          <w:w w:val="99"/>
          <w:sz w:val="24"/>
          <w:szCs w:val="24"/>
        </w:rPr>
        <w:t>Ъ</w:t>
      </w:r>
      <w:r>
        <w:rPr>
          <w:rFonts w:ascii="Times New Roman" w:eastAsia="Times New Roman" w:hAnsi="Times New Roman" w:cs="Times New Roman"/>
          <w:b/>
          <w:bCs/>
          <w:color w:val="000000"/>
          <w:sz w:val="24"/>
          <w:szCs w:val="24"/>
        </w:rPr>
        <w:t>ЕКТОВ</w:t>
      </w:r>
      <w:r w:rsidR="00BE4F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АЛО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sidR="00BE4F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И</w:t>
      </w:r>
      <w:r w:rsidR="00BE4F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СРЕДНЕ</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О</w:t>
      </w:r>
      <w:r w:rsidR="00BE4F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ПРЕД</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РИН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МАТЕЛЬСТВА</w:t>
      </w:r>
      <w:r w:rsidR="00BE4F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В</w:t>
      </w:r>
      <w:r w:rsidR="00BE4F60">
        <w:rPr>
          <w:rFonts w:ascii="Times New Roman" w:eastAsia="Times New Roman" w:hAnsi="Times New Roman" w:cs="Times New Roman"/>
          <w:b/>
          <w:bCs/>
          <w:color w:val="000000"/>
          <w:sz w:val="24"/>
          <w:szCs w:val="24"/>
        </w:rPr>
        <w:t xml:space="preserve"> ГАЗИМУРО-ЗАВОДСКОМ МУНИЦИПАЛЬНОМ ОКРУГЕ </w:t>
      </w:r>
    </w:p>
    <w:p w:rsidR="00BE4F60" w:rsidRDefault="00BE4F60" w:rsidP="00BE4F60">
      <w:pPr>
        <w:pStyle w:val="a3"/>
        <w:widowControl w:val="0"/>
        <w:numPr>
          <w:ilvl w:val="0"/>
          <w:numId w:val="2"/>
        </w:numPr>
        <w:spacing w:line="240" w:lineRule="auto"/>
        <w:ind w:right="33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Общие положения </w:t>
      </w:r>
    </w:p>
    <w:p w:rsidR="00BE4F60" w:rsidRDefault="00BE4F60" w:rsidP="00BE4F60">
      <w:pPr>
        <w:pStyle w:val="a3"/>
        <w:widowControl w:val="0"/>
        <w:spacing w:line="240" w:lineRule="auto"/>
        <w:ind w:left="1118" w:right="339"/>
        <w:jc w:val="both"/>
        <w:rPr>
          <w:rFonts w:ascii="Times New Roman" w:eastAsia="Times New Roman" w:hAnsi="Times New Roman" w:cs="Times New Roman"/>
          <w:bCs/>
          <w:color w:val="000000"/>
          <w:sz w:val="24"/>
          <w:szCs w:val="24"/>
        </w:rPr>
      </w:pPr>
    </w:p>
    <w:p w:rsidR="00BE4F60" w:rsidRPr="00BE4F60" w:rsidRDefault="00BE4F60" w:rsidP="00BE4F60">
      <w:pPr>
        <w:pStyle w:val="a3"/>
        <w:numPr>
          <w:ilvl w:val="1"/>
          <w:numId w:val="2"/>
        </w:numPr>
        <w:spacing w:after="0" w:line="240" w:lineRule="auto"/>
        <w:ind w:left="-142" w:firstLine="540"/>
        <w:jc w:val="both"/>
        <w:rPr>
          <w:rFonts w:ascii="Times New Roman" w:hAnsi="Times New Roman" w:cs="Times New Roman"/>
          <w:sz w:val="24"/>
          <w:szCs w:val="24"/>
        </w:rPr>
      </w:pPr>
      <w:r w:rsidRPr="00BE4F60">
        <w:rPr>
          <w:rFonts w:ascii="Times New Roman" w:eastAsia="Times New Roman" w:hAnsi="Times New Roman" w:cs="Times New Roman"/>
          <w:bCs/>
          <w:color w:val="000000"/>
          <w:sz w:val="24"/>
          <w:szCs w:val="24"/>
        </w:rPr>
        <w:t xml:space="preserve">Настоящее Положение </w:t>
      </w:r>
      <w:r w:rsidRPr="00BE4F60">
        <w:rPr>
          <w:rFonts w:ascii="Times New Roman" w:hAnsi="Times New Roman" w:cs="Times New Roman"/>
          <w:sz w:val="24"/>
          <w:szCs w:val="24"/>
        </w:rPr>
        <w:t>о порядке предоставления муниципальной преференции в целях поддержки субъектов малого и среднего предпринимательства в Газимуро-Заводском муниципальном округе</w:t>
      </w:r>
      <w:r>
        <w:rPr>
          <w:rFonts w:ascii="Times New Roman" w:hAnsi="Times New Roman" w:cs="Times New Roman"/>
          <w:sz w:val="24"/>
          <w:szCs w:val="24"/>
        </w:rPr>
        <w:t xml:space="preserve"> (далее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оложение)</w:t>
      </w:r>
      <w:r w:rsidRPr="00BE4F60">
        <w:rPr>
          <w:rFonts w:ascii="Times New Roman" w:hAnsi="Times New Roman" w:cs="Times New Roman"/>
          <w:sz w:val="24"/>
          <w:szCs w:val="24"/>
        </w:rPr>
        <w:t xml:space="preserve"> </w:t>
      </w:r>
      <w:r w:rsidRPr="00BE4F60">
        <w:rPr>
          <w:rFonts w:ascii="Times New Roman" w:eastAsia="Times New Roman" w:hAnsi="Times New Roman" w:cs="Times New Roman"/>
          <w:bCs/>
          <w:color w:val="000000"/>
          <w:sz w:val="24"/>
          <w:szCs w:val="24"/>
        </w:rPr>
        <w:t xml:space="preserve">разработано в соответствии </w:t>
      </w:r>
      <w:r w:rsidRPr="00BE4F60">
        <w:rPr>
          <w:rFonts w:ascii="Times New Roman" w:hAnsi="Times New Roman" w:cs="Times New Roman"/>
          <w:sz w:val="24"/>
          <w:szCs w:val="24"/>
        </w:rPr>
        <w:t xml:space="preserve">с Федеральными законами от 06.10.2003 г. № 131-ФЗ  «Об общих принципах организации местного самоуправления в Российской Федерации», от 24.07.2007 г. № 209-ФЗ «О развитии малого и среднего предпринимательства в Российской Федерации», от 26.07.2006 г. № 135-ФЗ «О защите конкуренции»,  Положением «О порядке управления и распоряжения имуществом, находящимся в муниципальной собственности муниципального района «Газимуро-Заводский район», утверждённого решением </w:t>
      </w:r>
      <w:r w:rsidRPr="00BE4F60">
        <w:rPr>
          <w:rFonts w:ascii="Times New Roman" w:hAnsi="Times New Roman" w:cs="Times New Roman"/>
          <w:sz w:val="24"/>
          <w:szCs w:val="24"/>
          <w:lang w:val="en-US"/>
        </w:rPr>
        <w:t>VI</w:t>
      </w:r>
      <w:r w:rsidRPr="00BE4F60">
        <w:rPr>
          <w:rFonts w:ascii="Times New Roman" w:hAnsi="Times New Roman" w:cs="Times New Roman"/>
          <w:sz w:val="24"/>
          <w:szCs w:val="24"/>
        </w:rPr>
        <w:t xml:space="preserve">  сессии 4 созыва Совета муниципального района «Газимуро-Заводский район» от 30 апреля 2009 года № 43; </w:t>
      </w:r>
    </w:p>
    <w:p w:rsidR="00BE4F60" w:rsidRPr="00BE4F60" w:rsidRDefault="003D6FD0" w:rsidP="003D6FD0">
      <w:pPr>
        <w:pStyle w:val="a3"/>
        <w:numPr>
          <w:ilvl w:val="1"/>
          <w:numId w:val="2"/>
        </w:numPr>
        <w:spacing w:after="0" w:line="240" w:lineRule="auto"/>
        <w:ind w:left="-142" w:firstLine="54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BE4F60">
        <w:rPr>
          <w:rFonts w:ascii="Times New Roman" w:eastAsia="Times New Roman" w:hAnsi="Times New Roman" w:cs="Times New Roman"/>
          <w:bCs/>
          <w:color w:val="000000"/>
          <w:sz w:val="24"/>
          <w:szCs w:val="24"/>
        </w:rPr>
        <w:t>Целью настоящего Положения является установление порядка принятия решений о предоставлении отдельным хозяйствующим субъектам муниципальных преференций в виде передачи во временное владение и (или) пользование имущества Газимуро-Заводского муниципального округа без проведения торгов либо путем предоставления имущественных льгот</w:t>
      </w:r>
      <w:r>
        <w:rPr>
          <w:rFonts w:ascii="Times New Roman" w:eastAsia="Times New Roman" w:hAnsi="Times New Roman" w:cs="Times New Roman"/>
          <w:bCs/>
          <w:color w:val="000000"/>
          <w:sz w:val="24"/>
          <w:szCs w:val="24"/>
        </w:rPr>
        <w:t>;</w:t>
      </w:r>
    </w:p>
    <w:p w:rsidR="009673A1" w:rsidRPr="003D6FD0" w:rsidRDefault="003D6FD0" w:rsidP="003D6FD0">
      <w:pPr>
        <w:pStyle w:val="a3"/>
        <w:numPr>
          <w:ilvl w:val="1"/>
          <w:numId w:val="2"/>
        </w:numPr>
        <w:spacing w:after="36" w:line="240" w:lineRule="exact"/>
        <w:rPr>
          <w:rFonts w:ascii="Times New Roman" w:eastAsia="Times New Roman" w:hAnsi="Times New Roman" w:cs="Times New Roman"/>
          <w:sz w:val="24"/>
          <w:szCs w:val="24"/>
        </w:rPr>
      </w:pPr>
      <w:r w:rsidRPr="003D6FD0">
        <w:rPr>
          <w:rFonts w:ascii="Times New Roman" w:eastAsia="Times New Roman" w:hAnsi="Times New Roman" w:cs="Times New Roman"/>
          <w:sz w:val="24"/>
          <w:szCs w:val="24"/>
        </w:rPr>
        <w:t xml:space="preserve">Основные понятия: </w:t>
      </w:r>
    </w:p>
    <w:p w:rsidR="003D6FD0" w:rsidRDefault="003D6FD0" w:rsidP="003D6FD0">
      <w:pPr>
        <w:pStyle w:val="a3"/>
        <w:spacing w:after="36" w:line="240" w:lineRule="exact"/>
        <w:ind w:left="-142" w:firstLine="1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преференция – предоставление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муниципальных гарантий; </w:t>
      </w:r>
    </w:p>
    <w:p w:rsidR="003D6FD0" w:rsidRDefault="003D6FD0" w:rsidP="003D6FD0">
      <w:pPr>
        <w:pStyle w:val="a3"/>
        <w:spacing w:after="36" w:line="240" w:lineRule="exact"/>
        <w:ind w:left="-142" w:firstLine="1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Субъекты малого и среднего предпринимательства – это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г. № 209-ФЗ «О развитии малого и среднего предпринимательства в Российской Федерации», к малым предприятиям, в том числе к </w:t>
      </w:r>
      <w:proofErr w:type="spellStart"/>
      <w:r>
        <w:rPr>
          <w:rFonts w:ascii="Times New Roman" w:eastAsia="Times New Roman" w:hAnsi="Times New Roman" w:cs="Times New Roman"/>
          <w:sz w:val="24"/>
          <w:szCs w:val="24"/>
        </w:rPr>
        <w:t>микропредприятиям</w:t>
      </w:r>
      <w:proofErr w:type="spellEnd"/>
      <w:r>
        <w:rPr>
          <w:rFonts w:ascii="Times New Roman" w:eastAsia="Times New Roman" w:hAnsi="Times New Roman" w:cs="Times New Roman"/>
          <w:sz w:val="24"/>
          <w:szCs w:val="24"/>
        </w:rPr>
        <w:t xml:space="preserve">  и средним предприятиям. </w:t>
      </w:r>
    </w:p>
    <w:p w:rsidR="003D6FD0" w:rsidRDefault="003D6FD0" w:rsidP="003D6FD0">
      <w:pPr>
        <w:pStyle w:val="a3"/>
        <w:spacing w:after="36" w:line="240" w:lineRule="exact"/>
        <w:ind w:left="-142" w:firstLine="1320"/>
        <w:jc w:val="both"/>
        <w:rPr>
          <w:rFonts w:ascii="Times New Roman" w:eastAsia="Times New Roman" w:hAnsi="Times New Roman" w:cs="Times New Roman"/>
          <w:sz w:val="24"/>
          <w:szCs w:val="24"/>
        </w:rPr>
      </w:pPr>
    </w:p>
    <w:p w:rsidR="003D6FD0" w:rsidRDefault="003D6FD0" w:rsidP="003D6FD0">
      <w:pPr>
        <w:pStyle w:val="a3"/>
        <w:numPr>
          <w:ilvl w:val="0"/>
          <w:numId w:val="2"/>
        </w:numPr>
        <w:spacing w:after="36" w:line="240" w:lineRule="exact"/>
        <w:jc w:val="center"/>
        <w:rPr>
          <w:rFonts w:ascii="Times New Roman" w:eastAsia="Times New Roman" w:hAnsi="Times New Roman" w:cs="Times New Roman"/>
          <w:b/>
          <w:sz w:val="24"/>
          <w:szCs w:val="24"/>
        </w:rPr>
      </w:pPr>
      <w:r w:rsidRPr="003D6FD0">
        <w:rPr>
          <w:rFonts w:ascii="Times New Roman" w:eastAsia="Times New Roman" w:hAnsi="Times New Roman" w:cs="Times New Roman"/>
          <w:b/>
          <w:sz w:val="24"/>
          <w:szCs w:val="24"/>
        </w:rPr>
        <w:t>Цели предоставления муниципальной преференции</w:t>
      </w:r>
      <w:r>
        <w:rPr>
          <w:rFonts w:ascii="Times New Roman" w:eastAsia="Times New Roman" w:hAnsi="Times New Roman" w:cs="Times New Roman"/>
          <w:b/>
          <w:sz w:val="24"/>
          <w:szCs w:val="24"/>
        </w:rPr>
        <w:t xml:space="preserve"> </w:t>
      </w:r>
    </w:p>
    <w:p w:rsidR="003D6FD0" w:rsidRDefault="003D6FD0" w:rsidP="003D6FD0">
      <w:pPr>
        <w:pStyle w:val="a3"/>
        <w:spacing w:after="36" w:line="240" w:lineRule="exact"/>
        <w:ind w:left="1118"/>
        <w:rPr>
          <w:rFonts w:ascii="Times New Roman" w:eastAsia="Times New Roman" w:hAnsi="Times New Roman" w:cs="Times New Roman"/>
          <w:b/>
          <w:sz w:val="24"/>
          <w:szCs w:val="24"/>
        </w:rPr>
      </w:pPr>
    </w:p>
    <w:p w:rsidR="003D6FD0" w:rsidRPr="004F49DC" w:rsidRDefault="003D6FD0" w:rsidP="004F49DC">
      <w:pPr>
        <w:pStyle w:val="a3"/>
        <w:numPr>
          <w:ilvl w:val="1"/>
          <w:numId w:val="2"/>
        </w:numPr>
        <w:spacing w:after="36" w:line="240" w:lineRule="exact"/>
        <w:ind w:left="-142" w:firstLine="540"/>
        <w:jc w:val="both"/>
        <w:rPr>
          <w:rFonts w:ascii="Times New Roman" w:hAnsi="Times New Roman" w:cs="Times New Roman"/>
          <w:sz w:val="24"/>
          <w:szCs w:val="24"/>
        </w:rPr>
      </w:pPr>
      <w:r w:rsidRPr="004F49DC">
        <w:rPr>
          <w:rFonts w:ascii="Times New Roman" w:eastAsia="Times New Roman" w:hAnsi="Times New Roman" w:cs="Times New Roman"/>
          <w:sz w:val="24"/>
          <w:szCs w:val="24"/>
        </w:rPr>
        <w:t xml:space="preserve">Муниципальная преференция по имущественной поддержке может быть предоставлена в целях поддержки субъектов малого и среднего предпринимательства (далее – субъект МСП), отвечающим требованиям статей 4 и 15 Федерального закона от </w:t>
      </w:r>
      <w:r w:rsidRPr="004F49DC">
        <w:rPr>
          <w:rFonts w:ascii="Times New Roman" w:hAnsi="Times New Roman" w:cs="Times New Roman"/>
          <w:sz w:val="24"/>
          <w:szCs w:val="24"/>
        </w:rPr>
        <w:t>24.07.2007 г. № 209-ФЗ «О развитии малого и среднего предпринимательства в Российской Федерации</w:t>
      </w:r>
      <w:r w:rsidR="004F49DC" w:rsidRPr="004F49DC">
        <w:rPr>
          <w:rFonts w:ascii="Times New Roman" w:hAnsi="Times New Roman" w:cs="Times New Roman"/>
          <w:sz w:val="24"/>
          <w:szCs w:val="24"/>
        </w:rPr>
        <w:t xml:space="preserve">». </w:t>
      </w:r>
    </w:p>
    <w:p w:rsidR="004F49DC" w:rsidRDefault="004F49DC" w:rsidP="004F49DC">
      <w:pPr>
        <w:spacing w:after="36" w:line="240" w:lineRule="exact"/>
        <w:ind w:left="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является муниципальной преференцией: </w:t>
      </w:r>
    </w:p>
    <w:p w:rsidR="004F49DC" w:rsidRDefault="004F49DC" w:rsidP="004F49DC">
      <w:pPr>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предоставление имущества и (или) иных объектов гражданских прав по результатам торгов, организованных в соответствии с законодател</w:t>
      </w:r>
      <w:r w:rsidR="00954E45">
        <w:rPr>
          <w:rFonts w:ascii="Times New Roman" w:eastAsia="Times New Roman" w:hAnsi="Times New Roman" w:cs="Times New Roman"/>
          <w:sz w:val="24"/>
          <w:szCs w:val="24"/>
        </w:rPr>
        <w:t>ьством РФ</w:t>
      </w:r>
      <w:r>
        <w:rPr>
          <w:rFonts w:ascii="Times New Roman" w:eastAsia="Times New Roman" w:hAnsi="Times New Roman" w:cs="Times New Roman"/>
          <w:sz w:val="24"/>
          <w:szCs w:val="24"/>
        </w:rPr>
        <w:t xml:space="preserve">, а также по результатам иных процедур, предусмотренных законодательством РФ о контрактной системе в сфере закупок товаров, работ, услуг для государственных и муниципальных нужд; </w:t>
      </w:r>
    </w:p>
    <w:p w:rsidR="004F49DC" w:rsidRDefault="004F49DC" w:rsidP="004F49DC">
      <w:pPr>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w:t>
      </w:r>
      <w:proofErr w:type="spellStart"/>
      <w:r>
        <w:rPr>
          <w:rFonts w:ascii="Times New Roman" w:eastAsia="Times New Roman" w:hAnsi="Times New Roman" w:cs="Times New Roman"/>
          <w:sz w:val="24"/>
          <w:szCs w:val="24"/>
        </w:rPr>
        <w:t>контртеррористических</w:t>
      </w:r>
      <w:proofErr w:type="spellEnd"/>
      <w:r>
        <w:rPr>
          <w:rFonts w:ascii="Times New Roman" w:eastAsia="Times New Roman" w:hAnsi="Times New Roman" w:cs="Times New Roman"/>
          <w:sz w:val="24"/>
          <w:szCs w:val="24"/>
        </w:rPr>
        <w:t xml:space="preserve"> операций; </w:t>
      </w:r>
    </w:p>
    <w:p w:rsidR="004F49DC" w:rsidRDefault="004F49DC" w:rsidP="004F49DC">
      <w:pPr>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закрепление муниципального имущества за хозяйствующими субъектами на праве хозяйственного ведения или оперативного управления; </w:t>
      </w:r>
    </w:p>
    <w:p w:rsidR="004F49DC" w:rsidRDefault="004F49DC" w:rsidP="004F49DC">
      <w:pPr>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 </w:t>
      </w:r>
    </w:p>
    <w:p w:rsidR="004F49DC" w:rsidRDefault="004F49DC" w:rsidP="004F49DC">
      <w:pPr>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предоставление имущества и (или) иных объектов гражданских прав в равной мере каждому участнику товарного рынка. </w:t>
      </w:r>
    </w:p>
    <w:p w:rsidR="004F49DC" w:rsidRDefault="004F49DC" w:rsidP="004F49DC">
      <w:pPr>
        <w:spacing w:after="36" w:line="240" w:lineRule="exact"/>
        <w:ind w:left="-142" w:firstLine="540"/>
        <w:jc w:val="both"/>
        <w:rPr>
          <w:rFonts w:ascii="Times New Roman" w:eastAsia="Times New Roman" w:hAnsi="Times New Roman" w:cs="Times New Roman"/>
          <w:sz w:val="24"/>
          <w:szCs w:val="24"/>
        </w:rPr>
      </w:pPr>
    </w:p>
    <w:p w:rsidR="004F49DC" w:rsidRPr="004F49DC" w:rsidRDefault="004F49DC" w:rsidP="004F49DC">
      <w:pPr>
        <w:pStyle w:val="a3"/>
        <w:numPr>
          <w:ilvl w:val="0"/>
          <w:numId w:val="2"/>
        </w:numPr>
        <w:spacing w:after="36" w:line="240" w:lineRule="exact"/>
        <w:jc w:val="center"/>
        <w:rPr>
          <w:rFonts w:ascii="Times New Roman" w:eastAsia="Times New Roman" w:hAnsi="Times New Roman" w:cs="Times New Roman"/>
          <w:b/>
          <w:sz w:val="24"/>
          <w:szCs w:val="24"/>
        </w:rPr>
      </w:pPr>
      <w:r w:rsidRPr="004F49DC">
        <w:rPr>
          <w:rFonts w:ascii="Times New Roman" w:eastAsia="Times New Roman" w:hAnsi="Times New Roman" w:cs="Times New Roman"/>
          <w:b/>
          <w:sz w:val="24"/>
          <w:szCs w:val="24"/>
        </w:rPr>
        <w:t>Условия и Порядок предоставления муниципальной преференции</w:t>
      </w:r>
    </w:p>
    <w:p w:rsidR="004F49DC" w:rsidRDefault="004F49DC" w:rsidP="004F49DC">
      <w:pPr>
        <w:spacing w:after="36" w:line="240" w:lineRule="exact"/>
        <w:ind w:left="-142" w:firstLine="540"/>
        <w:jc w:val="both"/>
        <w:rPr>
          <w:rFonts w:ascii="Times New Roman" w:eastAsia="Times New Roman" w:hAnsi="Times New Roman" w:cs="Times New Roman"/>
          <w:sz w:val="24"/>
          <w:szCs w:val="24"/>
        </w:rPr>
      </w:pPr>
    </w:p>
    <w:p w:rsidR="00970B94" w:rsidRPr="00970B94" w:rsidRDefault="00970B94" w:rsidP="00970B94">
      <w:pPr>
        <w:pStyle w:val="a3"/>
        <w:numPr>
          <w:ilvl w:val="1"/>
          <w:numId w:val="2"/>
        </w:numPr>
        <w:spacing w:after="36" w:line="240" w:lineRule="exact"/>
        <w:ind w:left="-142" w:firstLine="540"/>
        <w:jc w:val="both"/>
        <w:rPr>
          <w:rFonts w:ascii="Times New Roman" w:eastAsia="Times New Roman" w:hAnsi="Times New Roman" w:cs="Times New Roman"/>
          <w:sz w:val="24"/>
          <w:szCs w:val="24"/>
        </w:rPr>
      </w:pPr>
      <w:proofErr w:type="gramStart"/>
      <w:r w:rsidRPr="00970B94">
        <w:rPr>
          <w:rFonts w:ascii="Times New Roman" w:eastAsia="Times New Roman" w:hAnsi="Times New Roman" w:cs="Times New Roman"/>
          <w:sz w:val="24"/>
          <w:szCs w:val="24"/>
        </w:rPr>
        <w:t>Муниципальная преференция  может предост</w:t>
      </w:r>
      <w:r w:rsidR="0095440F">
        <w:rPr>
          <w:rFonts w:ascii="Times New Roman" w:eastAsia="Times New Roman" w:hAnsi="Times New Roman" w:cs="Times New Roman"/>
          <w:sz w:val="24"/>
          <w:szCs w:val="24"/>
        </w:rPr>
        <w:t>авляться путем передачи</w:t>
      </w:r>
      <w:r w:rsidR="00954E45">
        <w:rPr>
          <w:rFonts w:ascii="Times New Roman" w:eastAsia="Times New Roman" w:hAnsi="Times New Roman" w:cs="Times New Roman"/>
          <w:sz w:val="24"/>
          <w:szCs w:val="24"/>
        </w:rPr>
        <w:t xml:space="preserve"> во временное безвозмездное пользование</w:t>
      </w:r>
      <w:r w:rsidRPr="00970B94">
        <w:rPr>
          <w:rFonts w:ascii="Times New Roman" w:eastAsia="Times New Roman" w:hAnsi="Times New Roman" w:cs="Times New Roman"/>
          <w:sz w:val="24"/>
          <w:szCs w:val="24"/>
        </w:rPr>
        <w:t xml:space="preserve"> муниципального имущества,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 </w:t>
      </w:r>
      <w:proofErr w:type="gramEnd"/>
    </w:p>
    <w:p w:rsidR="00970B94" w:rsidRPr="009B0D82" w:rsidRDefault="00970B94" w:rsidP="00970B94">
      <w:pPr>
        <w:pStyle w:val="a3"/>
        <w:numPr>
          <w:ilvl w:val="1"/>
          <w:numId w:val="2"/>
        </w:numPr>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имущество, в отношении котор</w:t>
      </w:r>
      <w:r w:rsidR="00012B67">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 имеется намерение о предоставлении муниципальной преференции должно быть свободным от любых договорных обязательств или быть включено в перечень муниципального имущества, предна</w:t>
      </w:r>
      <w:r w:rsidR="00954E45">
        <w:rPr>
          <w:rFonts w:ascii="Times New Roman" w:eastAsia="Times New Roman" w:hAnsi="Times New Roman" w:cs="Times New Roman"/>
          <w:sz w:val="24"/>
          <w:szCs w:val="24"/>
        </w:rPr>
        <w:t>значенного для предоставления</w:t>
      </w:r>
      <w:r>
        <w:rPr>
          <w:rFonts w:ascii="Times New Roman" w:eastAsia="Times New Roman" w:hAnsi="Times New Roman" w:cs="Times New Roman"/>
          <w:sz w:val="24"/>
          <w:szCs w:val="24"/>
        </w:rPr>
        <w:t xml:space="preserve"> субъектам МСП при оказании имущественной поддержки.</w:t>
      </w:r>
    </w:p>
    <w:p w:rsidR="009B0D82" w:rsidRDefault="009B0D82" w:rsidP="009B0D82">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имущество, включенное в перечень муниципального имущества, предна</w:t>
      </w:r>
      <w:r w:rsidR="0095440F">
        <w:rPr>
          <w:rFonts w:ascii="Times New Roman" w:eastAsia="Times New Roman" w:hAnsi="Times New Roman" w:cs="Times New Roman"/>
          <w:sz w:val="24"/>
          <w:szCs w:val="24"/>
        </w:rPr>
        <w:t>значенного для предоставления</w:t>
      </w:r>
      <w:r>
        <w:rPr>
          <w:rFonts w:ascii="Times New Roman" w:eastAsia="Times New Roman" w:hAnsi="Times New Roman" w:cs="Times New Roman"/>
          <w:sz w:val="24"/>
          <w:szCs w:val="24"/>
        </w:rPr>
        <w:t xml:space="preserve"> субъектам МСП при оказании имущественной поддержки  в виде предоставления муниципальной преференции (далее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еречень), не подлежит отчуждению в частную собственность, в том числе в собстве</w:t>
      </w:r>
      <w:r w:rsidR="00552EA4">
        <w:rPr>
          <w:rFonts w:ascii="Times New Roman" w:eastAsia="Times New Roman" w:hAnsi="Times New Roman" w:cs="Times New Roman"/>
          <w:sz w:val="24"/>
          <w:szCs w:val="24"/>
        </w:rPr>
        <w:t>нность субъектов МСП, использующих</w:t>
      </w:r>
      <w:r>
        <w:rPr>
          <w:rFonts w:ascii="Times New Roman" w:eastAsia="Times New Roman" w:hAnsi="Times New Roman" w:cs="Times New Roman"/>
          <w:sz w:val="24"/>
          <w:szCs w:val="24"/>
        </w:rPr>
        <w:t xml:space="preserve"> это имущество, а также запрещается переуступка права пользования или владения им по любым видам договоров (сделок), передача прав пользования им в залог и </w:t>
      </w:r>
      <w:proofErr w:type="gramStart"/>
      <w:r>
        <w:rPr>
          <w:rFonts w:ascii="Times New Roman" w:eastAsia="Times New Roman" w:hAnsi="Times New Roman" w:cs="Times New Roman"/>
          <w:sz w:val="24"/>
          <w:szCs w:val="24"/>
        </w:rPr>
        <w:t xml:space="preserve">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 159-ФЗ </w:t>
      </w:r>
      <w:r w:rsidR="000948CD">
        <w:rPr>
          <w:rFonts w:ascii="Times New Roman" w:eastAsia="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000948CD">
        <w:rPr>
          <w:rFonts w:ascii="Times New Roman" w:eastAsia="Times New Roman" w:hAnsi="Times New Roman" w:cs="Times New Roman"/>
          <w:sz w:val="24"/>
          <w:szCs w:val="24"/>
        </w:rPr>
        <w:t xml:space="preserve"> малого и среднего предпринимательства, и о внесении изменений в отдельные законодательные акты Российской Федерации». </w:t>
      </w:r>
    </w:p>
    <w:p w:rsidR="000948CD" w:rsidRDefault="000948CD" w:rsidP="000948CD">
      <w:pPr>
        <w:pStyle w:val="a3"/>
        <w:numPr>
          <w:ilvl w:val="1"/>
          <w:numId w:val="2"/>
        </w:numPr>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имущество, свободное от любых договорных обязательств (за исключением случаев предоставления повторной преференции) или включенное в Перечень, предоставля</w:t>
      </w:r>
      <w:r w:rsidR="0095440F">
        <w:rPr>
          <w:rFonts w:ascii="Times New Roman" w:eastAsia="Times New Roman" w:hAnsi="Times New Roman" w:cs="Times New Roman"/>
          <w:sz w:val="24"/>
          <w:szCs w:val="24"/>
        </w:rPr>
        <w:t>ется</w:t>
      </w:r>
      <w:r>
        <w:rPr>
          <w:rFonts w:ascii="Times New Roman" w:eastAsia="Times New Roman" w:hAnsi="Times New Roman" w:cs="Times New Roman"/>
          <w:sz w:val="24"/>
          <w:szCs w:val="24"/>
        </w:rPr>
        <w:t xml:space="preserve"> субъектам МСП на </w:t>
      </w:r>
      <w:r w:rsidR="0095440F">
        <w:rPr>
          <w:rFonts w:ascii="Times New Roman" w:eastAsia="Times New Roman" w:hAnsi="Times New Roman" w:cs="Times New Roman"/>
          <w:sz w:val="24"/>
          <w:szCs w:val="24"/>
        </w:rPr>
        <w:t>без</w:t>
      </w:r>
      <w:r>
        <w:rPr>
          <w:rFonts w:ascii="Times New Roman" w:eastAsia="Times New Roman" w:hAnsi="Times New Roman" w:cs="Times New Roman"/>
          <w:sz w:val="24"/>
          <w:szCs w:val="24"/>
        </w:rPr>
        <w:t xml:space="preserve">возмездной основе на срок не более 11 месяцев. </w:t>
      </w:r>
    </w:p>
    <w:p w:rsidR="000948CD" w:rsidRDefault="000948CD" w:rsidP="000948CD">
      <w:pPr>
        <w:pStyle w:val="a3"/>
        <w:numPr>
          <w:ilvl w:val="1"/>
          <w:numId w:val="2"/>
        </w:numPr>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получения муниципальной преференции субъект МСП предоставляет в администрацию муниципального района  «</w:t>
      </w:r>
      <w:r w:rsidR="00A50FBC">
        <w:rPr>
          <w:rFonts w:ascii="Times New Roman" w:eastAsia="Times New Roman" w:hAnsi="Times New Roman" w:cs="Times New Roman"/>
          <w:sz w:val="24"/>
          <w:szCs w:val="24"/>
        </w:rPr>
        <w:t xml:space="preserve">Газимуро-Заводский район» заявление с приложением следующих документов: </w:t>
      </w:r>
    </w:p>
    <w:p w:rsidR="00A50FBC" w:rsidRDefault="00A50FBC"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заявку на получение муниципальной преференции, подписанную субъектом МСП (Приложение № 1 к настоящему Положению); </w:t>
      </w:r>
    </w:p>
    <w:p w:rsidR="00A50FBC" w:rsidRDefault="00A50FBC" w:rsidP="00A50FBC">
      <w:pPr>
        <w:pStyle w:val="a3"/>
        <w:spacing w:after="36" w:line="240" w:lineRule="exact"/>
        <w:ind w:left="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опись документов, прилагаемых к заявке (Приложение № 2 и № 3 к настоящему Положению); </w:t>
      </w:r>
    </w:p>
    <w:p w:rsidR="00A50FBC" w:rsidRDefault="00A50FBC" w:rsidP="00A50FBC">
      <w:pPr>
        <w:pStyle w:val="a3"/>
        <w:spacing w:after="36" w:line="240" w:lineRule="exact"/>
        <w:ind w:left="398"/>
        <w:jc w:val="both"/>
        <w:rPr>
          <w:rFonts w:ascii="Times New Roman" w:eastAsia="Times New Roman" w:hAnsi="Times New Roman" w:cs="Times New Roman"/>
          <w:b/>
          <w:sz w:val="24"/>
          <w:szCs w:val="24"/>
        </w:rPr>
      </w:pPr>
      <w:r w:rsidRPr="00A50FBC">
        <w:rPr>
          <w:rFonts w:ascii="Times New Roman" w:eastAsia="Times New Roman" w:hAnsi="Times New Roman" w:cs="Times New Roman"/>
          <w:b/>
          <w:sz w:val="24"/>
          <w:szCs w:val="24"/>
        </w:rPr>
        <w:t>Для юридических лиц:</w:t>
      </w:r>
      <w:r>
        <w:rPr>
          <w:rFonts w:ascii="Times New Roman" w:eastAsia="Times New Roman" w:hAnsi="Times New Roman" w:cs="Times New Roman"/>
          <w:b/>
          <w:sz w:val="24"/>
          <w:szCs w:val="24"/>
        </w:rPr>
        <w:t xml:space="preserve"> </w:t>
      </w:r>
    </w:p>
    <w:p w:rsidR="00A50FBC" w:rsidRDefault="00A50FBC" w:rsidP="00A50FBC">
      <w:pPr>
        <w:pStyle w:val="a3"/>
        <w:spacing w:after="36" w:line="240" w:lineRule="exact"/>
        <w:ind w:left="39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копию свидетельства о государственной регистрации юридического лица; </w:t>
      </w:r>
    </w:p>
    <w:p w:rsidR="00A50FBC" w:rsidRDefault="00A50FBC" w:rsidP="00A50FBC">
      <w:pPr>
        <w:pStyle w:val="a3"/>
        <w:spacing w:after="36" w:line="240" w:lineRule="exact"/>
        <w:ind w:left="39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копию свидетельства о постановке на учет в налоговом органе юридического лица; </w:t>
      </w:r>
    </w:p>
    <w:p w:rsidR="00A50FBC" w:rsidRDefault="00A50FBC" w:rsidP="00A50FBC">
      <w:pPr>
        <w:pStyle w:val="a3"/>
        <w:spacing w:after="36" w:line="240" w:lineRule="exact"/>
        <w:ind w:left="39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выписку из ЕГРЮЛ </w:t>
      </w:r>
      <w:r w:rsidRPr="00A50F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подлинник или заверенная копия); </w:t>
      </w:r>
    </w:p>
    <w:p w:rsidR="00A50FBC" w:rsidRDefault="00A50FBC" w:rsidP="00A50FBC">
      <w:pPr>
        <w:pStyle w:val="a3"/>
        <w:spacing w:after="36" w:line="240" w:lineRule="exact"/>
        <w:ind w:left="39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нотариально заверенные копии уставных и учредительных документов; </w:t>
      </w:r>
    </w:p>
    <w:p w:rsidR="00A50FBC" w:rsidRDefault="00A50FBC"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копию справки из единого государственного реестра предприятий и организаций  о присвоении  кодов государственной статистики (из ЕГРП);  </w:t>
      </w:r>
    </w:p>
    <w:p w:rsidR="00A50FBC" w:rsidRDefault="00A50FBC"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документы налоговой или статистической отчетности, подтверждающие информацию о средней численности работников, включая работающих по гражданско-правовым договорам или по  совместительству, работников представительств, филиалов и других обособленных подразделений; </w:t>
      </w:r>
    </w:p>
    <w:p w:rsidR="00A6229F" w:rsidRDefault="00A6229F"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 xml:space="preserve"> документ, подтверждающий полномочия лица на осуществление действий от имени заявителя, или заверенная копия такого документа; </w:t>
      </w:r>
    </w:p>
    <w:p w:rsidR="00A50FBC" w:rsidRDefault="00A6229F"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перечень видов деятельности, осуществляемых и (или) осуществляющихся хозяйствующим субъектом, в отношении которого имеется намерение предоставить муниципальную преференцию</w:t>
      </w:r>
      <w:r w:rsidR="00A50FBC">
        <w:rPr>
          <w:rFonts w:ascii="Times New Roman" w:eastAsia="Times New Roman" w:hAnsi="Times New Roman" w:cs="Times New Roman"/>
          <w:sz w:val="24"/>
          <w:szCs w:val="24"/>
        </w:rPr>
        <w:t xml:space="preserve">  </w:t>
      </w:r>
      <w:r w:rsidR="00CD6A7C">
        <w:rPr>
          <w:rFonts w:ascii="Times New Roman" w:eastAsia="Times New Roman" w:hAnsi="Times New Roman" w:cs="Times New Roman"/>
          <w:sz w:val="24"/>
          <w:szCs w:val="24"/>
        </w:rPr>
        <w:t>в течени</w:t>
      </w:r>
      <w:proofErr w:type="gramStart"/>
      <w:r w:rsidR="00CD6A7C">
        <w:rPr>
          <w:rFonts w:ascii="Times New Roman" w:eastAsia="Times New Roman" w:hAnsi="Times New Roman" w:cs="Times New Roman"/>
          <w:sz w:val="24"/>
          <w:szCs w:val="24"/>
        </w:rPr>
        <w:t>и</w:t>
      </w:r>
      <w:proofErr w:type="gramEnd"/>
      <w:r w:rsidR="00CD6A7C">
        <w:rPr>
          <w:rFonts w:ascii="Times New Roman" w:eastAsia="Times New Roman" w:hAnsi="Times New Roman" w:cs="Times New Roman"/>
          <w:sz w:val="24"/>
          <w:szCs w:val="24"/>
        </w:rPr>
        <w:t xml:space="preserve"> двух лет, предшествующих дате подачи заявления, либо в течении срока осуществления деятельности, если он составляет менее чем два года, а также копии документов, подтверждающих и (или) подтверждающих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p>
    <w:p w:rsidR="00CD6A7C" w:rsidRDefault="00CD6A7C"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наименование видов товаров, объе</w:t>
      </w:r>
      <w:r w:rsidR="00ED15F5">
        <w:rPr>
          <w:rFonts w:ascii="Times New Roman" w:eastAsia="Times New Roman" w:hAnsi="Times New Roman" w:cs="Times New Roman"/>
          <w:sz w:val="24"/>
          <w:szCs w:val="24"/>
        </w:rPr>
        <w:t>м товаров, произведенных и (или</w:t>
      </w:r>
      <w:r>
        <w:rPr>
          <w:rFonts w:ascii="Times New Roman" w:eastAsia="Times New Roman" w:hAnsi="Times New Roman" w:cs="Times New Roman"/>
          <w:sz w:val="24"/>
          <w:szCs w:val="24"/>
        </w:rPr>
        <w:t>) реализованных хозяйствующим субъектом, в отношении которого имеется намерение предоставить муниципальную преференцию,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двух лет, предшествующих дате подачи заявки, либо в течении срока осуществления деятельности, если он составляет менее чем два года, с указанием кодов видов продукции; </w:t>
      </w:r>
    </w:p>
    <w:p w:rsidR="00CD6A7C" w:rsidRDefault="00CD6A7C"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заявки, либо</w:t>
      </w:r>
      <w:r w:rsidR="000C7838">
        <w:rPr>
          <w:rFonts w:ascii="Times New Roman" w:eastAsia="Times New Roman" w:hAnsi="Times New Roman" w:cs="Times New Roman"/>
          <w:sz w:val="24"/>
          <w:szCs w:val="24"/>
        </w:rPr>
        <w:t xml:space="preserve">,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w:t>
      </w:r>
    </w:p>
    <w:p w:rsidR="000C7838" w:rsidRDefault="000C7838"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 в соответствии со ст.9 Федерального закона «О защите конкуренции»; </w:t>
      </w:r>
    </w:p>
    <w:p w:rsidR="000C7838" w:rsidRDefault="000C7838"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справку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 </w:t>
      </w:r>
    </w:p>
    <w:p w:rsidR="000C7838" w:rsidRDefault="000C7838"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пояснительную записку о предполагаемом использовании передаваемого муниципального имущества. </w:t>
      </w:r>
    </w:p>
    <w:p w:rsidR="000C7838" w:rsidRDefault="000C7838" w:rsidP="00A50FBC">
      <w:pPr>
        <w:pStyle w:val="a3"/>
        <w:spacing w:after="36" w:line="240" w:lineRule="exact"/>
        <w:ind w:left="-142" w:firstLine="540"/>
        <w:jc w:val="both"/>
        <w:rPr>
          <w:rFonts w:ascii="Times New Roman" w:eastAsia="Times New Roman" w:hAnsi="Times New Roman" w:cs="Times New Roman"/>
          <w:sz w:val="24"/>
          <w:szCs w:val="24"/>
        </w:rPr>
      </w:pPr>
    </w:p>
    <w:p w:rsidR="000C7838" w:rsidRDefault="000C7838" w:rsidP="00A50FBC">
      <w:pPr>
        <w:pStyle w:val="a3"/>
        <w:spacing w:after="36" w:line="240" w:lineRule="exact"/>
        <w:ind w:left="-142" w:firstLine="540"/>
        <w:jc w:val="both"/>
        <w:rPr>
          <w:rFonts w:ascii="Times New Roman" w:eastAsia="Times New Roman" w:hAnsi="Times New Roman" w:cs="Times New Roman"/>
          <w:b/>
          <w:sz w:val="24"/>
          <w:szCs w:val="24"/>
        </w:rPr>
      </w:pPr>
      <w:r w:rsidRPr="000C7838">
        <w:rPr>
          <w:rFonts w:ascii="Times New Roman" w:eastAsia="Times New Roman" w:hAnsi="Times New Roman" w:cs="Times New Roman"/>
          <w:b/>
          <w:sz w:val="24"/>
          <w:szCs w:val="24"/>
        </w:rPr>
        <w:t>Для вновь созданных юридических лиц (не осуществляющих деятельность в течени</w:t>
      </w:r>
      <w:proofErr w:type="gramStart"/>
      <w:r w:rsidRPr="000C7838">
        <w:rPr>
          <w:rFonts w:ascii="Times New Roman" w:eastAsia="Times New Roman" w:hAnsi="Times New Roman" w:cs="Times New Roman"/>
          <w:b/>
          <w:sz w:val="24"/>
          <w:szCs w:val="24"/>
        </w:rPr>
        <w:t>и</w:t>
      </w:r>
      <w:proofErr w:type="gramEnd"/>
      <w:r w:rsidRPr="000C7838">
        <w:rPr>
          <w:rFonts w:ascii="Times New Roman" w:eastAsia="Times New Roman" w:hAnsi="Times New Roman" w:cs="Times New Roman"/>
          <w:b/>
          <w:sz w:val="24"/>
          <w:szCs w:val="24"/>
        </w:rPr>
        <w:t xml:space="preserve"> 6 месяцев с момента регистрации):</w:t>
      </w:r>
    </w:p>
    <w:p w:rsidR="006E6FE4" w:rsidRDefault="006E6FE4" w:rsidP="006E6FE4">
      <w:pPr>
        <w:pStyle w:val="a3"/>
        <w:spacing w:after="36" w:line="240" w:lineRule="exact"/>
        <w:ind w:left="39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копию свидетельства о государственной регистрации юридического лица; </w:t>
      </w:r>
    </w:p>
    <w:p w:rsidR="006E6FE4" w:rsidRDefault="006E6FE4" w:rsidP="006E6FE4">
      <w:pPr>
        <w:pStyle w:val="a3"/>
        <w:spacing w:after="36" w:line="240" w:lineRule="exact"/>
        <w:ind w:left="39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копию свидетельства о постановке на учет в налоговом органе юридического лица; </w:t>
      </w:r>
    </w:p>
    <w:p w:rsidR="006E6FE4" w:rsidRDefault="006E6FE4" w:rsidP="006E6FE4">
      <w:pPr>
        <w:pStyle w:val="a3"/>
        <w:spacing w:after="36" w:line="240" w:lineRule="exact"/>
        <w:ind w:left="39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выписку из ЕГРЮЛ </w:t>
      </w:r>
      <w:r w:rsidRPr="00A50F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подлинник или заверенная копия); </w:t>
      </w:r>
    </w:p>
    <w:p w:rsidR="006E6FE4" w:rsidRDefault="006E6FE4" w:rsidP="006E6FE4">
      <w:pPr>
        <w:pStyle w:val="a3"/>
        <w:spacing w:after="36" w:line="240" w:lineRule="exact"/>
        <w:ind w:left="39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нотариально заверенные копии уставных и учредительных документов; </w:t>
      </w:r>
    </w:p>
    <w:p w:rsidR="006E6FE4" w:rsidRDefault="006E6FE4" w:rsidP="006E6FE4">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копию справки из единого государственного реестра предприятий и организаций  о присвоении  кодов государственной статистики (из ЕГРПО);  </w:t>
      </w:r>
    </w:p>
    <w:p w:rsidR="006E6FE4" w:rsidRDefault="006E6FE4"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документ, подтверждающий полномочия лица на осуществление действий от имени заявителя, или заверенная копия такого документа;</w:t>
      </w:r>
    </w:p>
    <w:p w:rsidR="006E6FE4" w:rsidRDefault="006E6FE4" w:rsidP="00A50FBC">
      <w:pPr>
        <w:pStyle w:val="a3"/>
        <w:spacing w:after="36" w:line="240" w:lineRule="exact"/>
        <w:ind w:left="-142"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бизнес-план с перечнем видов деятельности, осуществляемых хозяйствующим субъектом, в отношении которого имеется намерение предоставить муниципальную преференцию, копии документов, подтверждающих и (или) подтверждающих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а также с указанием кодов видов продукции; </w:t>
      </w:r>
      <w:proofErr w:type="gramEnd"/>
    </w:p>
    <w:p w:rsidR="006E6FE4" w:rsidRDefault="006E6FE4"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основании для вхождения таких лиц в эту группу; </w:t>
      </w:r>
    </w:p>
    <w:p w:rsidR="006E6FE4" w:rsidRDefault="006E6FE4"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справку налогового органа об отсутствии у Получателя задолженности по налоговым и иным обязательным платежам в бюджетную систему и государственные внебюджетные фонды</w:t>
      </w:r>
      <w:r w:rsidR="009213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E6FE4" w:rsidRDefault="006E6FE4" w:rsidP="00A50FBC">
      <w:pPr>
        <w:pStyle w:val="a3"/>
        <w:spacing w:after="36" w:line="240" w:lineRule="exact"/>
        <w:ind w:left="-142" w:firstLine="540"/>
        <w:jc w:val="both"/>
        <w:rPr>
          <w:rFonts w:ascii="Times New Roman" w:eastAsia="Times New Roman" w:hAnsi="Times New Roman" w:cs="Times New Roman"/>
          <w:sz w:val="24"/>
          <w:szCs w:val="24"/>
        </w:rPr>
      </w:pPr>
    </w:p>
    <w:p w:rsidR="006E6FE4" w:rsidRDefault="006E6FE4" w:rsidP="00A50FBC">
      <w:pPr>
        <w:pStyle w:val="a3"/>
        <w:spacing w:after="36" w:line="240" w:lineRule="exact"/>
        <w:ind w:left="-142" w:firstLine="540"/>
        <w:jc w:val="both"/>
        <w:rPr>
          <w:rFonts w:ascii="Times New Roman" w:eastAsia="Times New Roman" w:hAnsi="Times New Roman" w:cs="Times New Roman"/>
          <w:b/>
          <w:sz w:val="24"/>
          <w:szCs w:val="24"/>
        </w:rPr>
      </w:pPr>
      <w:r w:rsidRPr="006E6FE4">
        <w:rPr>
          <w:rFonts w:ascii="Times New Roman" w:eastAsia="Times New Roman" w:hAnsi="Times New Roman" w:cs="Times New Roman"/>
          <w:b/>
          <w:sz w:val="24"/>
          <w:szCs w:val="24"/>
        </w:rPr>
        <w:t>Для индивидуальных предпринимателей:</w:t>
      </w:r>
      <w:r>
        <w:rPr>
          <w:rFonts w:ascii="Times New Roman" w:eastAsia="Times New Roman" w:hAnsi="Times New Roman" w:cs="Times New Roman"/>
          <w:b/>
          <w:sz w:val="24"/>
          <w:szCs w:val="24"/>
        </w:rPr>
        <w:t xml:space="preserve"> </w:t>
      </w:r>
    </w:p>
    <w:p w:rsidR="006E6FE4" w:rsidRDefault="006E6FE4"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паспорта гражданина РФ (1-й лист и лист с регистрацией по месту проживания); </w:t>
      </w:r>
    </w:p>
    <w:p w:rsidR="006E6FE4" w:rsidRDefault="006E6FE4"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w:t>
      </w:r>
    </w:p>
    <w:p w:rsidR="006E6FE4" w:rsidRDefault="006E6FE4"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выписка из единого государственного реестра индивидуальных предпринимателей; </w:t>
      </w:r>
    </w:p>
    <w:p w:rsidR="006E6FE4" w:rsidRDefault="006E6FE4"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копия документов, предусмотренных системой налогообложения, учета и отчетности для субъектов МСП; </w:t>
      </w:r>
    </w:p>
    <w:p w:rsidR="006E6FE4" w:rsidRDefault="006E6FE4"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копию</w:t>
      </w:r>
      <w:r w:rsidR="00921338">
        <w:rPr>
          <w:rFonts w:ascii="Times New Roman" w:eastAsia="Times New Roman" w:hAnsi="Times New Roman" w:cs="Times New Roman"/>
          <w:sz w:val="24"/>
          <w:szCs w:val="24"/>
        </w:rPr>
        <w:t xml:space="preserve"> баланса за последний отчетный период текущего года субъекта МСП или копию налоговой декларации  за последний отчетный период текущего года субъекта МСП (для ИП, а также организаций, применяющих упрощенную систему налогообложения); </w:t>
      </w:r>
    </w:p>
    <w:p w:rsidR="00921338" w:rsidRDefault="00921338"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перечень видов деятельности, осуществляемых и (или) осуществляющихся хозяйствующим субъектом, в отношении которого имеется намерение предоставить муниципальную преференцию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двух лет, предшествующих дате подачи заявления, либо в течении срока осуществления деятельности, если он составляет менее чем два года, а также копии документов, подтверждающих и (или) подтверждающих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p>
    <w:p w:rsidR="00921338" w:rsidRDefault="00921338"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наименование видов товаров, объе</w:t>
      </w:r>
      <w:r w:rsidR="0099343D">
        <w:rPr>
          <w:rFonts w:ascii="Times New Roman" w:eastAsia="Times New Roman" w:hAnsi="Times New Roman" w:cs="Times New Roman"/>
          <w:sz w:val="24"/>
          <w:szCs w:val="24"/>
        </w:rPr>
        <w:t>м товаров, произведенных и (или</w:t>
      </w:r>
      <w:r>
        <w:rPr>
          <w:rFonts w:ascii="Times New Roman" w:eastAsia="Times New Roman" w:hAnsi="Times New Roman" w:cs="Times New Roman"/>
          <w:sz w:val="24"/>
          <w:szCs w:val="24"/>
        </w:rPr>
        <w:t>) реализованных хозяйствующим субъектом, в отношении которого имеется намерение предоставить муниципальную преференцию,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двух лет, предшествующих дате подачи заявки, либо в течении срока осуществления деятельности, если он составляет менее чем два года, с указанием кодов видов продукции; </w:t>
      </w:r>
    </w:p>
    <w:p w:rsidR="00921338" w:rsidRDefault="00921338"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921338" w:rsidRDefault="00921338"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справку налогового органа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 </w:t>
      </w:r>
    </w:p>
    <w:p w:rsidR="00921338" w:rsidRDefault="00921338"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921338">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кументы, подтверждающие информацию о средней численности работников, включая работающих по гражданско-правовым договорам или по совместительству, работников представительств, филиалов и др</w:t>
      </w:r>
      <w:r w:rsidR="007D1FFA">
        <w:rPr>
          <w:rFonts w:ascii="Times New Roman" w:eastAsia="Times New Roman" w:hAnsi="Times New Roman" w:cs="Times New Roman"/>
          <w:sz w:val="24"/>
          <w:szCs w:val="24"/>
        </w:rPr>
        <w:t>угих обособленных подразделений;</w:t>
      </w:r>
      <w:r>
        <w:rPr>
          <w:rFonts w:ascii="Times New Roman" w:eastAsia="Times New Roman" w:hAnsi="Times New Roman" w:cs="Times New Roman"/>
          <w:sz w:val="24"/>
          <w:szCs w:val="24"/>
        </w:rPr>
        <w:t xml:space="preserve"> </w:t>
      </w:r>
    </w:p>
    <w:p w:rsidR="00921338" w:rsidRDefault="00921338"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пояснительную записку о предполагаемом использовании передаваемого муниципального имущества. </w:t>
      </w:r>
    </w:p>
    <w:p w:rsidR="00921338" w:rsidRDefault="00921338" w:rsidP="00921338">
      <w:pPr>
        <w:pStyle w:val="a3"/>
        <w:spacing w:after="36" w:line="240" w:lineRule="exact"/>
        <w:ind w:left="-142" w:firstLine="540"/>
        <w:jc w:val="both"/>
        <w:rPr>
          <w:rFonts w:ascii="Times New Roman" w:eastAsia="Times New Roman" w:hAnsi="Times New Roman" w:cs="Times New Roman"/>
          <w:sz w:val="24"/>
          <w:szCs w:val="24"/>
        </w:rPr>
      </w:pPr>
    </w:p>
    <w:p w:rsidR="00921338" w:rsidRDefault="00921338" w:rsidP="00921338">
      <w:pPr>
        <w:pStyle w:val="a3"/>
        <w:spacing w:after="36" w:line="240" w:lineRule="exact"/>
        <w:ind w:left="-142" w:firstLine="540"/>
        <w:jc w:val="both"/>
        <w:rPr>
          <w:rFonts w:ascii="Times New Roman" w:eastAsia="Times New Roman" w:hAnsi="Times New Roman" w:cs="Times New Roman"/>
          <w:b/>
          <w:sz w:val="24"/>
          <w:szCs w:val="24"/>
        </w:rPr>
      </w:pPr>
      <w:r w:rsidRPr="00921338">
        <w:rPr>
          <w:rFonts w:ascii="Times New Roman" w:eastAsia="Times New Roman" w:hAnsi="Times New Roman" w:cs="Times New Roman"/>
          <w:b/>
          <w:sz w:val="24"/>
          <w:szCs w:val="24"/>
        </w:rPr>
        <w:t>Для вновь созданных индивидуальных предпринимателей (не осуществляемых деятельность в течени</w:t>
      </w:r>
      <w:proofErr w:type="gramStart"/>
      <w:r w:rsidRPr="00921338">
        <w:rPr>
          <w:rFonts w:ascii="Times New Roman" w:eastAsia="Times New Roman" w:hAnsi="Times New Roman" w:cs="Times New Roman"/>
          <w:b/>
          <w:sz w:val="24"/>
          <w:szCs w:val="24"/>
        </w:rPr>
        <w:t>и</w:t>
      </w:r>
      <w:proofErr w:type="gramEnd"/>
      <w:r w:rsidRPr="00921338">
        <w:rPr>
          <w:rFonts w:ascii="Times New Roman" w:eastAsia="Times New Roman" w:hAnsi="Times New Roman" w:cs="Times New Roman"/>
          <w:b/>
          <w:sz w:val="24"/>
          <w:szCs w:val="24"/>
        </w:rPr>
        <w:t xml:space="preserve"> 6 месяце с момента регистрации): </w:t>
      </w:r>
      <w:r>
        <w:rPr>
          <w:rFonts w:ascii="Times New Roman" w:eastAsia="Times New Roman" w:hAnsi="Times New Roman" w:cs="Times New Roman"/>
          <w:b/>
          <w:sz w:val="24"/>
          <w:szCs w:val="24"/>
        </w:rPr>
        <w:t xml:space="preserve"> </w:t>
      </w:r>
    </w:p>
    <w:p w:rsidR="00921338" w:rsidRDefault="00921338"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паспорта гражданина РФ (1-й лист и лист с регистрацией по месту проживания); </w:t>
      </w:r>
    </w:p>
    <w:p w:rsidR="00921338" w:rsidRDefault="00921338"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w:t>
      </w:r>
    </w:p>
    <w:p w:rsidR="00921338" w:rsidRDefault="00921338"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выписка из единого государственного реестра индивидуальных предпринимателей; </w:t>
      </w:r>
    </w:p>
    <w:p w:rsidR="00921338" w:rsidRDefault="00921338" w:rsidP="00921338">
      <w:pPr>
        <w:pStyle w:val="a3"/>
        <w:spacing w:after="36" w:line="240" w:lineRule="exact"/>
        <w:ind w:left="-142"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бизнес-план с перечнем видов деятельности, осуществляемых хозяйствующим субъектом, в отношении которого имеется намерение предоставить муниципальную преференцию, копии документов, подтверждающих и (или) подтверждающих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а также с указанием кодов видов продукции; </w:t>
      </w:r>
      <w:proofErr w:type="gramEnd"/>
    </w:p>
    <w:p w:rsidR="00921338" w:rsidRDefault="00921338"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основании для вхождения таких лиц в эту группу; </w:t>
      </w:r>
    </w:p>
    <w:p w:rsidR="00921338" w:rsidRDefault="00921338"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справку налогового органа об отсутствии у Получателя задолженности по налоговым и иным обязательным платежам в бюджетную систему и государственные внебюджетные фонды.</w:t>
      </w:r>
      <w:r w:rsidR="0063557A">
        <w:rPr>
          <w:rFonts w:ascii="Times New Roman" w:eastAsia="Times New Roman" w:hAnsi="Times New Roman" w:cs="Times New Roman"/>
          <w:sz w:val="24"/>
          <w:szCs w:val="24"/>
        </w:rPr>
        <w:t xml:space="preserve"> </w:t>
      </w:r>
    </w:p>
    <w:p w:rsidR="0063557A" w:rsidRDefault="0063557A" w:rsidP="00921338">
      <w:pPr>
        <w:pStyle w:val="a3"/>
        <w:spacing w:after="36" w:line="240" w:lineRule="exact"/>
        <w:ind w:left="-142" w:firstLine="540"/>
        <w:jc w:val="both"/>
        <w:rPr>
          <w:rFonts w:ascii="Times New Roman" w:eastAsia="Times New Roman" w:hAnsi="Times New Roman" w:cs="Times New Roman"/>
          <w:sz w:val="24"/>
          <w:szCs w:val="24"/>
        </w:rPr>
      </w:pPr>
    </w:p>
    <w:p w:rsidR="0063557A" w:rsidRDefault="0063557A" w:rsidP="00921338">
      <w:pPr>
        <w:pStyle w:val="a3"/>
        <w:spacing w:after="36" w:line="240" w:lineRule="exact"/>
        <w:ind w:left="-142" w:firstLine="540"/>
        <w:jc w:val="both"/>
        <w:rPr>
          <w:rFonts w:ascii="Times New Roman" w:eastAsia="Times New Roman" w:hAnsi="Times New Roman" w:cs="Times New Roman"/>
          <w:b/>
          <w:sz w:val="24"/>
          <w:szCs w:val="24"/>
        </w:rPr>
      </w:pPr>
      <w:r w:rsidRPr="0063557A">
        <w:rPr>
          <w:rFonts w:ascii="Times New Roman" w:eastAsia="Times New Roman" w:hAnsi="Times New Roman" w:cs="Times New Roman"/>
          <w:b/>
          <w:sz w:val="24"/>
          <w:szCs w:val="24"/>
        </w:rPr>
        <w:t>3.5 Условия предоставления имущественной поддержки в виде муниципальной преференции:</w:t>
      </w:r>
      <w:r>
        <w:rPr>
          <w:rFonts w:ascii="Times New Roman" w:eastAsia="Times New Roman" w:hAnsi="Times New Roman" w:cs="Times New Roman"/>
          <w:b/>
          <w:sz w:val="24"/>
          <w:szCs w:val="24"/>
        </w:rPr>
        <w:t xml:space="preserve"> </w:t>
      </w:r>
    </w:p>
    <w:p w:rsidR="0063557A" w:rsidRDefault="0063557A"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3.5.1 Муниципальная преференция предоставляется субъекту МСП при условии представления документов, предусмотренных  настоящим Положением, оформленных с соблюдением требований, предъявляемых настоящим Положением и действующим законодательством. </w:t>
      </w:r>
    </w:p>
    <w:p w:rsidR="0063557A" w:rsidRDefault="00813E25"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Отказ в предоставлении муниципальной преференции производится в случаях: </w:t>
      </w:r>
    </w:p>
    <w:p w:rsidR="00813E25" w:rsidRDefault="00813E25"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представлены документы, определенные настоящим Положением или представлены недостоверные сведения и документы; </w:t>
      </w:r>
    </w:p>
    <w:p w:rsidR="005C50DC" w:rsidRDefault="00813E25"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выполнены условия</w:t>
      </w:r>
      <w:r w:rsidR="005C50DC">
        <w:rPr>
          <w:rFonts w:ascii="Times New Roman" w:eastAsia="Times New Roman" w:hAnsi="Times New Roman" w:cs="Times New Roman"/>
          <w:sz w:val="24"/>
          <w:szCs w:val="24"/>
        </w:rPr>
        <w:t xml:space="preserve"> оказания имущественной поддержки; </w:t>
      </w:r>
    </w:p>
    <w:p w:rsidR="005C50DC" w:rsidRDefault="005C50DC"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ранее в отношении заявителя – субъекта МСП было принято решение об оказании аналогичной поддержки, и срок ее оказания не истек; </w:t>
      </w:r>
    </w:p>
    <w:p w:rsidR="005C50DC" w:rsidRDefault="005C50DC"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момента признания субъекта МСП, </w:t>
      </w:r>
      <w:proofErr w:type="gramStart"/>
      <w:r>
        <w:rPr>
          <w:rFonts w:ascii="Times New Roman" w:eastAsia="Times New Roman" w:hAnsi="Times New Roman" w:cs="Times New Roman"/>
          <w:sz w:val="24"/>
          <w:szCs w:val="24"/>
        </w:rPr>
        <w:t>допустившим</w:t>
      </w:r>
      <w:proofErr w:type="gramEnd"/>
      <w:r>
        <w:rPr>
          <w:rFonts w:ascii="Times New Roman" w:eastAsia="Times New Roman" w:hAnsi="Times New Roman" w:cs="Times New Roman"/>
          <w:sz w:val="24"/>
          <w:szCs w:val="24"/>
        </w:rPr>
        <w:t xml:space="preserve"> нарушение порядка и условий оказания имущественной поддержки, в том числе не обеспечившим целевого использования муниципального имущества, прошло менее 3- лет. </w:t>
      </w:r>
    </w:p>
    <w:p w:rsidR="005C50DC" w:rsidRDefault="005C50DC" w:rsidP="00921338">
      <w:pPr>
        <w:pStyle w:val="a3"/>
        <w:spacing w:after="36" w:line="240" w:lineRule="exact"/>
        <w:ind w:left="-142" w:firstLine="540"/>
        <w:jc w:val="both"/>
        <w:rPr>
          <w:rFonts w:ascii="Times New Roman" w:eastAsia="Times New Roman" w:hAnsi="Times New Roman" w:cs="Times New Roman"/>
          <w:sz w:val="24"/>
          <w:szCs w:val="24"/>
        </w:rPr>
      </w:pPr>
    </w:p>
    <w:p w:rsidR="00813E25" w:rsidRPr="005C50DC" w:rsidRDefault="005C50DC" w:rsidP="00921338">
      <w:pPr>
        <w:pStyle w:val="a3"/>
        <w:spacing w:after="36" w:line="240" w:lineRule="exact"/>
        <w:ind w:left="-142" w:firstLine="540"/>
        <w:jc w:val="both"/>
        <w:rPr>
          <w:rFonts w:ascii="Times New Roman" w:eastAsia="Times New Roman" w:hAnsi="Times New Roman" w:cs="Times New Roman"/>
          <w:b/>
          <w:sz w:val="24"/>
          <w:szCs w:val="24"/>
        </w:rPr>
      </w:pPr>
      <w:r w:rsidRPr="005C50DC">
        <w:rPr>
          <w:rFonts w:ascii="Times New Roman" w:eastAsia="Times New Roman" w:hAnsi="Times New Roman" w:cs="Times New Roman"/>
          <w:b/>
          <w:sz w:val="24"/>
          <w:szCs w:val="24"/>
        </w:rPr>
        <w:t xml:space="preserve">3.6 Порядок предоставления муниципальной преференции: </w:t>
      </w:r>
    </w:p>
    <w:p w:rsidR="005C50DC" w:rsidRDefault="005C50DC" w:rsidP="00921338">
      <w:pPr>
        <w:pStyle w:val="a3"/>
        <w:spacing w:after="36" w:line="240" w:lineRule="exact"/>
        <w:ind w:left="-142" w:firstLine="540"/>
        <w:jc w:val="both"/>
        <w:rPr>
          <w:rFonts w:ascii="Times New Roman" w:eastAsia="Times New Roman" w:hAnsi="Times New Roman" w:cs="Times New Roman"/>
          <w:sz w:val="24"/>
          <w:szCs w:val="24"/>
        </w:rPr>
      </w:pPr>
      <w:r w:rsidRPr="005C50DC">
        <w:rPr>
          <w:rFonts w:ascii="Times New Roman" w:eastAsia="Times New Roman" w:hAnsi="Times New Roman" w:cs="Times New Roman"/>
          <w:sz w:val="24"/>
          <w:szCs w:val="24"/>
        </w:rPr>
        <w:t>3.6.1</w:t>
      </w:r>
      <w:proofErr w:type="gramStart"/>
      <w:r>
        <w:rPr>
          <w:rFonts w:ascii="Times New Roman" w:eastAsia="Times New Roman" w:hAnsi="Times New Roman" w:cs="Times New Roman"/>
          <w:sz w:val="24"/>
          <w:szCs w:val="24"/>
        </w:rPr>
        <w:t xml:space="preserve"> П</w:t>
      </w:r>
      <w:proofErr w:type="gramEnd"/>
      <w:r>
        <w:rPr>
          <w:rFonts w:ascii="Times New Roman" w:eastAsia="Times New Roman" w:hAnsi="Times New Roman" w:cs="Times New Roman"/>
          <w:sz w:val="24"/>
          <w:szCs w:val="24"/>
        </w:rPr>
        <w:t>ри  наличии свободного имущества администрация муниципального района «Газимуро-Заводский район» предоставляет информацию о нем в средствах массовой информации</w:t>
      </w:r>
      <w:r w:rsidR="0095440F">
        <w:rPr>
          <w:rFonts w:ascii="Times New Roman" w:eastAsia="Times New Roman" w:hAnsi="Times New Roman" w:cs="Times New Roman"/>
          <w:sz w:val="24"/>
          <w:szCs w:val="24"/>
        </w:rPr>
        <w:t xml:space="preserve"> или на официальном  сайте администрации муниципального района «Газимуро-Заводский район» </w:t>
      </w:r>
      <w:hyperlink r:id="rId7" w:history="1">
        <w:r w:rsidR="0095440F" w:rsidRPr="002415C2">
          <w:rPr>
            <w:rStyle w:val="a4"/>
            <w:rFonts w:ascii="Times New Roman" w:hAnsi="Times New Roman" w:cs="Times New Roman"/>
            <w:sz w:val="24"/>
            <w:szCs w:val="24"/>
          </w:rPr>
          <w:t>https://gazzavod.75.ru/</w:t>
        </w:r>
      </w:hyperlink>
      <w:r w:rsidR="0095440F">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Pr="005C5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C50DC" w:rsidRDefault="0022096A"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  С</w:t>
      </w:r>
      <w:r w:rsidR="005C50DC">
        <w:rPr>
          <w:rFonts w:ascii="Times New Roman" w:eastAsia="Times New Roman" w:hAnsi="Times New Roman" w:cs="Times New Roman"/>
          <w:sz w:val="24"/>
          <w:szCs w:val="24"/>
        </w:rPr>
        <w:t>убъекта МСП</w:t>
      </w:r>
      <w:r>
        <w:rPr>
          <w:rFonts w:ascii="Times New Roman" w:eastAsia="Times New Roman" w:hAnsi="Times New Roman" w:cs="Times New Roman"/>
          <w:sz w:val="24"/>
          <w:szCs w:val="24"/>
        </w:rPr>
        <w:t xml:space="preserve"> направляет заявление </w:t>
      </w:r>
      <w:r w:rsidR="005C50DC">
        <w:rPr>
          <w:rFonts w:ascii="Times New Roman" w:eastAsia="Times New Roman" w:hAnsi="Times New Roman" w:cs="Times New Roman"/>
          <w:sz w:val="24"/>
          <w:szCs w:val="24"/>
        </w:rPr>
        <w:t xml:space="preserve"> с приложенными документами</w:t>
      </w:r>
      <w:r>
        <w:rPr>
          <w:rFonts w:ascii="Times New Roman" w:eastAsia="Times New Roman" w:hAnsi="Times New Roman" w:cs="Times New Roman"/>
          <w:sz w:val="24"/>
          <w:szCs w:val="24"/>
        </w:rPr>
        <w:t xml:space="preserve"> в администрацию муниципального района «Газимуро-Заводский район» для регистрации и рассмотрения; </w:t>
      </w:r>
    </w:p>
    <w:p w:rsidR="0022096A" w:rsidRDefault="0022096A"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3.6.3 Заявление субъекта МСП  с приложенными документами рассматривается комиссией по распоряжению муниципальным имуществом для предоставления имущественной поддержки в виде муниципальной преференции (далее Комиссия); </w:t>
      </w:r>
    </w:p>
    <w:p w:rsidR="0022096A" w:rsidRDefault="0022096A"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3.6.4 Комиссия осуществляет экспертизу прилагаемых документов к заявлению на предоставление имущества в пользование субъекта МСП и принимает одно из следующих решений: </w:t>
      </w:r>
    </w:p>
    <w:p w:rsidR="0022096A" w:rsidRDefault="0022096A"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рекомендовать предоставить муниципальную преференцию субъекту МСП; </w:t>
      </w:r>
    </w:p>
    <w:p w:rsidR="0022096A" w:rsidRDefault="0022096A"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отказать в предоставлении муниципальной преференции. </w:t>
      </w:r>
    </w:p>
    <w:p w:rsidR="0022096A" w:rsidRDefault="0022096A"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случаях предоставления субъектом МСП неполного комплекта документов или несоответствия субъекта МСП условиям, указанным в настоящем Положении, Комиссия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5 дней с момента поступления заявления письменно извещает субъект МСП об отказе в предоставлении преференции с указанием причин отказа.</w:t>
      </w:r>
    </w:p>
    <w:p w:rsidR="00DC5F57" w:rsidRDefault="00DC5F57"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одновременно поступает несколько заявок на предоставление муниципальной преференции на </w:t>
      </w:r>
      <w:proofErr w:type="gramStart"/>
      <w:r>
        <w:rPr>
          <w:rFonts w:ascii="Times New Roman" w:eastAsia="Times New Roman" w:hAnsi="Times New Roman" w:cs="Times New Roman"/>
          <w:sz w:val="24"/>
          <w:szCs w:val="24"/>
        </w:rPr>
        <w:t>одно и тоже</w:t>
      </w:r>
      <w:proofErr w:type="gramEnd"/>
      <w:r>
        <w:rPr>
          <w:rFonts w:ascii="Times New Roman" w:eastAsia="Times New Roman" w:hAnsi="Times New Roman" w:cs="Times New Roman"/>
          <w:sz w:val="24"/>
          <w:szCs w:val="24"/>
        </w:rPr>
        <w:t xml:space="preserve"> испрашиваемое муниципальное имущество от нескольких субъектов, то преференция не предоставляется, и проводятся торги в соответствии с приказом ФАС России от 10.02.2010 года № 67. </w:t>
      </w:r>
    </w:p>
    <w:p w:rsidR="00921338" w:rsidRDefault="00DC5F57"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Решения Комиссии носят рекомендательный характер. На основании решения Комиссии отделом экономики и имущественных отношений администрации муниципального района «Газимуро-Заводский район» готовится проект распоряжения о предоставлении или отказе в предоставлении муниципальной преференции. </w:t>
      </w:r>
    </w:p>
    <w:p w:rsidR="00DC5F57" w:rsidRDefault="00DC5F57"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Субъекты МСП извещаются о решении, принятом по их обращению,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5 дней со дня его принятия.</w:t>
      </w:r>
    </w:p>
    <w:p w:rsidR="00DC5F57" w:rsidRDefault="00DC5F57"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Муниципальное имущество предоставляет</w:t>
      </w:r>
      <w:r w:rsidR="0095440F">
        <w:rPr>
          <w:rFonts w:ascii="Times New Roman" w:eastAsia="Times New Roman" w:hAnsi="Times New Roman" w:cs="Times New Roman"/>
          <w:sz w:val="24"/>
          <w:szCs w:val="24"/>
        </w:rPr>
        <w:t>ся на основании договоров безвозмездного пользования</w:t>
      </w:r>
      <w:r>
        <w:rPr>
          <w:rFonts w:ascii="Times New Roman" w:eastAsia="Times New Roman" w:hAnsi="Times New Roman" w:cs="Times New Roman"/>
          <w:sz w:val="24"/>
          <w:szCs w:val="24"/>
        </w:rPr>
        <w:t xml:space="preserve"> заключаемых между Газимуро-Заводским муниципальным округом в лице администрации и субъектом МСП. </w:t>
      </w:r>
    </w:p>
    <w:p w:rsidR="00DC5F57" w:rsidRDefault="00DC5F57" w:rsidP="00921338">
      <w:pPr>
        <w:pStyle w:val="a3"/>
        <w:spacing w:after="36" w:line="240" w:lineRule="exact"/>
        <w:ind w:left="-142"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использованием предоставленного имущества осуществляет отдел экономики и имущественных отношений.</w:t>
      </w:r>
    </w:p>
    <w:p w:rsidR="00DC5F57" w:rsidRDefault="00DC5F57"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Возврат имущества, используемого не по целевому назначению. </w:t>
      </w:r>
    </w:p>
    <w:p w:rsidR="00DC5F57" w:rsidRDefault="00DC5F57"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3.8.1 Субъекты  МСП </w:t>
      </w:r>
      <w:r w:rsidR="00B50E0D">
        <w:rPr>
          <w:rFonts w:ascii="Times New Roman" w:eastAsia="Times New Roman" w:hAnsi="Times New Roman" w:cs="Times New Roman"/>
          <w:sz w:val="24"/>
          <w:szCs w:val="24"/>
        </w:rPr>
        <w:t>– получатели муниципальной преференции несут ответственность за достоверность данных, представляемых ими в администрацию  для полу</w:t>
      </w:r>
      <w:r w:rsidR="006845EB">
        <w:rPr>
          <w:rFonts w:ascii="Times New Roman" w:eastAsia="Times New Roman" w:hAnsi="Times New Roman" w:cs="Times New Roman"/>
          <w:sz w:val="24"/>
          <w:szCs w:val="24"/>
        </w:rPr>
        <w:t>чения муниципальной преференции</w:t>
      </w:r>
      <w:r w:rsidR="00B50E0D">
        <w:rPr>
          <w:rFonts w:ascii="Times New Roman" w:eastAsia="Times New Roman" w:hAnsi="Times New Roman" w:cs="Times New Roman"/>
          <w:sz w:val="24"/>
          <w:szCs w:val="24"/>
        </w:rPr>
        <w:t xml:space="preserve">, а также за нецелевое использование муниципального имущества в соответствии с законодательством Российской Федерации. </w:t>
      </w:r>
    </w:p>
    <w:p w:rsidR="00B50E0D" w:rsidRDefault="00B50E0D" w:rsidP="00921338">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3.8.2</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случае нарушения условий, установленных при предоставлении муниципальной преференции, возврат имущества производится в месячный срок с момента выявления нарушений в порядке, установленном законодательством и договором на предоставление имущества. </w:t>
      </w:r>
    </w:p>
    <w:p w:rsidR="00B50E0D" w:rsidRPr="00B50E0D" w:rsidRDefault="00B50E0D" w:rsidP="00921338">
      <w:pPr>
        <w:pStyle w:val="a3"/>
        <w:spacing w:after="36" w:line="240" w:lineRule="exact"/>
        <w:ind w:left="-142" w:firstLine="540"/>
        <w:jc w:val="both"/>
        <w:rPr>
          <w:rFonts w:ascii="Times New Roman" w:eastAsia="Times New Roman" w:hAnsi="Times New Roman" w:cs="Times New Roman"/>
          <w:b/>
          <w:sz w:val="24"/>
          <w:szCs w:val="24"/>
        </w:rPr>
      </w:pPr>
      <w:r w:rsidRPr="00B50E0D">
        <w:rPr>
          <w:rFonts w:ascii="Times New Roman" w:eastAsia="Times New Roman" w:hAnsi="Times New Roman" w:cs="Times New Roman"/>
          <w:b/>
          <w:sz w:val="24"/>
          <w:szCs w:val="24"/>
        </w:rPr>
        <w:t xml:space="preserve"> 3.9 Повторное предоставление преференции:</w:t>
      </w:r>
    </w:p>
    <w:p w:rsidR="00921338" w:rsidRDefault="00B50E0D"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3.9.1 Повторное предоставление преференции в форме предоставления м</w:t>
      </w:r>
      <w:r w:rsidR="0095440F">
        <w:rPr>
          <w:rFonts w:ascii="Times New Roman" w:eastAsia="Times New Roman" w:hAnsi="Times New Roman" w:cs="Times New Roman"/>
          <w:sz w:val="24"/>
          <w:szCs w:val="24"/>
        </w:rPr>
        <w:t>униципального имущества в безвозмездное пользование</w:t>
      </w:r>
      <w:r>
        <w:rPr>
          <w:rFonts w:ascii="Times New Roman" w:eastAsia="Times New Roman" w:hAnsi="Times New Roman" w:cs="Times New Roman"/>
          <w:sz w:val="24"/>
          <w:szCs w:val="24"/>
        </w:rPr>
        <w:t xml:space="preserve">, путем заключения соответствующего нового договора, по истечении срока старого договора возможно при следующих условиях: </w:t>
      </w:r>
    </w:p>
    <w:p w:rsidR="00B50E0D" w:rsidRDefault="00B50E0D"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подача заявления на предоставление повторной преференции не менее чем за 2 </w:t>
      </w:r>
      <w:r w:rsidR="0099343D">
        <w:rPr>
          <w:rFonts w:ascii="Times New Roman" w:eastAsia="Times New Roman" w:hAnsi="Times New Roman" w:cs="Times New Roman"/>
          <w:sz w:val="24"/>
          <w:szCs w:val="24"/>
        </w:rPr>
        <w:t>ме</w:t>
      </w:r>
      <w:r>
        <w:rPr>
          <w:rFonts w:ascii="Times New Roman" w:eastAsia="Times New Roman" w:hAnsi="Times New Roman" w:cs="Times New Roman"/>
          <w:sz w:val="24"/>
          <w:szCs w:val="24"/>
        </w:rPr>
        <w:t>сяца до срока оконча</w:t>
      </w:r>
      <w:r w:rsidR="0095440F">
        <w:rPr>
          <w:rFonts w:ascii="Times New Roman" w:eastAsia="Times New Roman" w:hAnsi="Times New Roman" w:cs="Times New Roman"/>
          <w:sz w:val="24"/>
          <w:szCs w:val="24"/>
        </w:rPr>
        <w:t>ния действующего договора безвозмездного пользования</w:t>
      </w:r>
      <w:r>
        <w:rPr>
          <w:rFonts w:ascii="Times New Roman" w:eastAsia="Times New Roman" w:hAnsi="Times New Roman" w:cs="Times New Roman"/>
          <w:sz w:val="24"/>
          <w:szCs w:val="24"/>
        </w:rPr>
        <w:t>;</w:t>
      </w:r>
    </w:p>
    <w:p w:rsidR="00B50E0D" w:rsidRDefault="00B50E0D"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обязательное размещение на официальном сайте администрации в сети «Интернет» после получения заявления о предоставлении повторной преференции извещения о планировании предоставления муниципального имущества на условиях преференции, а </w:t>
      </w:r>
      <w:r>
        <w:rPr>
          <w:rFonts w:ascii="Times New Roman" w:eastAsia="Times New Roman" w:hAnsi="Times New Roman" w:cs="Times New Roman"/>
          <w:sz w:val="24"/>
          <w:szCs w:val="24"/>
        </w:rPr>
        <w:lastRenderedPageBreak/>
        <w:t xml:space="preserve">также извещения о приеме заявлений потенциальных претендентов на получение муниципальной преференции. </w:t>
      </w:r>
    </w:p>
    <w:p w:rsidR="00B50E0D" w:rsidRDefault="00B50E0D"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3.9.2 Извещения размещаются на официальном сайте администрации. </w:t>
      </w:r>
    </w:p>
    <w:p w:rsidR="00624822" w:rsidRDefault="00B50E0D"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3.9.3 Решение о предоставлении принимается администрацией в случае, если по истечении 14 календарных дней с момента размещения извещения о предоставлении преференции и приеме заявлений потенциальных  претендентов не было подано заявлений</w:t>
      </w:r>
      <w:r w:rsidR="00624822">
        <w:rPr>
          <w:rFonts w:ascii="Times New Roman" w:eastAsia="Times New Roman" w:hAnsi="Times New Roman" w:cs="Times New Roman"/>
          <w:sz w:val="24"/>
          <w:szCs w:val="24"/>
        </w:rPr>
        <w:t xml:space="preserve">. В этом случае заявление о предоставлении повторной преференции рассматривается в соответствии с п.3 настоящего Положения. </w:t>
      </w:r>
    </w:p>
    <w:p w:rsidR="00B50E0D" w:rsidRDefault="00624822" w:rsidP="00A50FBC">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3.9.4</w:t>
      </w:r>
      <w:proofErr w:type="gramStart"/>
      <w:r>
        <w:rPr>
          <w:rFonts w:ascii="Times New Roman" w:eastAsia="Times New Roman" w:hAnsi="Times New Roman" w:cs="Times New Roman"/>
          <w:sz w:val="24"/>
          <w:szCs w:val="24"/>
        </w:rPr>
        <w:t xml:space="preserve"> П</w:t>
      </w:r>
      <w:proofErr w:type="gramEnd"/>
      <w:r>
        <w:rPr>
          <w:rFonts w:ascii="Times New Roman" w:eastAsia="Times New Roman" w:hAnsi="Times New Roman" w:cs="Times New Roman"/>
          <w:sz w:val="24"/>
          <w:szCs w:val="24"/>
        </w:rPr>
        <w:t>ри  наличии обращений или заявлений о предоставлении преференции на одно и тоже испрашиваемое муниципальное имущество от нескольких субъектов, направленных в администрацию в течении указанного выше срока (14 календарных дней)</w:t>
      </w:r>
      <w:r w:rsidR="00B50E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преференция не предоставляется и проводятся торги в соответствии с Приказом ФАС России от 10.02.2010 года № 67.</w:t>
      </w:r>
      <w:r w:rsidR="001209E9">
        <w:rPr>
          <w:rFonts w:ascii="Times New Roman" w:eastAsia="Times New Roman" w:hAnsi="Times New Roman" w:cs="Times New Roman"/>
          <w:sz w:val="24"/>
          <w:szCs w:val="24"/>
        </w:rPr>
        <w:t xml:space="preserve"> </w:t>
      </w: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1209E9">
      <w:pPr>
        <w:pStyle w:val="a3"/>
        <w:spacing w:after="36" w:line="240" w:lineRule="exact"/>
        <w:ind w:left="-142"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1</w:t>
      </w:r>
      <w:r w:rsidR="00433146">
        <w:rPr>
          <w:rFonts w:ascii="Times New Roman" w:eastAsia="Times New Roman" w:hAnsi="Times New Roman" w:cs="Times New Roman"/>
          <w:sz w:val="24"/>
          <w:szCs w:val="24"/>
        </w:rPr>
        <w:t xml:space="preserve"> </w:t>
      </w:r>
      <w:r w:rsidR="006845EB">
        <w:rPr>
          <w:rFonts w:ascii="Times New Roman" w:eastAsia="Times New Roman" w:hAnsi="Times New Roman" w:cs="Times New Roman"/>
          <w:sz w:val="24"/>
          <w:szCs w:val="24"/>
        </w:rPr>
        <w:t>к Положению</w:t>
      </w:r>
    </w:p>
    <w:p w:rsidR="00433146" w:rsidRDefault="00433146" w:rsidP="001209E9">
      <w:pPr>
        <w:pStyle w:val="a3"/>
        <w:spacing w:after="36" w:line="240" w:lineRule="exact"/>
        <w:ind w:left="-142" w:firstLine="540"/>
        <w:jc w:val="right"/>
        <w:rPr>
          <w:rFonts w:ascii="Times New Roman" w:eastAsia="Times New Roman" w:hAnsi="Times New Roman" w:cs="Times New Roman"/>
          <w:sz w:val="24"/>
          <w:szCs w:val="24"/>
        </w:rPr>
      </w:pPr>
    </w:p>
    <w:p w:rsidR="001C1FE3" w:rsidRDefault="001C1FE3" w:rsidP="00433146">
      <w:pPr>
        <w:pStyle w:val="a3"/>
        <w:spacing w:after="36" w:line="240" w:lineRule="exact"/>
        <w:ind w:left="-142" w:firstLine="540"/>
        <w:jc w:val="center"/>
        <w:rPr>
          <w:rFonts w:ascii="Times New Roman" w:eastAsia="Times New Roman" w:hAnsi="Times New Roman" w:cs="Times New Roman"/>
          <w:b/>
          <w:sz w:val="24"/>
          <w:szCs w:val="24"/>
        </w:rPr>
      </w:pPr>
    </w:p>
    <w:p w:rsidR="00A53349" w:rsidRDefault="00A53349" w:rsidP="00433146">
      <w:pPr>
        <w:pStyle w:val="a3"/>
        <w:spacing w:after="36" w:line="240" w:lineRule="exact"/>
        <w:ind w:left="-142" w:firstLine="540"/>
        <w:jc w:val="center"/>
        <w:rPr>
          <w:rFonts w:ascii="Times New Roman" w:eastAsia="Times New Roman" w:hAnsi="Times New Roman" w:cs="Times New Roman"/>
          <w:b/>
          <w:sz w:val="24"/>
          <w:szCs w:val="24"/>
        </w:rPr>
      </w:pPr>
    </w:p>
    <w:p w:rsidR="00433146" w:rsidRDefault="00433146" w:rsidP="00433146">
      <w:pPr>
        <w:pStyle w:val="a3"/>
        <w:spacing w:after="36" w:line="240" w:lineRule="exact"/>
        <w:ind w:left="-142"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w:t>
      </w:r>
    </w:p>
    <w:p w:rsidR="00433146" w:rsidRDefault="00433146" w:rsidP="00433146">
      <w:pPr>
        <w:pStyle w:val="a3"/>
        <w:spacing w:after="36" w:line="240" w:lineRule="exact"/>
        <w:ind w:left="-142"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получение муниципальной преференции</w:t>
      </w:r>
    </w:p>
    <w:p w:rsidR="00433146" w:rsidRDefault="00433146" w:rsidP="00433146">
      <w:pPr>
        <w:pStyle w:val="a3"/>
        <w:spacing w:after="36" w:line="240" w:lineRule="exact"/>
        <w:ind w:left="-142" w:firstLine="540"/>
        <w:jc w:val="center"/>
        <w:rPr>
          <w:rFonts w:ascii="Times New Roman" w:eastAsia="Times New Roman" w:hAnsi="Times New Roman" w:cs="Times New Roman"/>
          <w:b/>
          <w:sz w:val="24"/>
          <w:szCs w:val="24"/>
        </w:rPr>
      </w:pPr>
    </w:p>
    <w:p w:rsidR="00433146" w:rsidRPr="00433146" w:rsidRDefault="00A53349" w:rsidP="00A53349">
      <w:pPr>
        <w:pStyle w:val="a3"/>
        <w:spacing w:after="36" w:line="240" w:lineRule="exact"/>
        <w:ind w:left="142" w:firstLine="256"/>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1.</w:t>
      </w:r>
      <w:r w:rsidR="00433146">
        <w:rPr>
          <w:rFonts w:ascii="Times New Roman" w:eastAsia="Times New Roman" w:hAnsi="Times New Roman" w:cs="Times New Roman"/>
          <w:sz w:val="24"/>
          <w:szCs w:val="24"/>
        </w:rPr>
        <w:t>Организационно-правовая форма и полное наименование юридического лица (Ф.И.О. индивидуального предпринимателя, претендующего на получение преференции (далее – заявитель)</w:t>
      </w:r>
      <w:proofErr w:type="gramEnd"/>
    </w:p>
    <w:p w:rsidR="00433146" w:rsidRDefault="00433146" w:rsidP="00433146">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 </w:t>
      </w:r>
    </w:p>
    <w:p w:rsidR="00433146" w:rsidRPr="00433146" w:rsidRDefault="00433146" w:rsidP="00433146">
      <w:pPr>
        <w:pStyle w:val="a3"/>
        <w:numPr>
          <w:ilvl w:val="0"/>
          <w:numId w:val="3"/>
        </w:numPr>
        <w:spacing w:after="36" w:line="240" w:lineRule="exact"/>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Ф.И.О., должность, руководителя заявителя</w:t>
      </w:r>
    </w:p>
    <w:p w:rsidR="00433146" w:rsidRDefault="00433146" w:rsidP="00433146">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1C1FE3" w:rsidRDefault="001C1FE3" w:rsidP="00433146">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C1FE3" w:rsidRDefault="001C1FE3" w:rsidP="001C1FE3">
      <w:pPr>
        <w:pStyle w:val="a3"/>
        <w:numPr>
          <w:ilvl w:val="0"/>
          <w:numId w:val="3"/>
        </w:num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(для юридических лиц)  или ОГРНИП (для ИП)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p>
    <w:p w:rsidR="001C1FE3" w:rsidRDefault="001C1FE3" w:rsidP="001C1FE3">
      <w:pPr>
        <w:pStyle w:val="a3"/>
        <w:numPr>
          <w:ilvl w:val="0"/>
          <w:numId w:val="3"/>
        </w:num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Идентификационный номер налогоплательщика (ИНН) ____________________ </w:t>
      </w:r>
    </w:p>
    <w:p w:rsidR="001C1FE3" w:rsidRDefault="001C1FE3" w:rsidP="00A53349">
      <w:pPr>
        <w:pStyle w:val="a3"/>
        <w:numPr>
          <w:ilvl w:val="0"/>
          <w:numId w:val="3"/>
        </w:numPr>
        <w:spacing w:after="36" w:line="240" w:lineRule="exact"/>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общероссийского классификатора видов экономической деятельности (ОКВЭД), к которому относится деятельность заявителя в рамках реализации проекта</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 </w:t>
      </w:r>
    </w:p>
    <w:p w:rsidR="001C1FE3" w:rsidRDefault="001C1FE3" w:rsidP="001C1FE3">
      <w:pPr>
        <w:pStyle w:val="a3"/>
        <w:numPr>
          <w:ilvl w:val="0"/>
          <w:numId w:val="3"/>
        </w:num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(место нахождения) юридического лица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ИП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p>
    <w:p w:rsidR="001C1FE3" w:rsidRDefault="001C1FE3" w:rsidP="001C1FE3">
      <w:pPr>
        <w:pStyle w:val="a3"/>
        <w:numPr>
          <w:ilvl w:val="0"/>
          <w:numId w:val="3"/>
        </w:num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Почтовый адрес заявителя _____________________________________________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p>
    <w:p w:rsidR="001C1FE3" w:rsidRDefault="00A53349" w:rsidP="00A53349">
      <w:pPr>
        <w:pStyle w:val="a3"/>
        <w:spacing w:after="36" w:line="240" w:lineRule="exact"/>
        <w:ind w:left="142"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C1FE3">
        <w:rPr>
          <w:rFonts w:ascii="Times New Roman" w:eastAsia="Times New Roman" w:hAnsi="Times New Roman" w:cs="Times New Roman"/>
          <w:sz w:val="24"/>
          <w:szCs w:val="24"/>
        </w:rPr>
        <w:t xml:space="preserve">Муниципальная преференция, на которую претендует заявитель (целевое назначение имущества, технические характеристики) 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 </w:t>
      </w:r>
    </w:p>
    <w:p w:rsidR="001C1FE3" w:rsidRDefault="001C1FE3" w:rsidP="001C1FE3">
      <w:pPr>
        <w:pStyle w:val="a3"/>
        <w:numPr>
          <w:ilvl w:val="0"/>
          <w:numId w:val="3"/>
        </w:num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Контактное лицо: _____________________________________________________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 </w:t>
      </w:r>
    </w:p>
    <w:p w:rsidR="001C1FE3" w:rsidRDefault="001C1FE3" w:rsidP="001C1FE3">
      <w:pPr>
        <w:pStyle w:val="a3"/>
        <w:numPr>
          <w:ilvl w:val="0"/>
          <w:numId w:val="3"/>
        </w:num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Контактные телефоны, электронный адрес: _______________________________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 </w:t>
      </w:r>
    </w:p>
    <w:p w:rsidR="001C1FE3" w:rsidRDefault="001C1FE3" w:rsidP="001C1FE3">
      <w:pPr>
        <w:pStyle w:val="a3"/>
        <w:numPr>
          <w:ilvl w:val="0"/>
          <w:numId w:val="3"/>
        </w:num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Банковские реквизиты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 </w:t>
      </w:r>
    </w:p>
    <w:p w:rsidR="001C1FE3" w:rsidRDefault="001C1FE3" w:rsidP="001C1FE3">
      <w:pPr>
        <w:pStyle w:val="a3"/>
        <w:spacing w:after="36" w:line="240" w:lineRule="exact"/>
        <w:ind w:left="1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r w:rsidR="00A53349">
        <w:rPr>
          <w:rFonts w:ascii="Times New Roman" w:eastAsia="Times New Roman" w:hAnsi="Times New Roman" w:cs="Times New Roman"/>
          <w:sz w:val="24"/>
          <w:szCs w:val="24"/>
        </w:rPr>
        <w:t xml:space="preserve"> </w:t>
      </w:r>
    </w:p>
    <w:p w:rsidR="00A53349" w:rsidRDefault="00A53349"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Организация (индивидуальный предприниматель)  ____________________________ </w:t>
      </w:r>
    </w:p>
    <w:p w:rsidR="00A53349" w:rsidRDefault="00A53349"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________________________________________________________________________ </w:t>
      </w:r>
    </w:p>
    <w:p w:rsidR="00A53349" w:rsidRDefault="00A53349"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подтверждает: </w:t>
      </w:r>
    </w:p>
    <w:p w:rsidR="00A53349" w:rsidRDefault="00A53349"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а) на дату предоставления заявления не исполненных предписаний по устранению нарушений трудового законодательства не имеет;  </w:t>
      </w:r>
    </w:p>
    <w:p w:rsidR="00A53349" w:rsidRDefault="00A53349"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б) не имеет просроченной задолженности по всем видам платежей и обязательств в бюджеты и государственные внебюджетные фонды, перед кредитными и иными организациями; </w:t>
      </w:r>
    </w:p>
    <w:p w:rsidR="00A53349" w:rsidRDefault="00A53349"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с условиями и требованиями Положения о порядке предоставления муниципальной преференции </w:t>
      </w:r>
      <w:proofErr w:type="gramStart"/>
      <w:r>
        <w:rPr>
          <w:rFonts w:ascii="Times New Roman" w:eastAsia="Times New Roman" w:hAnsi="Times New Roman" w:cs="Times New Roman"/>
          <w:sz w:val="24"/>
          <w:szCs w:val="24"/>
        </w:rPr>
        <w:t>ознакомлен</w:t>
      </w:r>
      <w:proofErr w:type="gramEnd"/>
      <w:r>
        <w:rPr>
          <w:rFonts w:ascii="Times New Roman" w:eastAsia="Times New Roman" w:hAnsi="Times New Roman" w:cs="Times New Roman"/>
          <w:sz w:val="24"/>
          <w:szCs w:val="24"/>
        </w:rPr>
        <w:t xml:space="preserve">, их принимаю и согласен с ними; </w:t>
      </w:r>
    </w:p>
    <w:p w:rsidR="00A53349" w:rsidRDefault="00A53349"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г) настоящим гарантирую, что вся информация, представленная в составе заявки достоверна. </w:t>
      </w:r>
    </w:p>
    <w:p w:rsidR="00A53349" w:rsidRDefault="00A53349" w:rsidP="00A53349">
      <w:pPr>
        <w:spacing w:after="36" w:line="240" w:lineRule="exact"/>
        <w:jc w:val="both"/>
        <w:rPr>
          <w:rFonts w:ascii="Times New Roman" w:eastAsia="Times New Roman" w:hAnsi="Times New Roman" w:cs="Times New Roman"/>
          <w:sz w:val="24"/>
          <w:szCs w:val="24"/>
        </w:rPr>
      </w:pPr>
    </w:p>
    <w:p w:rsidR="00A53349" w:rsidRDefault="00A53349" w:rsidP="00A53349">
      <w:pPr>
        <w:spacing w:after="36" w:line="240" w:lineRule="exact"/>
        <w:jc w:val="both"/>
        <w:rPr>
          <w:rFonts w:ascii="Times New Roman" w:eastAsia="Times New Roman" w:hAnsi="Times New Roman" w:cs="Times New Roman"/>
          <w:sz w:val="24"/>
          <w:szCs w:val="24"/>
        </w:rPr>
      </w:pPr>
    </w:p>
    <w:p w:rsidR="00A53349" w:rsidRDefault="00A53349" w:rsidP="00A53349">
      <w:pPr>
        <w:spacing w:after="36" w:line="240" w:lineRule="exact"/>
        <w:jc w:val="both"/>
        <w:rPr>
          <w:rFonts w:ascii="Times New Roman" w:eastAsia="Times New Roman" w:hAnsi="Times New Roman" w:cs="Times New Roman"/>
          <w:sz w:val="24"/>
          <w:szCs w:val="24"/>
        </w:rPr>
      </w:pPr>
    </w:p>
    <w:p w:rsidR="00A53349" w:rsidRDefault="00A53349"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юридического лица</w:t>
      </w:r>
    </w:p>
    <w:p w:rsidR="00A53349" w:rsidRDefault="00A53349"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предприниматель)</w:t>
      </w:r>
    </w:p>
    <w:p w:rsidR="00A53349" w:rsidRDefault="00A53349" w:rsidP="00A53349">
      <w:pPr>
        <w:spacing w:after="36" w:line="240" w:lineRule="exact"/>
        <w:jc w:val="both"/>
        <w:rPr>
          <w:rFonts w:ascii="Times New Roman" w:eastAsia="Times New Roman" w:hAnsi="Times New Roman" w:cs="Times New Roman"/>
          <w:sz w:val="24"/>
          <w:szCs w:val="24"/>
        </w:rPr>
      </w:pPr>
    </w:p>
    <w:p w:rsidR="00A53349" w:rsidRDefault="00A53349"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______________________________(ФИО)                                                       ______________ </w:t>
      </w:r>
    </w:p>
    <w:p w:rsidR="00A53349" w:rsidRDefault="00A53349"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w:t>
      </w:r>
    </w:p>
    <w:p w:rsidR="00A53349" w:rsidRDefault="00A53349" w:rsidP="00A53349">
      <w:pPr>
        <w:spacing w:after="36" w:line="240" w:lineRule="exact"/>
        <w:jc w:val="both"/>
        <w:rPr>
          <w:rFonts w:ascii="Times New Roman" w:eastAsia="Times New Roman" w:hAnsi="Times New Roman" w:cs="Times New Roman"/>
          <w:sz w:val="24"/>
          <w:szCs w:val="24"/>
        </w:rPr>
      </w:pPr>
    </w:p>
    <w:p w:rsidR="00A53349" w:rsidRDefault="00A53349"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бухгалтер </w:t>
      </w:r>
    </w:p>
    <w:p w:rsidR="00A53349" w:rsidRDefault="00A53349" w:rsidP="00A53349">
      <w:pPr>
        <w:spacing w:after="36" w:line="240" w:lineRule="exact"/>
        <w:jc w:val="both"/>
        <w:rPr>
          <w:rFonts w:ascii="Times New Roman" w:eastAsia="Times New Roman" w:hAnsi="Times New Roman" w:cs="Times New Roman"/>
          <w:sz w:val="24"/>
          <w:szCs w:val="24"/>
        </w:rPr>
      </w:pPr>
    </w:p>
    <w:p w:rsidR="00A53349" w:rsidRDefault="00A53349"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______________________________(ФИО)                                                      _______________ </w:t>
      </w:r>
    </w:p>
    <w:p w:rsidR="00A53349" w:rsidRDefault="00A53349"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r w:rsidR="006845EB">
        <w:rPr>
          <w:rFonts w:ascii="Times New Roman" w:eastAsia="Times New Roman" w:hAnsi="Times New Roman" w:cs="Times New Roman"/>
          <w:sz w:val="24"/>
          <w:szCs w:val="24"/>
        </w:rPr>
        <w:t xml:space="preserve"> </w:t>
      </w:r>
    </w:p>
    <w:p w:rsidR="006845EB" w:rsidRDefault="006845EB" w:rsidP="00A53349">
      <w:pPr>
        <w:spacing w:after="36" w:line="240" w:lineRule="exact"/>
        <w:jc w:val="both"/>
        <w:rPr>
          <w:rFonts w:ascii="Times New Roman" w:eastAsia="Times New Roman" w:hAnsi="Times New Roman" w:cs="Times New Roman"/>
          <w:sz w:val="24"/>
          <w:szCs w:val="24"/>
        </w:rPr>
      </w:pPr>
    </w:p>
    <w:p w:rsidR="006845EB" w:rsidRDefault="006845EB"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М.П. </w:t>
      </w:r>
    </w:p>
    <w:p w:rsidR="006845EB" w:rsidRDefault="006845EB" w:rsidP="00A53349">
      <w:pPr>
        <w:spacing w:after="36" w:line="240" w:lineRule="exact"/>
        <w:jc w:val="both"/>
        <w:rPr>
          <w:rFonts w:ascii="Times New Roman" w:eastAsia="Times New Roman" w:hAnsi="Times New Roman" w:cs="Times New Roman"/>
          <w:sz w:val="24"/>
          <w:szCs w:val="24"/>
        </w:rPr>
      </w:pPr>
    </w:p>
    <w:p w:rsidR="006845EB" w:rsidRDefault="006845EB"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«___»__________________20 </w:t>
      </w:r>
      <w:proofErr w:type="spellStart"/>
      <w:r>
        <w:rPr>
          <w:rFonts w:ascii="Times New Roman" w:eastAsia="Times New Roman" w:hAnsi="Times New Roman" w:cs="Times New Roman"/>
          <w:sz w:val="24"/>
          <w:szCs w:val="24"/>
        </w:rPr>
        <w:t>___г</w:t>
      </w:r>
      <w:proofErr w:type="spellEnd"/>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p w:rsidR="006845EB" w:rsidRDefault="006845EB" w:rsidP="00A53349">
      <w:pPr>
        <w:spacing w:after="36" w:line="240" w:lineRule="exact"/>
        <w:jc w:val="both"/>
        <w:rPr>
          <w:rFonts w:ascii="Times New Roman" w:eastAsia="Times New Roman" w:hAnsi="Times New Roman" w:cs="Times New Roman"/>
          <w:sz w:val="24"/>
          <w:szCs w:val="24"/>
        </w:rPr>
      </w:pPr>
    </w:p>
    <w:p w:rsidR="006845EB" w:rsidRDefault="006845EB" w:rsidP="00A53349">
      <w:pPr>
        <w:spacing w:after="36" w:line="240" w:lineRule="exact"/>
        <w:jc w:val="both"/>
        <w:rPr>
          <w:rFonts w:ascii="Times New Roman" w:eastAsia="Times New Roman" w:hAnsi="Times New Roman" w:cs="Times New Roman"/>
          <w:sz w:val="24"/>
          <w:szCs w:val="24"/>
        </w:rPr>
      </w:pPr>
    </w:p>
    <w:p w:rsidR="006845EB" w:rsidRDefault="006845EB" w:rsidP="00A53349">
      <w:pPr>
        <w:spacing w:after="36" w:line="240" w:lineRule="exact"/>
        <w:jc w:val="both"/>
        <w:rPr>
          <w:rFonts w:ascii="Times New Roman" w:eastAsia="Times New Roman" w:hAnsi="Times New Roman" w:cs="Times New Roman"/>
          <w:sz w:val="24"/>
          <w:szCs w:val="24"/>
        </w:rPr>
      </w:pPr>
      <w:r w:rsidRPr="006845EB">
        <w:rPr>
          <w:rFonts w:ascii="Times New Roman" w:eastAsia="Times New Roman" w:hAnsi="Times New Roman" w:cs="Times New Roman"/>
          <w:b/>
          <w:sz w:val="24"/>
          <w:szCs w:val="24"/>
        </w:rPr>
        <w:t>СОГЛАСОВАНО:</w:t>
      </w:r>
      <w:r>
        <w:rPr>
          <w:rFonts w:ascii="Times New Roman" w:eastAsia="Times New Roman" w:hAnsi="Times New Roman" w:cs="Times New Roman"/>
          <w:b/>
          <w:sz w:val="24"/>
          <w:szCs w:val="24"/>
        </w:rPr>
        <w:t xml:space="preserve"> </w:t>
      </w:r>
      <w:r w:rsidRPr="006845EB">
        <w:rPr>
          <w:rFonts w:ascii="Times New Roman" w:eastAsia="Times New Roman" w:hAnsi="Times New Roman" w:cs="Times New Roman"/>
          <w:sz w:val="24"/>
          <w:szCs w:val="24"/>
        </w:rPr>
        <w:t>Отдел экономики и имущественных отношений администрации муниципального района «Газимуро-Заводский район»</w:t>
      </w:r>
      <w:r>
        <w:rPr>
          <w:rFonts w:ascii="Times New Roman" w:eastAsia="Times New Roman" w:hAnsi="Times New Roman" w:cs="Times New Roman"/>
          <w:sz w:val="24"/>
          <w:szCs w:val="24"/>
        </w:rPr>
        <w:t xml:space="preserve"> </w:t>
      </w:r>
    </w:p>
    <w:p w:rsidR="006845EB" w:rsidRDefault="006845EB" w:rsidP="00A53349">
      <w:pPr>
        <w:spacing w:after="36" w:line="240" w:lineRule="exact"/>
        <w:jc w:val="both"/>
        <w:rPr>
          <w:rFonts w:ascii="Times New Roman" w:eastAsia="Times New Roman" w:hAnsi="Times New Roman" w:cs="Times New Roman"/>
          <w:sz w:val="24"/>
          <w:szCs w:val="24"/>
        </w:rPr>
      </w:pPr>
    </w:p>
    <w:p w:rsidR="006845EB" w:rsidRPr="006845EB" w:rsidRDefault="006845EB" w:rsidP="00A53349">
      <w:pPr>
        <w:spacing w:after="36"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 (подпись)</w:t>
      </w:r>
    </w:p>
    <w:p w:rsidR="006845EB" w:rsidRDefault="006845EB" w:rsidP="00A53349">
      <w:pPr>
        <w:spacing w:after="36" w:line="240" w:lineRule="exact"/>
        <w:jc w:val="both"/>
        <w:rPr>
          <w:rFonts w:ascii="Times New Roman" w:eastAsia="Times New Roman" w:hAnsi="Times New Roman" w:cs="Times New Roman"/>
          <w:sz w:val="24"/>
          <w:szCs w:val="24"/>
        </w:rPr>
      </w:pPr>
    </w:p>
    <w:p w:rsidR="00A53349" w:rsidRPr="00A53349" w:rsidRDefault="00A53349" w:rsidP="00A53349">
      <w:pPr>
        <w:spacing w:after="36" w:line="240" w:lineRule="exact"/>
        <w:jc w:val="both"/>
        <w:rPr>
          <w:rFonts w:ascii="Times New Roman" w:eastAsia="Times New Roman" w:hAnsi="Times New Roman" w:cs="Times New Roman"/>
          <w:sz w:val="24"/>
          <w:szCs w:val="24"/>
        </w:rPr>
      </w:pPr>
    </w:p>
    <w:p w:rsidR="00433146" w:rsidRPr="00433146" w:rsidRDefault="00433146" w:rsidP="00433146">
      <w:pPr>
        <w:pStyle w:val="a3"/>
        <w:spacing w:after="36" w:line="240" w:lineRule="exact"/>
        <w:ind w:left="10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1209E9" w:rsidRDefault="001209E9"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A50FBC">
      <w:pPr>
        <w:pStyle w:val="a3"/>
        <w:spacing w:after="36" w:line="240" w:lineRule="exact"/>
        <w:ind w:left="-142" w:firstLine="540"/>
        <w:jc w:val="both"/>
        <w:rPr>
          <w:rFonts w:ascii="Times New Roman" w:eastAsia="Times New Roman" w:hAnsi="Times New Roman" w:cs="Times New Roman"/>
          <w:sz w:val="24"/>
          <w:szCs w:val="24"/>
        </w:rPr>
      </w:pPr>
    </w:p>
    <w:p w:rsidR="006845EB" w:rsidRDefault="006845EB" w:rsidP="006845EB">
      <w:pPr>
        <w:pStyle w:val="a3"/>
        <w:spacing w:after="36" w:line="240" w:lineRule="exact"/>
        <w:ind w:left="-142"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2 к Положению </w:t>
      </w:r>
    </w:p>
    <w:p w:rsidR="006845EB" w:rsidRPr="006845EB" w:rsidRDefault="006845EB" w:rsidP="006845EB">
      <w:pPr>
        <w:pStyle w:val="a3"/>
        <w:spacing w:after="36" w:line="240" w:lineRule="exact"/>
        <w:ind w:left="-142" w:firstLine="540"/>
        <w:jc w:val="right"/>
        <w:rPr>
          <w:rFonts w:ascii="Times New Roman" w:eastAsia="Times New Roman" w:hAnsi="Times New Roman" w:cs="Times New Roman"/>
          <w:b/>
          <w:sz w:val="24"/>
          <w:szCs w:val="24"/>
        </w:rPr>
      </w:pPr>
    </w:p>
    <w:p w:rsidR="006845EB" w:rsidRDefault="006845EB" w:rsidP="006845EB">
      <w:pPr>
        <w:pStyle w:val="a3"/>
        <w:spacing w:after="36" w:line="240" w:lineRule="exact"/>
        <w:ind w:left="-142" w:firstLine="540"/>
        <w:jc w:val="center"/>
        <w:rPr>
          <w:rFonts w:ascii="Times New Roman" w:eastAsia="Times New Roman" w:hAnsi="Times New Roman" w:cs="Times New Roman"/>
          <w:b/>
          <w:sz w:val="24"/>
          <w:szCs w:val="24"/>
        </w:rPr>
      </w:pPr>
    </w:p>
    <w:p w:rsidR="006845EB" w:rsidRDefault="006845EB" w:rsidP="006845EB">
      <w:pPr>
        <w:pStyle w:val="a3"/>
        <w:spacing w:after="36" w:line="240" w:lineRule="exact"/>
        <w:ind w:left="-142" w:firstLine="540"/>
        <w:jc w:val="center"/>
        <w:rPr>
          <w:rFonts w:ascii="Times New Roman" w:eastAsia="Times New Roman" w:hAnsi="Times New Roman" w:cs="Times New Roman"/>
          <w:b/>
          <w:sz w:val="24"/>
          <w:szCs w:val="24"/>
        </w:rPr>
      </w:pPr>
      <w:r w:rsidRPr="006845EB">
        <w:rPr>
          <w:rFonts w:ascii="Times New Roman" w:eastAsia="Times New Roman" w:hAnsi="Times New Roman" w:cs="Times New Roman"/>
          <w:b/>
          <w:sz w:val="24"/>
          <w:szCs w:val="24"/>
        </w:rPr>
        <w:t>ОПИСЬ ДОКУМЕНТОВ</w:t>
      </w:r>
      <w:r>
        <w:rPr>
          <w:rFonts w:ascii="Times New Roman" w:eastAsia="Times New Roman" w:hAnsi="Times New Roman" w:cs="Times New Roman"/>
          <w:b/>
          <w:sz w:val="24"/>
          <w:szCs w:val="24"/>
        </w:rPr>
        <w:t xml:space="preserve"> </w:t>
      </w:r>
    </w:p>
    <w:p w:rsidR="006845EB" w:rsidRDefault="006845EB" w:rsidP="006845EB">
      <w:pPr>
        <w:pStyle w:val="a3"/>
        <w:spacing w:after="36" w:line="240" w:lineRule="exact"/>
        <w:ind w:left="-142"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для предоставления муниципальной преференции </w:t>
      </w:r>
    </w:p>
    <w:p w:rsidR="007D1FFA" w:rsidRDefault="007D1FFA" w:rsidP="006845EB">
      <w:pPr>
        <w:pStyle w:val="a3"/>
        <w:spacing w:after="36" w:line="240" w:lineRule="exact"/>
        <w:ind w:left="-142" w:firstLine="540"/>
        <w:jc w:val="center"/>
        <w:rPr>
          <w:rFonts w:ascii="Times New Roman" w:eastAsia="Times New Roman" w:hAnsi="Times New Roman" w:cs="Times New Roman"/>
          <w:b/>
          <w:sz w:val="24"/>
          <w:szCs w:val="24"/>
        </w:rPr>
      </w:pPr>
    </w:p>
    <w:p w:rsidR="007D1FFA" w:rsidRDefault="007D1FFA" w:rsidP="007D1FFA">
      <w:pPr>
        <w:pStyle w:val="a3"/>
        <w:spacing w:after="36" w:line="240" w:lineRule="exact"/>
        <w:ind w:left="-142" w:firstLine="540"/>
        <w:jc w:val="both"/>
        <w:rPr>
          <w:rFonts w:ascii="Times New Roman" w:eastAsia="Times New Roman" w:hAnsi="Times New Roman" w:cs="Times New Roman"/>
          <w:sz w:val="24"/>
          <w:szCs w:val="24"/>
        </w:rPr>
      </w:pPr>
      <w:r w:rsidRPr="007D1FFA">
        <w:rPr>
          <w:rFonts w:ascii="Times New Roman" w:eastAsia="Times New Roman" w:hAnsi="Times New Roman" w:cs="Times New Roman"/>
          <w:sz w:val="24"/>
          <w:szCs w:val="24"/>
        </w:rPr>
        <w:t>Наименование претендента</w:t>
      </w:r>
      <w:r>
        <w:rPr>
          <w:rFonts w:ascii="Times New Roman" w:eastAsia="Times New Roman" w:hAnsi="Times New Roman" w:cs="Times New Roman"/>
          <w:sz w:val="24"/>
          <w:szCs w:val="24"/>
        </w:rPr>
        <w:t xml:space="preserve"> __________________________________________________ </w:t>
      </w:r>
    </w:p>
    <w:p w:rsidR="007D1FFA" w:rsidRDefault="007D1FFA" w:rsidP="007D1FFA">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 </w:t>
      </w:r>
    </w:p>
    <w:p w:rsidR="007D1FFA" w:rsidRPr="007D1FFA" w:rsidRDefault="007D1FFA" w:rsidP="007D1FFA">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6845EB" w:rsidRDefault="007D1FFA" w:rsidP="006845EB">
      <w:pPr>
        <w:pStyle w:val="a3"/>
        <w:spacing w:after="36" w:line="240" w:lineRule="exact"/>
        <w:ind w:left="-142"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индивидуальных предпринимателей</w:t>
      </w:r>
    </w:p>
    <w:p w:rsidR="007D1FFA" w:rsidRDefault="007D1FFA" w:rsidP="006845EB">
      <w:pPr>
        <w:pStyle w:val="a3"/>
        <w:spacing w:after="36" w:line="240" w:lineRule="exact"/>
        <w:ind w:left="-142" w:firstLine="540"/>
        <w:jc w:val="center"/>
        <w:rPr>
          <w:rFonts w:ascii="Times New Roman" w:eastAsia="Times New Roman" w:hAnsi="Times New Roman" w:cs="Times New Roman"/>
          <w:b/>
          <w:sz w:val="24"/>
          <w:szCs w:val="24"/>
        </w:rPr>
      </w:pPr>
    </w:p>
    <w:tbl>
      <w:tblPr>
        <w:tblStyle w:val="a5"/>
        <w:tblW w:w="0" w:type="auto"/>
        <w:tblInd w:w="-142" w:type="dxa"/>
        <w:tblLook w:val="04A0"/>
      </w:tblPr>
      <w:tblGrid>
        <w:gridCol w:w="676"/>
        <w:gridCol w:w="6662"/>
        <w:gridCol w:w="1134"/>
        <w:gridCol w:w="1098"/>
      </w:tblGrid>
      <w:tr w:rsidR="006845EB" w:rsidTr="006845EB">
        <w:tc>
          <w:tcPr>
            <w:tcW w:w="676" w:type="dxa"/>
          </w:tcPr>
          <w:p w:rsidR="006845EB" w:rsidRDefault="006845EB" w:rsidP="006845EB">
            <w:pPr>
              <w:pStyle w:val="a3"/>
              <w:spacing w:after="36" w:line="240" w:lineRule="exact"/>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845EB" w:rsidRDefault="006845EB" w:rsidP="006845EB">
            <w:pPr>
              <w:pStyle w:val="a3"/>
              <w:spacing w:after="36" w:line="240" w:lineRule="exact"/>
              <w:ind w:left="0"/>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6662" w:type="dxa"/>
          </w:tcPr>
          <w:p w:rsidR="006845EB" w:rsidRDefault="006845EB" w:rsidP="006845EB">
            <w:pPr>
              <w:pStyle w:val="a3"/>
              <w:spacing w:after="36" w:line="240" w:lineRule="exact"/>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документа</w:t>
            </w:r>
          </w:p>
        </w:tc>
        <w:tc>
          <w:tcPr>
            <w:tcW w:w="1134" w:type="dxa"/>
          </w:tcPr>
          <w:p w:rsidR="006845EB" w:rsidRDefault="006845EB" w:rsidP="006845EB">
            <w:pPr>
              <w:pStyle w:val="a3"/>
              <w:spacing w:after="36" w:line="240" w:lineRule="exact"/>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p w:rsidR="006845EB" w:rsidRDefault="006845EB" w:rsidP="006845EB">
            <w:pPr>
              <w:pStyle w:val="a3"/>
              <w:spacing w:after="36" w:line="240" w:lineRule="exact"/>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листов</w:t>
            </w:r>
          </w:p>
        </w:tc>
        <w:tc>
          <w:tcPr>
            <w:tcW w:w="1098" w:type="dxa"/>
          </w:tcPr>
          <w:p w:rsidR="006845EB" w:rsidRDefault="006845EB" w:rsidP="006845EB">
            <w:pPr>
              <w:pStyle w:val="a3"/>
              <w:spacing w:after="36" w:line="240" w:lineRule="exact"/>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листа</w:t>
            </w:r>
          </w:p>
        </w:tc>
      </w:tr>
      <w:tr w:rsidR="006845EB" w:rsidTr="006845EB">
        <w:tc>
          <w:tcPr>
            <w:tcW w:w="676"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получение муниципальной преференции, заверенная СМСП в установленной форме</w:t>
            </w:r>
          </w:p>
        </w:tc>
        <w:tc>
          <w:tcPr>
            <w:tcW w:w="1134"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c>
          <w:tcPr>
            <w:tcW w:w="1098"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r>
      <w:tr w:rsidR="006845EB" w:rsidTr="006845EB">
        <w:tc>
          <w:tcPr>
            <w:tcW w:w="676"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2"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паспорта  гражданина РФ</w:t>
            </w:r>
          </w:p>
        </w:tc>
        <w:tc>
          <w:tcPr>
            <w:tcW w:w="1134"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c>
          <w:tcPr>
            <w:tcW w:w="1098"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r>
      <w:tr w:rsidR="006845EB" w:rsidTr="006845EB">
        <w:tc>
          <w:tcPr>
            <w:tcW w:w="676"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62"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Свидетельство о государственной регистрации физического лица в качестве индивидуального предпринимателя</w:t>
            </w:r>
          </w:p>
        </w:tc>
        <w:tc>
          <w:tcPr>
            <w:tcW w:w="1134"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c>
          <w:tcPr>
            <w:tcW w:w="1098"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r>
      <w:tr w:rsidR="006845EB" w:rsidTr="006845EB">
        <w:tc>
          <w:tcPr>
            <w:tcW w:w="676"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62"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Выписка из единого государственного реестра индивидуальных предпринимателей</w:t>
            </w:r>
          </w:p>
        </w:tc>
        <w:tc>
          <w:tcPr>
            <w:tcW w:w="1134"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c>
          <w:tcPr>
            <w:tcW w:w="1098"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r>
      <w:tr w:rsidR="006845EB" w:rsidTr="006845EB">
        <w:tc>
          <w:tcPr>
            <w:tcW w:w="676" w:type="dxa"/>
          </w:tcPr>
          <w:p w:rsidR="006845EB" w:rsidRDefault="005278BA"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62" w:type="dxa"/>
          </w:tcPr>
          <w:p w:rsidR="006845EB" w:rsidRDefault="005278BA"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формы, предусмотренной системой налогообложения, учета и отчетности для субъектов МСП, содержащая информацию о выручке (совокупном доходе) от реализации товаров, работ, услуг</w:t>
            </w:r>
          </w:p>
        </w:tc>
        <w:tc>
          <w:tcPr>
            <w:tcW w:w="1134"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c>
          <w:tcPr>
            <w:tcW w:w="1098"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r>
      <w:tr w:rsidR="006845EB" w:rsidTr="006845EB">
        <w:tc>
          <w:tcPr>
            <w:tcW w:w="676" w:type="dxa"/>
          </w:tcPr>
          <w:p w:rsidR="006845EB" w:rsidRDefault="005278BA"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62" w:type="dxa"/>
          </w:tcPr>
          <w:p w:rsidR="006845EB" w:rsidRPr="009648CF" w:rsidRDefault="009648CF"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баланса за последний отчетный период текущего года СМСП или копию налоговой декларации за последний отчетный период текущего года СМСП (для индивидуальных предпринимателей, а также организаций, применяющих упрощенную систему налогообложения) </w:t>
            </w:r>
          </w:p>
        </w:tc>
        <w:tc>
          <w:tcPr>
            <w:tcW w:w="1134"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c>
          <w:tcPr>
            <w:tcW w:w="1098"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r>
      <w:tr w:rsidR="006845EB" w:rsidTr="006845EB">
        <w:tc>
          <w:tcPr>
            <w:tcW w:w="676" w:type="dxa"/>
          </w:tcPr>
          <w:p w:rsidR="006845EB" w:rsidRDefault="009648CF"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662" w:type="dxa"/>
          </w:tcPr>
          <w:p w:rsidR="006845EB" w:rsidRDefault="009648CF"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видов деятельности, осуществляемых и (или) осуществляющихся хозяйствующим субъектом, в отношении которого имеется намерение предоставить муниципальную преференцию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двух лет, предшествующих дате подачи заявления, либо в течении срока осуществления деятельности, если он составляет менее чем два года, а также копии документов, подтверждающих и (или) подтверждающих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tc>
        <w:tc>
          <w:tcPr>
            <w:tcW w:w="1134"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c>
          <w:tcPr>
            <w:tcW w:w="1098"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r>
      <w:tr w:rsidR="006845EB" w:rsidTr="006845EB">
        <w:tc>
          <w:tcPr>
            <w:tcW w:w="676" w:type="dxa"/>
          </w:tcPr>
          <w:p w:rsidR="006845EB" w:rsidRDefault="009648CF"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62" w:type="dxa"/>
          </w:tcPr>
          <w:p w:rsidR="006845EB" w:rsidRDefault="009648CF"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двух лет, предшествующих дате подачи заявки, либо в течении срока осуществления деятельности, если он составляет менее чем два года, с указанием кодов видов продукции</w:t>
            </w:r>
          </w:p>
        </w:tc>
        <w:tc>
          <w:tcPr>
            <w:tcW w:w="1134"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c>
          <w:tcPr>
            <w:tcW w:w="1098"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r>
      <w:tr w:rsidR="006845EB" w:rsidTr="006845EB">
        <w:tc>
          <w:tcPr>
            <w:tcW w:w="676" w:type="dxa"/>
          </w:tcPr>
          <w:p w:rsidR="006845EB" w:rsidRDefault="007D1FFA"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662" w:type="dxa"/>
          </w:tcPr>
          <w:p w:rsidR="006845EB" w:rsidRDefault="007D1FFA"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Справку налогового органа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w:t>
            </w:r>
          </w:p>
        </w:tc>
        <w:tc>
          <w:tcPr>
            <w:tcW w:w="1134"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c>
          <w:tcPr>
            <w:tcW w:w="1098"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r>
      <w:tr w:rsidR="006845EB" w:rsidTr="006845EB">
        <w:tc>
          <w:tcPr>
            <w:tcW w:w="676" w:type="dxa"/>
          </w:tcPr>
          <w:p w:rsidR="006845EB" w:rsidRDefault="007D1FFA"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662" w:type="dxa"/>
          </w:tcPr>
          <w:p w:rsidR="006845EB" w:rsidRDefault="007D1FFA"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tc>
        <w:tc>
          <w:tcPr>
            <w:tcW w:w="1134"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c>
          <w:tcPr>
            <w:tcW w:w="1098"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r>
      <w:tr w:rsidR="006845EB" w:rsidTr="006845EB">
        <w:tc>
          <w:tcPr>
            <w:tcW w:w="676" w:type="dxa"/>
          </w:tcPr>
          <w:p w:rsidR="006845EB" w:rsidRDefault="007D1FFA"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662" w:type="dxa"/>
          </w:tcPr>
          <w:p w:rsidR="006845EB" w:rsidRDefault="007D1FFA"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921338">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кументы, подтверждающие информацию о средней численности работников, включая работающих по гражданско-правовым договорам или по совместительству, работников представительств, филиалов и других </w:t>
            </w:r>
            <w:r>
              <w:rPr>
                <w:rFonts w:ascii="Times New Roman" w:eastAsia="Times New Roman" w:hAnsi="Times New Roman" w:cs="Times New Roman"/>
                <w:sz w:val="24"/>
                <w:szCs w:val="24"/>
              </w:rPr>
              <w:lastRenderedPageBreak/>
              <w:t>обособленных подразделений</w:t>
            </w:r>
          </w:p>
        </w:tc>
        <w:tc>
          <w:tcPr>
            <w:tcW w:w="1134"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c>
          <w:tcPr>
            <w:tcW w:w="1098"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r>
      <w:tr w:rsidR="006845EB" w:rsidTr="006845EB">
        <w:tc>
          <w:tcPr>
            <w:tcW w:w="676" w:type="dxa"/>
          </w:tcPr>
          <w:p w:rsidR="006845EB" w:rsidRDefault="007D1FFA"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6662" w:type="dxa"/>
          </w:tcPr>
          <w:p w:rsidR="006845EB" w:rsidRDefault="007D1FFA" w:rsidP="006845EB">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о предполагаемом использовании передаваемого муниципального имущества</w:t>
            </w:r>
          </w:p>
        </w:tc>
        <w:tc>
          <w:tcPr>
            <w:tcW w:w="1134"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c>
          <w:tcPr>
            <w:tcW w:w="1098" w:type="dxa"/>
          </w:tcPr>
          <w:p w:rsidR="006845EB" w:rsidRDefault="006845EB" w:rsidP="006845EB">
            <w:pPr>
              <w:pStyle w:val="a3"/>
              <w:spacing w:after="36" w:line="240" w:lineRule="exact"/>
              <w:ind w:left="0"/>
              <w:rPr>
                <w:rFonts w:ascii="Times New Roman" w:eastAsia="Times New Roman" w:hAnsi="Times New Roman" w:cs="Times New Roman"/>
                <w:sz w:val="24"/>
                <w:szCs w:val="24"/>
              </w:rPr>
            </w:pPr>
          </w:p>
        </w:tc>
      </w:tr>
    </w:tbl>
    <w:p w:rsidR="007D1FFA" w:rsidRDefault="007D1FFA" w:rsidP="007D1FFA">
      <w:pPr>
        <w:spacing w:after="36"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Документы передал ___________________/__________________________________/ </w:t>
      </w: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Заявку и вышеперечисленные документы принял ________/_______________________/ </w:t>
      </w: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__________________                                                       М.П. </w:t>
      </w: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Отказ в приятии заявки: «____»______________  20____г. </w:t>
      </w: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Основание отказа______________________________________________________________ </w:t>
      </w: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pStyle w:val="a3"/>
        <w:spacing w:after="36" w:line="240" w:lineRule="exact"/>
        <w:ind w:left="-142"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3 к Положению </w:t>
      </w:r>
    </w:p>
    <w:p w:rsidR="007D1FFA" w:rsidRPr="006845EB" w:rsidRDefault="007D1FFA" w:rsidP="007D1FFA">
      <w:pPr>
        <w:pStyle w:val="a3"/>
        <w:spacing w:after="36" w:line="240" w:lineRule="exact"/>
        <w:ind w:left="-142" w:firstLine="540"/>
        <w:jc w:val="right"/>
        <w:rPr>
          <w:rFonts w:ascii="Times New Roman" w:eastAsia="Times New Roman" w:hAnsi="Times New Roman" w:cs="Times New Roman"/>
          <w:b/>
          <w:sz w:val="24"/>
          <w:szCs w:val="24"/>
        </w:rPr>
      </w:pPr>
    </w:p>
    <w:p w:rsidR="007D1FFA" w:rsidRDefault="007D1FFA" w:rsidP="007D1FFA">
      <w:pPr>
        <w:pStyle w:val="a3"/>
        <w:spacing w:after="36" w:line="240" w:lineRule="exact"/>
        <w:ind w:left="-142" w:firstLine="540"/>
        <w:jc w:val="center"/>
        <w:rPr>
          <w:rFonts w:ascii="Times New Roman" w:eastAsia="Times New Roman" w:hAnsi="Times New Roman" w:cs="Times New Roman"/>
          <w:b/>
          <w:sz w:val="24"/>
          <w:szCs w:val="24"/>
        </w:rPr>
      </w:pPr>
    </w:p>
    <w:p w:rsidR="007D1FFA" w:rsidRDefault="007D1FFA" w:rsidP="007D1FFA">
      <w:pPr>
        <w:pStyle w:val="a3"/>
        <w:spacing w:after="36" w:line="240" w:lineRule="exact"/>
        <w:ind w:left="-142" w:firstLine="540"/>
        <w:jc w:val="center"/>
        <w:rPr>
          <w:rFonts w:ascii="Times New Roman" w:eastAsia="Times New Roman" w:hAnsi="Times New Roman" w:cs="Times New Roman"/>
          <w:b/>
          <w:sz w:val="24"/>
          <w:szCs w:val="24"/>
        </w:rPr>
      </w:pPr>
      <w:r w:rsidRPr="006845EB">
        <w:rPr>
          <w:rFonts w:ascii="Times New Roman" w:eastAsia="Times New Roman" w:hAnsi="Times New Roman" w:cs="Times New Roman"/>
          <w:b/>
          <w:sz w:val="24"/>
          <w:szCs w:val="24"/>
        </w:rPr>
        <w:t>ОПИСЬ ДОКУМЕНТОВ</w:t>
      </w:r>
      <w:r>
        <w:rPr>
          <w:rFonts w:ascii="Times New Roman" w:eastAsia="Times New Roman" w:hAnsi="Times New Roman" w:cs="Times New Roman"/>
          <w:b/>
          <w:sz w:val="24"/>
          <w:szCs w:val="24"/>
        </w:rPr>
        <w:t xml:space="preserve"> </w:t>
      </w:r>
    </w:p>
    <w:p w:rsidR="007D1FFA" w:rsidRDefault="007D1FFA" w:rsidP="007D1FFA">
      <w:pPr>
        <w:pStyle w:val="a3"/>
        <w:spacing w:after="36" w:line="240" w:lineRule="exact"/>
        <w:ind w:left="-142"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для предоставления муниципальной преференции </w:t>
      </w:r>
    </w:p>
    <w:p w:rsidR="007D1FFA" w:rsidRDefault="007D1FFA" w:rsidP="007D1FFA">
      <w:pPr>
        <w:pStyle w:val="a3"/>
        <w:spacing w:after="36" w:line="240" w:lineRule="exact"/>
        <w:ind w:left="-142" w:firstLine="540"/>
        <w:jc w:val="center"/>
        <w:rPr>
          <w:rFonts w:ascii="Times New Roman" w:eastAsia="Times New Roman" w:hAnsi="Times New Roman" w:cs="Times New Roman"/>
          <w:b/>
          <w:sz w:val="24"/>
          <w:szCs w:val="24"/>
        </w:rPr>
      </w:pPr>
    </w:p>
    <w:p w:rsidR="007D1FFA" w:rsidRDefault="007D1FFA" w:rsidP="007D1FFA">
      <w:pPr>
        <w:pStyle w:val="a3"/>
        <w:spacing w:after="36" w:line="240" w:lineRule="exact"/>
        <w:ind w:left="-142" w:firstLine="540"/>
        <w:jc w:val="both"/>
        <w:rPr>
          <w:rFonts w:ascii="Times New Roman" w:eastAsia="Times New Roman" w:hAnsi="Times New Roman" w:cs="Times New Roman"/>
          <w:sz w:val="24"/>
          <w:szCs w:val="24"/>
        </w:rPr>
      </w:pPr>
      <w:r w:rsidRPr="007D1FFA">
        <w:rPr>
          <w:rFonts w:ascii="Times New Roman" w:eastAsia="Times New Roman" w:hAnsi="Times New Roman" w:cs="Times New Roman"/>
          <w:sz w:val="24"/>
          <w:szCs w:val="24"/>
        </w:rPr>
        <w:t>Наименование претендента</w:t>
      </w:r>
      <w:r>
        <w:rPr>
          <w:rFonts w:ascii="Times New Roman" w:eastAsia="Times New Roman" w:hAnsi="Times New Roman" w:cs="Times New Roman"/>
          <w:sz w:val="24"/>
          <w:szCs w:val="24"/>
        </w:rPr>
        <w:t xml:space="preserve"> __________________________________________________ </w:t>
      </w:r>
    </w:p>
    <w:p w:rsidR="007D1FFA" w:rsidRDefault="007D1FFA" w:rsidP="007D1FFA">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 </w:t>
      </w:r>
    </w:p>
    <w:p w:rsidR="007D1FFA" w:rsidRPr="007D1FFA" w:rsidRDefault="007D1FFA" w:rsidP="007D1FFA">
      <w:pPr>
        <w:pStyle w:val="a3"/>
        <w:spacing w:after="36" w:line="240" w:lineRule="exact"/>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7D1FFA" w:rsidRDefault="007D1FFA" w:rsidP="007D1FFA">
      <w:pPr>
        <w:pStyle w:val="a3"/>
        <w:spacing w:after="36" w:line="240" w:lineRule="exact"/>
        <w:ind w:left="-142"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w:t>
      </w:r>
      <w:r w:rsidR="00287B07">
        <w:rPr>
          <w:rFonts w:ascii="Times New Roman" w:eastAsia="Times New Roman" w:hAnsi="Times New Roman" w:cs="Times New Roman"/>
          <w:b/>
          <w:sz w:val="24"/>
          <w:szCs w:val="24"/>
        </w:rPr>
        <w:t xml:space="preserve"> юридических лиц</w:t>
      </w:r>
    </w:p>
    <w:p w:rsidR="007D1FFA" w:rsidRDefault="007D1FFA" w:rsidP="007D1FFA">
      <w:pPr>
        <w:pStyle w:val="a3"/>
        <w:spacing w:after="36" w:line="240" w:lineRule="exact"/>
        <w:ind w:left="-142" w:firstLine="540"/>
        <w:jc w:val="center"/>
        <w:rPr>
          <w:rFonts w:ascii="Times New Roman" w:eastAsia="Times New Roman" w:hAnsi="Times New Roman" w:cs="Times New Roman"/>
          <w:b/>
          <w:sz w:val="24"/>
          <w:szCs w:val="24"/>
        </w:rPr>
      </w:pPr>
    </w:p>
    <w:tbl>
      <w:tblPr>
        <w:tblStyle w:val="a5"/>
        <w:tblW w:w="0" w:type="auto"/>
        <w:tblInd w:w="-142" w:type="dxa"/>
        <w:tblLook w:val="04A0"/>
      </w:tblPr>
      <w:tblGrid>
        <w:gridCol w:w="676"/>
        <w:gridCol w:w="6662"/>
        <w:gridCol w:w="1134"/>
        <w:gridCol w:w="1098"/>
      </w:tblGrid>
      <w:tr w:rsidR="007D1FFA" w:rsidTr="00B209C1">
        <w:tc>
          <w:tcPr>
            <w:tcW w:w="676" w:type="dxa"/>
          </w:tcPr>
          <w:p w:rsidR="007D1FFA" w:rsidRDefault="007D1FFA" w:rsidP="00B209C1">
            <w:pPr>
              <w:pStyle w:val="a3"/>
              <w:spacing w:after="36" w:line="240" w:lineRule="exact"/>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1FFA" w:rsidRDefault="007D1FFA" w:rsidP="00B209C1">
            <w:pPr>
              <w:pStyle w:val="a3"/>
              <w:spacing w:after="36" w:line="240" w:lineRule="exact"/>
              <w:ind w:left="0"/>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6662" w:type="dxa"/>
          </w:tcPr>
          <w:p w:rsidR="007D1FFA" w:rsidRDefault="007D1FFA" w:rsidP="00B209C1">
            <w:pPr>
              <w:pStyle w:val="a3"/>
              <w:spacing w:after="36" w:line="240" w:lineRule="exact"/>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документа</w:t>
            </w:r>
          </w:p>
        </w:tc>
        <w:tc>
          <w:tcPr>
            <w:tcW w:w="1134" w:type="dxa"/>
          </w:tcPr>
          <w:p w:rsidR="007D1FFA" w:rsidRDefault="007D1FFA" w:rsidP="00B209C1">
            <w:pPr>
              <w:pStyle w:val="a3"/>
              <w:spacing w:after="36" w:line="240" w:lineRule="exact"/>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p w:rsidR="007D1FFA" w:rsidRDefault="007D1FFA" w:rsidP="00B209C1">
            <w:pPr>
              <w:pStyle w:val="a3"/>
              <w:spacing w:after="36" w:line="240" w:lineRule="exact"/>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листов</w:t>
            </w:r>
          </w:p>
        </w:tc>
        <w:tc>
          <w:tcPr>
            <w:tcW w:w="1098" w:type="dxa"/>
          </w:tcPr>
          <w:p w:rsidR="007D1FFA" w:rsidRDefault="007D1FFA" w:rsidP="00B209C1">
            <w:pPr>
              <w:pStyle w:val="a3"/>
              <w:spacing w:after="36" w:line="240" w:lineRule="exact"/>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листа</w:t>
            </w:r>
          </w:p>
        </w:tc>
      </w:tr>
      <w:tr w:rsidR="007D1FFA" w:rsidTr="00B209C1">
        <w:tc>
          <w:tcPr>
            <w:tcW w:w="676" w:type="dxa"/>
          </w:tcPr>
          <w:p w:rsidR="007D1FFA" w:rsidRPr="0099343D" w:rsidRDefault="007D1FFA"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1.</w:t>
            </w:r>
          </w:p>
        </w:tc>
        <w:tc>
          <w:tcPr>
            <w:tcW w:w="6662" w:type="dxa"/>
          </w:tcPr>
          <w:p w:rsidR="007D1FFA" w:rsidRPr="0099343D" w:rsidRDefault="007D1FFA"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Заявка на получение муниципальной преференции, заверенная СМСП в установленной форме</w:t>
            </w:r>
          </w:p>
        </w:tc>
        <w:tc>
          <w:tcPr>
            <w:tcW w:w="1134"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c>
          <w:tcPr>
            <w:tcW w:w="1098"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r>
      <w:tr w:rsidR="007D1FFA" w:rsidTr="00B209C1">
        <w:tc>
          <w:tcPr>
            <w:tcW w:w="676" w:type="dxa"/>
          </w:tcPr>
          <w:p w:rsidR="007D1FFA" w:rsidRPr="0099343D" w:rsidRDefault="007D1FFA"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2.</w:t>
            </w:r>
          </w:p>
        </w:tc>
        <w:tc>
          <w:tcPr>
            <w:tcW w:w="6662" w:type="dxa"/>
          </w:tcPr>
          <w:p w:rsidR="007D1FFA" w:rsidRPr="0099343D" w:rsidRDefault="00287B07"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 xml:space="preserve">Свидетельство о государственной регистрации юридического лица </w:t>
            </w:r>
            <w:r w:rsidRPr="0099343D">
              <w:rPr>
                <w:rFonts w:ascii="Times New Roman" w:eastAsia="Times New Roman" w:hAnsi="Times New Roman" w:cs="Times New Roman"/>
                <w:i/>
                <w:sz w:val="24"/>
                <w:szCs w:val="24"/>
              </w:rPr>
              <w:t xml:space="preserve">(нотариально </w:t>
            </w:r>
            <w:proofErr w:type="gramStart"/>
            <w:r w:rsidRPr="0099343D">
              <w:rPr>
                <w:rFonts w:ascii="Times New Roman" w:eastAsia="Times New Roman" w:hAnsi="Times New Roman" w:cs="Times New Roman"/>
                <w:i/>
                <w:sz w:val="24"/>
                <w:szCs w:val="24"/>
              </w:rPr>
              <w:t>заверенная</w:t>
            </w:r>
            <w:proofErr w:type="gramEnd"/>
            <w:r w:rsidRPr="0099343D">
              <w:rPr>
                <w:rFonts w:ascii="Times New Roman" w:eastAsia="Times New Roman" w:hAnsi="Times New Roman" w:cs="Times New Roman"/>
                <w:i/>
                <w:sz w:val="24"/>
                <w:szCs w:val="24"/>
              </w:rPr>
              <w:t>)</w:t>
            </w:r>
          </w:p>
        </w:tc>
        <w:tc>
          <w:tcPr>
            <w:tcW w:w="1134"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c>
          <w:tcPr>
            <w:tcW w:w="1098"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r>
      <w:tr w:rsidR="007D1FFA" w:rsidTr="00B209C1">
        <w:tc>
          <w:tcPr>
            <w:tcW w:w="676" w:type="dxa"/>
          </w:tcPr>
          <w:p w:rsidR="007D1FFA" w:rsidRPr="0099343D" w:rsidRDefault="007D1FFA"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3.</w:t>
            </w:r>
          </w:p>
        </w:tc>
        <w:tc>
          <w:tcPr>
            <w:tcW w:w="6662" w:type="dxa"/>
          </w:tcPr>
          <w:p w:rsidR="007D1FFA" w:rsidRPr="0099343D" w:rsidRDefault="00287B07"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Копия свидетельства о постановке на учет в налоговом органе  юридического лица</w:t>
            </w:r>
          </w:p>
        </w:tc>
        <w:tc>
          <w:tcPr>
            <w:tcW w:w="1134"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c>
          <w:tcPr>
            <w:tcW w:w="1098"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r>
      <w:tr w:rsidR="007D1FFA" w:rsidTr="00B209C1">
        <w:tc>
          <w:tcPr>
            <w:tcW w:w="676" w:type="dxa"/>
          </w:tcPr>
          <w:p w:rsidR="007D1FFA" w:rsidRPr="0099343D" w:rsidRDefault="007D1FFA"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4.</w:t>
            </w:r>
          </w:p>
        </w:tc>
        <w:tc>
          <w:tcPr>
            <w:tcW w:w="6662" w:type="dxa"/>
          </w:tcPr>
          <w:p w:rsidR="007D1FFA" w:rsidRPr="0099343D" w:rsidRDefault="007D1FFA"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 xml:space="preserve">Выписка из единого государственного реестра </w:t>
            </w:r>
            <w:r w:rsidR="00287B07" w:rsidRPr="0099343D">
              <w:rPr>
                <w:rFonts w:ascii="Times New Roman" w:eastAsia="Times New Roman" w:hAnsi="Times New Roman" w:cs="Times New Roman"/>
                <w:sz w:val="24"/>
                <w:szCs w:val="24"/>
              </w:rPr>
              <w:t>юридических лиц (</w:t>
            </w:r>
            <w:r w:rsidR="00287B07" w:rsidRPr="0099343D">
              <w:rPr>
                <w:rFonts w:ascii="Times New Roman" w:eastAsia="Times New Roman" w:hAnsi="Times New Roman" w:cs="Times New Roman"/>
                <w:i/>
                <w:sz w:val="24"/>
                <w:szCs w:val="24"/>
              </w:rPr>
              <w:t>нотариально заверенная)</w:t>
            </w:r>
          </w:p>
        </w:tc>
        <w:tc>
          <w:tcPr>
            <w:tcW w:w="1134"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c>
          <w:tcPr>
            <w:tcW w:w="1098"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r>
      <w:tr w:rsidR="007D1FFA" w:rsidTr="00B209C1">
        <w:tc>
          <w:tcPr>
            <w:tcW w:w="676" w:type="dxa"/>
          </w:tcPr>
          <w:p w:rsidR="007D1FFA" w:rsidRPr="0099343D" w:rsidRDefault="007D1FFA"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5.</w:t>
            </w:r>
          </w:p>
        </w:tc>
        <w:tc>
          <w:tcPr>
            <w:tcW w:w="6662" w:type="dxa"/>
          </w:tcPr>
          <w:p w:rsidR="007D1FFA" w:rsidRPr="0099343D" w:rsidRDefault="00287B07"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 xml:space="preserve">Копии уставных документов </w:t>
            </w:r>
            <w:r w:rsidRPr="0099343D">
              <w:rPr>
                <w:rFonts w:ascii="Times New Roman" w:eastAsia="Times New Roman" w:hAnsi="Times New Roman" w:cs="Times New Roman"/>
                <w:i/>
                <w:sz w:val="24"/>
                <w:szCs w:val="24"/>
              </w:rPr>
              <w:t>(нотариально заверенные)</w:t>
            </w:r>
          </w:p>
        </w:tc>
        <w:tc>
          <w:tcPr>
            <w:tcW w:w="1134"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c>
          <w:tcPr>
            <w:tcW w:w="1098"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r>
      <w:tr w:rsidR="007D1FFA" w:rsidTr="00B209C1">
        <w:tc>
          <w:tcPr>
            <w:tcW w:w="676" w:type="dxa"/>
          </w:tcPr>
          <w:p w:rsidR="007D1FFA" w:rsidRPr="0099343D" w:rsidRDefault="007D1FFA"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6.</w:t>
            </w:r>
          </w:p>
        </w:tc>
        <w:tc>
          <w:tcPr>
            <w:tcW w:w="6662" w:type="dxa"/>
          </w:tcPr>
          <w:p w:rsidR="007D1FFA" w:rsidRPr="0099343D" w:rsidRDefault="00287B07"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Копия справки из единого государственного реестра предприятий и организаций о присвоении кодов государственной статистики</w:t>
            </w:r>
            <w:r w:rsidR="007D1FFA" w:rsidRPr="0099343D">
              <w:rPr>
                <w:rFonts w:ascii="Times New Roman" w:eastAsia="Times New Roman" w:hAnsi="Times New Roman" w:cs="Times New Roman"/>
                <w:sz w:val="24"/>
                <w:szCs w:val="24"/>
              </w:rPr>
              <w:t xml:space="preserve"> </w:t>
            </w:r>
          </w:p>
        </w:tc>
        <w:tc>
          <w:tcPr>
            <w:tcW w:w="1134"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c>
          <w:tcPr>
            <w:tcW w:w="1098"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r>
      <w:tr w:rsidR="007D1FFA" w:rsidTr="00B209C1">
        <w:tc>
          <w:tcPr>
            <w:tcW w:w="676"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662" w:type="dxa"/>
          </w:tcPr>
          <w:p w:rsidR="007D1FFA" w:rsidRPr="0099343D" w:rsidRDefault="00885B81"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документы налоговой или статистической отчетности, подтверждающие информацию о средней численности работников, включая работающих по гражданско-правовым договорам или по  совместительству, работников представительств, филиалов и других обособленных подразделений</w:t>
            </w:r>
          </w:p>
        </w:tc>
        <w:tc>
          <w:tcPr>
            <w:tcW w:w="1134"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c>
          <w:tcPr>
            <w:tcW w:w="1098"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r>
      <w:tr w:rsidR="007D1FFA" w:rsidTr="00B209C1">
        <w:tc>
          <w:tcPr>
            <w:tcW w:w="676"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62" w:type="dxa"/>
          </w:tcPr>
          <w:p w:rsidR="007D1FFA" w:rsidRPr="0099343D" w:rsidRDefault="00885B81"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Документ, подтверждающий полномочия лица на осуществление действий от имени заявителя</w:t>
            </w:r>
          </w:p>
        </w:tc>
        <w:tc>
          <w:tcPr>
            <w:tcW w:w="1134" w:type="dxa"/>
          </w:tcPr>
          <w:p w:rsidR="007D1FFA" w:rsidRPr="00885B81" w:rsidRDefault="007D1FFA" w:rsidP="00B209C1">
            <w:pPr>
              <w:pStyle w:val="a3"/>
              <w:spacing w:after="36" w:line="240" w:lineRule="exact"/>
              <w:ind w:left="0"/>
              <w:rPr>
                <w:rFonts w:ascii="Times New Roman" w:eastAsia="Times New Roman" w:hAnsi="Times New Roman" w:cs="Times New Roman"/>
                <w:sz w:val="24"/>
                <w:szCs w:val="24"/>
              </w:rPr>
            </w:pPr>
          </w:p>
        </w:tc>
        <w:tc>
          <w:tcPr>
            <w:tcW w:w="1098"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r>
      <w:tr w:rsidR="007D1FFA" w:rsidTr="00B209C1">
        <w:tc>
          <w:tcPr>
            <w:tcW w:w="676"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662" w:type="dxa"/>
          </w:tcPr>
          <w:p w:rsidR="007D1FFA" w:rsidRPr="0099343D" w:rsidRDefault="00885B81"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Перечень видов деятельности, осуществляемых и (или) осуществляющихся хозяйствующим субъектом, в отношении которого имеется намерение предоставить муниципальную преференцию  в течени</w:t>
            </w:r>
            <w:proofErr w:type="gramStart"/>
            <w:r w:rsidRPr="0099343D">
              <w:rPr>
                <w:rFonts w:ascii="Times New Roman" w:eastAsia="Times New Roman" w:hAnsi="Times New Roman" w:cs="Times New Roman"/>
                <w:sz w:val="24"/>
                <w:szCs w:val="24"/>
              </w:rPr>
              <w:t>и</w:t>
            </w:r>
            <w:proofErr w:type="gramEnd"/>
            <w:r w:rsidRPr="0099343D">
              <w:rPr>
                <w:rFonts w:ascii="Times New Roman" w:eastAsia="Times New Roman" w:hAnsi="Times New Roman" w:cs="Times New Roman"/>
                <w:sz w:val="24"/>
                <w:szCs w:val="24"/>
              </w:rPr>
              <w:t xml:space="preserve"> двух лет, предшествующих дате подачи заявления, либо в течении срока осуществления деятельности, если он составляет менее чем два года, а также копии документов, подтверждающих и (или) подтверждающих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tc>
        <w:tc>
          <w:tcPr>
            <w:tcW w:w="1134"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c>
          <w:tcPr>
            <w:tcW w:w="1098"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r>
      <w:tr w:rsidR="007D1FFA" w:rsidTr="00B209C1">
        <w:tc>
          <w:tcPr>
            <w:tcW w:w="676" w:type="dxa"/>
          </w:tcPr>
          <w:p w:rsidR="007D1FFA" w:rsidRPr="0099343D" w:rsidRDefault="007D1FFA"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10.</w:t>
            </w:r>
          </w:p>
        </w:tc>
        <w:tc>
          <w:tcPr>
            <w:tcW w:w="6662" w:type="dxa"/>
          </w:tcPr>
          <w:p w:rsidR="007D1FFA" w:rsidRPr="0099343D" w:rsidRDefault="00885B81" w:rsidP="00B209C1">
            <w:pPr>
              <w:pStyle w:val="a3"/>
              <w:spacing w:after="36" w:line="240" w:lineRule="exact"/>
              <w:ind w:left="0"/>
              <w:rPr>
                <w:rFonts w:ascii="Times New Roman" w:eastAsia="Times New Roman" w:hAnsi="Times New Roman" w:cs="Times New Roman"/>
                <w:sz w:val="24"/>
                <w:szCs w:val="24"/>
              </w:rPr>
            </w:pPr>
            <w:r w:rsidRPr="0099343D">
              <w:rPr>
                <w:rFonts w:ascii="Times New Roman" w:eastAsia="Times New Roman" w:hAnsi="Times New Roman" w:cs="Times New Roman"/>
                <w:sz w:val="24"/>
                <w:szCs w:val="24"/>
              </w:rP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w:t>
            </w:r>
            <w:proofErr w:type="gramStart"/>
            <w:r w:rsidRPr="0099343D">
              <w:rPr>
                <w:rFonts w:ascii="Times New Roman" w:eastAsia="Times New Roman" w:hAnsi="Times New Roman" w:cs="Times New Roman"/>
                <w:sz w:val="24"/>
                <w:szCs w:val="24"/>
              </w:rPr>
              <w:t>и</w:t>
            </w:r>
            <w:proofErr w:type="gramEnd"/>
            <w:r w:rsidRPr="0099343D">
              <w:rPr>
                <w:rFonts w:ascii="Times New Roman" w:eastAsia="Times New Roman" w:hAnsi="Times New Roman" w:cs="Times New Roman"/>
                <w:sz w:val="24"/>
                <w:szCs w:val="24"/>
              </w:rPr>
              <w:t xml:space="preserve"> двух лет, предшествующих дате подачи заявки, либо в течении срока осуществления деятельности, если он составляет менее чем два года, с указанием кодов видов продукции</w:t>
            </w:r>
          </w:p>
        </w:tc>
        <w:tc>
          <w:tcPr>
            <w:tcW w:w="1134"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c>
          <w:tcPr>
            <w:tcW w:w="1098"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r>
      <w:tr w:rsidR="007D1FFA" w:rsidTr="00B209C1">
        <w:tc>
          <w:tcPr>
            <w:tcW w:w="676"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662" w:type="dxa"/>
          </w:tcPr>
          <w:p w:rsidR="007D1FFA" w:rsidRDefault="0099343D" w:rsidP="00B209C1">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заявки,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tc>
        <w:tc>
          <w:tcPr>
            <w:tcW w:w="1134"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c>
          <w:tcPr>
            <w:tcW w:w="1098"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r>
      <w:tr w:rsidR="007D1FFA" w:rsidTr="00B209C1">
        <w:tc>
          <w:tcPr>
            <w:tcW w:w="676"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6662" w:type="dxa"/>
          </w:tcPr>
          <w:p w:rsidR="007D1FFA" w:rsidRDefault="0099343D" w:rsidP="00B209C1">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tc>
        <w:tc>
          <w:tcPr>
            <w:tcW w:w="1134"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c>
          <w:tcPr>
            <w:tcW w:w="1098" w:type="dxa"/>
          </w:tcPr>
          <w:p w:rsidR="007D1FFA" w:rsidRDefault="007D1FFA" w:rsidP="00B209C1">
            <w:pPr>
              <w:pStyle w:val="a3"/>
              <w:spacing w:after="36" w:line="240" w:lineRule="exact"/>
              <w:ind w:left="0"/>
              <w:rPr>
                <w:rFonts w:ascii="Times New Roman" w:eastAsia="Times New Roman" w:hAnsi="Times New Roman" w:cs="Times New Roman"/>
                <w:sz w:val="24"/>
                <w:szCs w:val="24"/>
              </w:rPr>
            </w:pPr>
          </w:p>
        </w:tc>
      </w:tr>
      <w:tr w:rsidR="0099343D" w:rsidTr="00B209C1">
        <w:tc>
          <w:tcPr>
            <w:tcW w:w="676" w:type="dxa"/>
          </w:tcPr>
          <w:p w:rsidR="0099343D" w:rsidRDefault="0099343D" w:rsidP="00B209C1">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662" w:type="dxa"/>
          </w:tcPr>
          <w:p w:rsidR="0099343D" w:rsidRDefault="0099343D" w:rsidP="00B209C1">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w:t>
            </w:r>
          </w:p>
        </w:tc>
        <w:tc>
          <w:tcPr>
            <w:tcW w:w="1134" w:type="dxa"/>
          </w:tcPr>
          <w:p w:rsidR="0099343D" w:rsidRDefault="0099343D" w:rsidP="00B209C1">
            <w:pPr>
              <w:pStyle w:val="a3"/>
              <w:spacing w:after="36" w:line="240" w:lineRule="exact"/>
              <w:ind w:left="0"/>
              <w:rPr>
                <w:rFonts w:ascii="Times New Roman" w:eastAsia="Times New Roman" w:hAnsi="Times New Roman" w:cs="Times New Roman"/>
                <w:sz w:val="24"/>
                <w:szCs w:val="24"/>
              </w:rPr>
            </w:pPr>
          </w:p>
        </w:tc>
        <w:tc>
          <w:tcPr>
            <w:tcW w:w="1098" w:type="dxa"/>
          </w:tcPr>
          <w:p w:rsidR="0099343D" w:rsidRDefault="0099343D" w:rsidP="00B209C1">
            <w:pPr>
              <w:pStyle w:val="a3"/>
              <w:spacing w:after="36" w:line="240" w:lineRule="exact"/>
              <w:ind w:left="0"/>
              <w:rPr>
                <w:rFonts w:ascii="Times New Roman" w:eastAsia="Times New Roman" w:hAnsi="Times New Roman" w:cs="Times New Roman"/>
                <w:sz w:val="24"/>
                <w:szCs w:val="24"/>
              </w:rPr>
            </w:pPr>
          </w:p>
        </w:tc>
      </w:tr>
      <w:tr w:rsidR="0099343D" w:rsidTr="00B209C1">
        <w:tc>
          <w:tcPr>
            <w:tcW w:w="676" w:type="dxa"/>
          </w:tcPr>
          <w:p w:rsidR="0099343D" w:rsidRDefault="0099343D" w:rsidP="00B209C1">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662" w:type="dxa"/>
          </w:tcPr>
          <w:p w:rsidR="0099343D" w:rsidRDefault="0099343D" w:rsidP="00B209C1">
            <w:pPr>
              <w:pStyle w:val="a3"/>
              <w:spacing w:after="36" w:line="240"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о предполагаемом использовании передаваемого муниципального имущества</w:t>
            </w:r>
          </w:p>
        </w:tc>
        <w:tc>
          <w:tcPr>
            <w:tcW w:w="1134" w:type="dxa"/>
          </w:tcPr>
          <w:p w:rsidR="0099343D" w:rsidRDefault="0099343D" w:rsidP="00B209C1">
            <w:pPr>
              <w:pStyle w:val="a3"/>
              <w:spacing w:after="36" w:line="240" w:lineRule="exact"/>
              <w:ind w:left="0"/>
              <w:rPr>
                <w:rFonts w:ascii="Times New Roman" w:eastAsia="Times New Roman" w:hAnsi="Times New Roman" w:cs="Times New Roman"/>
                <w:sz w:val="24"/>
                <w:szCs w:val="24"/>
              </w:rPr>
            </w:pPr>
          </w:p>
        </w:tc>
        <w:tc>
          <w:tcPr>
            <w:tcW w:w="1098" w:type="dxa"/>
          </w:tcPr>
          <w:p w:rsidR="0099343D" w:rsidRDefault="0099343D" w:rsidP="00B209C1">
            <w:pPr>
              <w:pStyle w:val="a3"/>
              <w:spacing w:after="36" w:line="240" w:lineRule="exact"/>
              <w:ind w:left="0"/>
              <w:rPr>
                <w:rFonts w:ascii="Times New Roman" w:eastAsia="Times New Roman" w:hAnsi="Times New Roman" w:cs="Times New Roman"/>
                <w:sz w:val="24"/>
                <w:szCs w:val="24"/>
              </w:rPr>
            </w:pPr>
          </w:p>
        </w:tc>
      </w:tr>
    </w:tbl>
    <w:p w:rsidR="007D1FFA" w:rsidRDefault="007D1FFA" w:rsidP="007D1FFA">
      <w:pPr>
        <w:spacing w:after="36"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Документы передал ___________________/__________________________________/ </w:t>
      </w: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Заявку и вышеперечисленные документы принял ________/_______________________/ </w:t>
      </w: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__________________                                                       М.П. </w:t>
      </w: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Отказ в приятии заявки: «____»______________  20____г. </w:t>
      </w:r>
    </w:p>
    <w:p w:rsidR="007D1FFA" w:rsidRDefault="007D1FFA" w:rsidP="007D1FFA">
      <w:pPr>
        <w:spacing w:after="36" w:line="240" w:lineRule="exact"/>
        <w:rPr>
          <w:rFonts w:ascii="Times New Roman" w:eastAsia="Times New Roman" w:hAnsi="Times New Roman" w:cs="Times New Roman"/>
          <w:sz w:val="24"/>
          <w:szCs w:val="24"/>
        </w:rPr>
      </w:pPr>
    </w:p>
    <w:p w:rsidR="007D1FFA" w:rsidRDefault="007D1FFA" w:rsidP="007D1FFA">
      <w:pPr>
        <w:spacing w:after="36"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Основание отказа______________________________________________________________ </w:t>
      </w:r>
    </w:p>
    <w:p w:rsidR="007D1FFA" w:rsidRDefault="007D1FFA" w:rsidP="007D1FFA">
      <w:pPr>
        <w:spacing w:after="36" w:line="240" w:lineRule="exact"/>
        <w:rPr>
          <w:rFonts w:ascii="Times New Roman" w:eastAsia="Times New Roman" w:hAnsi="Times New Roman" w:cs="Times New Roman"/>
          <w:sz w:val="24"/>
          <w:szCs w:val="24"/>
        </w:rPr>
      </w:pPr>
    </w:p>
    <w:p w:rsidR="007D1FFA" w:rsidRPr="007D1FFA" w:rsidRDefault="007D1FFA" w:rsidP="007D1FFA">
      <w:pPr>
        <w:spacing w:after="36"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w:t>
      </w:r>
    </w:p>
    <w:sectPr w:rsidR="007D1FFA" w:rsidRPr="007D1FFA" w:rsidSect="001C1FE3">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E74"/>
    <w:multiLevelType w:val="hybridMultilevel"/>
    <w:tmpl w:val="37785746"/>
    <w:lvl w:ilvl="0" w:tplc="C096C912">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2AC636A"/>
    <w:multiLevelType w:val="hybridMultilevel"/>
    <w:tmpl w:val="67BCFD0E"/>
    <w:lvl w:ilvl="0" w:tplc="D794D8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DAB2F5E"/>
    <w:multiLevelType w:val="multilevel"/>
    <w:tmpl w:val="4E187C58"/>
    <w:lvl w:ilvl="0">
      <w:start w:val="1"/>
      <w:numFmt w:val="upperRoman"/>
      <w:lvlText w:val="%1."/>
      <w:lvlJc w:val="left"/>
      <w:pPr>
        <w:ind w:left="1118" w:hanging="720"/>
      </w:pPr>
      <w:rPr>
        <w:rFonts w:hint="default"/>
      </w:rPr>
    </w:lvl>
    <w:lvl w:ilvl="1">
      <w:start w:val="1"/>
      <w:numFmt w:val="decimal"/>
      <w:isLgl/>
      <w:lvlText w:val="%1.%2"/>
      <w:lvlJc w:val="left"/>
      <w:pPr>
        <w:ind w:left="1178" w:hanging="780"/>
      </w:pPr>
      <w:rPr>
        <w:rFonts w:eastAsia="Times New Roman" w:hint="default"/>
        <w:color w:val="000000"/>
      </w:rPr>
    </w:lvl>
    <w:lvl w:ilvl="2">
      <w:start w:val="1"/>
      <w:numFmt w:val="decimal"/>
      <w:isLgl/>
      <w:lvlText w:val="%1.%2.%3"/>
      <w:lvlJc w:val="left"/>
      <w:pPr>
        <w:ind w:left="1178" w:hanging="780"/>
      </w:pPr>
      <w:rPr>
        <w:rFonts w:eastAsia="Times New Roman" w:hint="default"/>
        <w:color w:val="000000"/>
      </w:rPr>
    </w:lvl>
    <w:lvl w:ilvl="3">
      <w:start w:val="1"/>
      <w:numFmt w:val="decimal"/>
      <w:isLgl/>
      <w:lvlText w:val="%1.%2.%3.%4"/>
      <w:lvlJc w:val="left"/>
      <w:pPr>
        <w:ind w:left="1178" w:hanging="780"/>
      </w:pPr>
      <w:rPr>
        <w:rFonts w:eastAsia="Times New Roman" w:hint="default"/>
        <w:color w:val="000000"/>
      </w:rPr>
    </w:lvl>
    <w:lvl w:ilvl="4">
      <w:start w:val="1"/>
      <w:numFmt w:val="decimal"/>
      <w:isLgl/>
      <w:lvlText w:val="%1.%2.%3.%4.%5"/>
      <w:lvlJc w:val="left"/>
      <w:pPr>
        <w:ind w:left="1478" w:hanging="1080"/>
      </w:pPr>
      <w:rPr>
        <w:rFonts w:eastAsia="Times New Roman" w:hint="default"/>
        <w:color w:val="000000"/>
      </w:rPr>
    </w:lvl>
    <w:lvl w:ilvl="5">
      <w:start w:val="1"/>
      <w:numFmt w:val="decimal"/>
      <w:isLgl/>
      <w:lvlText w:val="%1.%2.%3.%4.%5.%6"/>
      <w:lvlJc w:val="left"/>
      <w:pPr>
        <w:ind w:left="1478" w:hanging="1080"/>
      </w:pPr>
      <w:rPr>
        <w:rFonts w:eastAsia="Times New Roman" w:hint="default"/>
        <w:color w:val="000000"/>
      </w:rPr>
    </w:lvl>
    <w:lvl w:ilvl="6">
      <w:start w:val="1"/>
      <w:numFmt w:val="decimal"/>
      <w:isLgl/>
      <w:lvlText w:val="%1.%2.%3.%4.%5.%6.%7"/>
      <w:lvlJc w:val="left"/>
      <w:pPr>
        <w:ind w:left="1838" w:hanging="1440"/>
      </w:pPr>
      <w:rPr>
        <w:rFonts w:eastAsia="Times New Roman" w:hint="default"/>
        <w:color w:val="000000"/>
      </w:rPr>
    </w:lvl>
    <w:lvl w:ilvl="7">
      <w:start w:val="1"/>
      <w:numFmt w:val="decimal"/>
      <w:isLgl/>
      <w:lvlText w:val="%1.%2.%3.%4.%5.%6.%7.%8"/>
      <w:lvlJc w:val="left"/>
      <w:pPr>
        <w:ind w:left="1838" w:hanging="1440"/>
      </w:pPr>
      <w:rPr>
        <w:rFonts w:eastAsia="Times New Roman" w:hint="default"/>
        <w:color w:val="000000"/>
      </w:rPr>
    </w:lvl>
    <w:lvl w:ilvl="8">
      <w:start w:val="1"/>
      <w:numFmt w:val="decimal"/>
      <w:isLgl/>
      <w:lvlText w:val="%1.%2.%3.%4.%5.%6.%7.%8.%9"/>
      <w:lvlJc w:val="left"/>
      <w:pPr>
        <w:ind w:left="2198" w:hanging="1800"/>
      </w:pPr>
      <w:rPr>
        <w:rFonts w:eastAsia="Times New Roman" w:hint="default"/>
        <w:color w:val="00000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074C"/>
    <w:rsid w:val="00003389"/>
    <w:rsid w:val="00012B67"/>
    <w:rsid w:val="00057C46"/>
    <w:rsid w:val="000948CD"/>
    <w:rsid w:val="000C7838"/>
    <w:rsid w:val="00101728"/>
    <w:rsid w:val="001209E9"/>
    <w:rsid w:val="00124872"/>
    <w:rsid w:val="00141C51"/>
    <w:rsid w:val="00141DBB"/>
    <w:rsid w:val="001C1FE3"/>
    <w:rsid w:val="00211773"/>
    <w:rsid w:val="0022096A"/>
    <w:rsid w:val="00287B07"/>
    <w:rsid w:val="002F5BC7"/>
    <w:rsid w:val="003D6FD0"/>
    <w:rsid w:val="0042275D"/>
    <w:rsid w:val="00433146"/>
    <w:rsid w:val="004F49DC"/>
    <w:rsid w:val="005278BA"/>
    <w:rsid w:val="0054697E"/>
    <w:rsid w:val="00552EA4"/>
    <w:rsid w:val="005C50DC"/>
    <w:rsid w:val="005F3B55"/>
    <w:rsid w:val="00624822"/>
    <w:rsid w:val="0063557A"/>
    <w:rsid w:val="006845EB"/>
    <w:rsid w:val="006E6FE4"/>
    <w:rsid w:val="006F5150"/>
    <w:rsid w:val="00701F3C"/>
    <w:rsid w:val="0077661E"/>
    <w:rsid w:val="0079742E"/>
    <w:rsid w:val="007D1FFA"/>
    <w:rsid w:val="00813E25"/>
    <w:rsid w:val="00855B84"/>
    <w:rsid w:val="00885B81"/>
    <w:rsid w:val="00915FC8"/>
    <w:rsid w:val="00921338"/>
    <w:rsid w:val="0095440F"/>
    <w:rsid w:val="00954E45"/>
    <w:rsid w:val="009648CF"/>
    <w:rsid w:val="009661C7"/>
    <w:rsid w:val="009673A1"/>
    <w:rsid w:val="00970B94"/>
    <w:rsid w:val="0099343D"/>
    <w:rsid w:val="009B0D82"/>
    <w:rsid w:val="009B1061"/>
    <w:rsid w:val="00A447DF"/>
    <w:rsid w:val="00A50FBC"/>
    <w:rsid w:val="00A53349"/>
    <w:rsid w:val="00A6229F"/>
    <w:rsid w:val="00B50E0D"/>
    <w:rsid w:val="00B70B8B"/>
    <w:rsid w:val="00BC2CEB"/>
    <w:rsid w:val="00BE4F60"/>
    <w:rsid w:val="00CB123E"/>
    <w:rsid w:val="00CC074C"/>
    <w:rsid w:val="00CD6A7C"/>
    <w:rsid w:val="00DB1DF2"/>
    <w:rsid w:val="00DC5F57"/>
    <w:rsid w:val="00E70F60"/>
    <w:rsid w:val="00ED15F5"/>
    <w:rsid w:val="00ED6091"/>
    <w:rsid w:val="00FA7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74C"/>
    <w:pPr>
      <w:ind w:left="720"/>
      <w:contextualSpacing/>
    </w:pPr>
  </w:style>
  <w:style w:type="paragraph" w:customStyle="1" w:styleId="ConsPlusNonformat">
    <w:name w:val="ConsPlusNonformat"/>
    <w:rsid w:val="00B70B8B"/>
    <w:pPr>
      <w:widowControl w:val="0"/>
      <w:spacing w:after="0" w:line="240" w:lineRule="auto"/>
    </w:pPr>
    <w:rPr>
      <w:rFonts w:ascii="Courier New" w:eastAsia="Times New Roman" w:hAnsi="Courier New" w:cs="Courier New"/>
      <w:color w:val="000000"/>
      <w:sz w:val="20"/>
      <w:szCs w:val="20"/>
    </w:rPr>
  </w:style>
  <w:style w:type="character" w:styleId="a4">
    <w:name w:val="Hyperlink"/>
    <w:basedOn w:val="a0"/>
    <w:uiPriority w:val="99"/>
    <w:unhideWhenUsed/>
    <w:rsid w:val="009673A1"/>
    <w:rPr>
      <w:color w:val="0000FF" w:themeColor="hyperlink"/>
      <w:u w:val="single"/>
    </w:rPr>
  </w:style>
  <w:style w:type="table" w:styleId="a5">
    <w:name w:val="Table Grid"/>
    <w:basedOn w:val="a1"/>
    <w:uiPriority w:val="59"/>
    <w:rsid w:val="00684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azzavod.7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azzavod.75.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D713F-962C-4586-91E9-A44D67EC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13</Pages>
  <Words>4814</Words>
  <Characters>27445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Бояркина</dc:creator>
  <cp:keywords/>
  <dc:description/>
  <cp:lastModifiedBy>Управляющая делами</cp:lastModifiedBy>
  <cp:revision>34</cp:revision>
  <cp:lastPrinted>2023-12-19T01:32:00Z</cp:lastPrinted>
  <dcterms:created xsi:type="dcterms:W3CDTF">2023-03-29T05:31:00Z</dcterms:created>
  <dcterms:modified xsi:type="dcterms:W3CDTF">2023-12-19T01:34:00Z</dcterms:modified>
</cp:coreProperties>
</file>