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0D" w:rsidRDefault="0087230D" w:rsidP="0087230D">
      <w:pPr>
        <w:pStyle w:val="a3"/>
        <w:shd w:val="clear" w:color="auto" w:fill="FFFFFF"/>
        <w:spacing w:before="0" w:beforeAutospacing="0" w:after="360" w:afterAutospacing="0" w:line="360" w:lineRule="atLeast"/>
        <w:ind w:firstLine="56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Издательский дом «Бюджет», Союз финансистов России и Союз развития государственных финансов объявляют о старте </w:t>
      </w:r>
      <w:r>
        <w:rPr>
          <w:rStyle w:val="a4"/>
          <w:rFonts w:ascii="inherit" w:hAnsi="inherit"/>
          <w:color w:val="000000"/>
        </w:rPr>
        <w:t>XIX Всероссийского конкурса</w:t>
      </w:r>
      <w:r>
        <w:rPr>
          <w:rFonts w:ascii="Arial" w:hAnsi="Arial"/>
          <w:color w:val="000000"/>
        </w:rPr>
        <w:t> «Лучшее муниципальное образование России в сфере управления общественными финансами». Конкурс проводится при поддержке Совета Федерации.</w:t>
      </w:r>
    </w:p>
    <w:p w:rsidR="0087230D" w:rsidRDefault="0087230D" w:rsidP="0087230D">
      <w:pPr>
        <w:pStyle w:val="a3"/>
        <w:shd w:val="clear" w:color="auto" w:fill="FFFFFF"/>
        <w:spacing w:after="360" w:afterAutospacing="0" w:line="360" w:lineRule="atLeas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К участию приглашаются администрации (финансовые органы) муниципальных образований в статусе городских округов, городских округов с внутригородским делением, муниципальных районов, муниципальных округов.</w:t>
      </w:r>
    </w:p>
    <w:p w:rsidR="0087230D" w:rsidRDefault="0087230D" w:rsidP="0087230D">
      <w:pPr>
        <w:pStyle w:val="a3"/>
        <w:shd w:val="clear" w:color="auto" w:fill="FFFFFF"/>
        <w:spacing w:after="360" w:afterAutospacing="0" w:line="360" w:lineRule="atLeas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Срок предоставления материалов — </w:t>
      </w:r>
      <w:r>
        <w:rPr>
          <w:rStyle w:val="a4"/>
          <w:rFonts w:ascii="inherit" w:hAnsi="inherit"/>
          <w:color w:val="000000"/>
        </w:rPr>
        <w:t>до 30 апреля 2026 года</w:t>
      </w:r>
      <w:r>
        <w:rPr>
          <w:rFonts w:ascii="Arial" w:hAnsi="Arial"/>
          <w:color w:val="000000"/>
        </w:rPr>
        <w:t> включительно. Для участия в конкурсе необходимо заполнить и направить организаторам </w:t>
      </w:r>
      <w:r>
        <w:rPr>
          <w:rFonts w:ascii="Arial" w:hAnsi="Arial"/>
          <w:color w:val="000000"/>
        </w:rPr>
        <w:t>анкету участника</w:t>
      </w:r>
      <w:hyperlink r:id="rId5" w:history="1"/>
      <w:r>
        <w:rPr>
          <w:rFonts w:ascii="Arial" w:hAnsi="Arial"/>
          <w:color w:val="000000"/>
        </w:rPr>
        <w:t> по адресу </w:t>
      </w:r>
      <w:r>
        <w:rPr>
          <w:rStyle w:val="a4"/>
          <w:rFonts w:ascii="inherit" w:hAnsi="inherit"/>
          <w:color w:val="000000"/>
        </w:rPr>
        <w:t>konkurs@lmorf.ru</w:t>
      </w:r>
      <w:r>
        <w:rPr>
          <w:rFonts w:ascii="Arial" w:hAnsi="Arial"/>
          <w:color w:val="000000"/>
        </w:rPr>
        <w:t>.</w:t>
      </w:r>
    </w:p>
    <w:p w:rsidR="0087230D" w:rsidRDefault="0087230D" w:rsidP="0087230D">
      <w:pPr>
        <w:pStyle w:val="a3"/>
        <w:shd w:val="clear" w:color="auto" w:fill="FFFFFF"/>
        <w:spacing w:after="360" w:afterAutospacing="0" w:line="360" w:lineRule="atLeast"/>
        <w:rPr>
          <w:rFonts w:ascii="Arial" w:hAnsi="Arial"/>
          <w:color w:val="000000"/>
        </w:rPr>
      </w:pPr>
      <w:bookmarkStart w:id="0" w:name="_GoBack"/>
      <w:bookmarkEnd w:id="0"/>
      <w:r>
        <w:rPr>
          <w:rFonts w:ascii="Arial" w:hAnsi="Arial"/>
          <w:color w:val="000000"/>
        </w:rPr>
        <w:t>Итоги конкурса будут подведены в соответствии с Методикой оценки и официально обнародованы </w:t>
      </w:r>
      <w:r>
        <w:rPr>
          <w:rStyle w:val="a4"/>
          <w:rFonts w:ascii="inherit" w:hAnsi="inherit"/>
          <w:color w:val="000000"/>
        </w:rPr>
        <w:t>10 июня 2026</w:t>
      </w:r>
      <w:r>
        <w:rPr>
          <w:rFonts w:ascii="Arial" w:hAnsi="Arial"/>
          <w:color w:val="000000"/>
        </w:rPr>
        <w:t> года в Москве в рамках ежегодной научно-практической конференции.</w:t>
      </w:r>
    </w:p>
    <w:p w:rsidR="0087230D" w:rsidRDefault="0087230D" w:rsidP="0087230D">
      <w:pPr>
        <w:pStyle w:val="a3"/>
        <w:shd w:val="clear" w:color="auto" w:fill="FFFFFF"/>
        <w:spacing w:after="360" w:afterAutospacing="0" w:line="360" w:lineRule="atLeas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Внимание! В соответствии с Порядком проведения конкурса в адрес организаторов также необходимо направить рекомендацию о рассмотрении конкурсной заявки участника на имя исполнительного директора Конкурса за подписью руководителя финансового органа субъекта Российской Федерации. В случае участия в Конкурсе нескольких муниципальных образований, представляющих один субъект Российской Федерации, возможно предоставление общей рекомендации от финансового органа субъекта Российской Федерации на всех участников.</w:t>
      </w:r>
    </w:p>
    <w:p w:rsidR="0087230D" w:rsidRDefault="0087230D" w:rsidP="0087230D">
      <w:pPr>
        <w:pStyle w:val="a3"/>
        <w:shd w:val="clear" w:color="auto" w:fill="FFFFFF"/>
        <w:spacing w:after="0" w:afterAutospacing="0" w:line="360" w:lineRule="atLeas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Дополнительная информация — по телефону оргкомитета (Издательский дом «Бюджет») +7 (495) 632-23-22 (доб. 143)</w:t>
      </w:r>
    </w:p>
    <w:p w:rsidR="009866A6" w:rsidRDefault="009866A6"/>
    <w:sectPr w:rsidR="00986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A6"/>
    <w:rsid w:val="0087230D"/>
    <w:rsid w:val="0098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30D"/>
    <w:rPr>
      <w:b/>
      <w:bCs/>
    </w:rPr>
  </w:style>
  <w:style w:type="character" w:styleId="a5">
    <w:name w:val="Hyperlink"/>
    <w:basedOn w:val="a0"/>
    <w:uiPriority w:val="99"/>
    <w:unhideWhenUsed/>
    <w:rsid w:val="008723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30D"/>
    <w:rPr>
      <w:b/>
      <w:bCs/>
    </w:rPr>
  </w:style>
  <w:style w:type="character" w:styleId="a5">
    <w:name w:val="Hyperlink"/>
    <w:basedOn w:val="a0"/>
    <w:uiPriority w:val="99"/>
    <w:unhideWhenUsed/>
    <w:rsid w:val="00872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1258</Characters>
  <Application>Microsoft Office Word</Application>
  <DocSecurity>0</DocSecurity>
  <Lines>10</Lines>
  <Paragraphs>2</Paragraphs>
  <ScaleCrop>false</ScaleCrop>
  <Company>sborka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2026-06-04T05:54:00Z</dcterms:created>
  <dcterms:modified xsi:type="dcterms:W3CDTF">2026-06-04T05:58:00Z</dcterms:modified>
</cp:coreProperties>
</file>