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ED6" w:rsidRDefault="00870ED6" w:rsidP="00691D0C">
      <w:pPr>
        <w:spacing w:after="0" w:line="240" w:lineRule="auto"/>
        <w:ind w:right="-284" w:firstLine="0"/>
        <w:jc w:val="both"/>
        <w:rPr>
          <w:rFonts w:ascii="Times New Roman" w:hAnsi="Times New Roman"/>
          <w:sz w:val="24"/>
          <w:szCs w:val="24"/>
          <w:lang w:val="ru-RU"/>
        </w:rPr>
      </w:pPr>
      <w:r>
        <w:rPr>
          <w:rFonts w:ascii="Times New Roman" w:hAnsi="Times New Roman"/>
          <w:sz w:val="24"/>
          <w:szCs w:val="24"/>
          <w:lang w:val="ru-RU"/>
        </w:rPr>
        <w:t xml:space="preserve">   В </w:t>
      </w:r>
      <w:r>
        <w:rPr>
          <w:rFonts w:ascii="Times New Roman" w:hAnsi="Times New Roman"/>
          <w:sz w:val="24"/>
          <w:szCs w:val="24"/>
        </w:rPr>
        <w:t>I</w:t>
      </w:r>
      <w:r w:rsidR="00250FD0">
        <w:rPr>
          <w:rFonts w:ascii="Times New Roman" w:hAnsi="Times New Roman"/>
          <w:sz w:val="24"/>
          <w:szCs w:val="24"/>
          <w:lang w:val="ru-RU"/>
        </w:rPr>
        <w:t xml:space="preserve"> квартале 2021</w:t>
      </w:r>
      <w:r>
        <w:rPr>
          <w:rFonts w:ascii="Times New Roman" w:hAnsi="Times New Roman"/>
          <w:sz w:val="24"/>
          <w:szCs w:val="24"/>
          <w:lang w:val="ru-RU"/>
        </w:rPr>
        <w:t xml:space="preserve"> года Председателем</w:t>
      </w:r>
      <w:r w:rsidR="00795C96">
        <w:rPr>
          <w:rFonts w:ascii="Times New Roman" w:hAnsi="Times New Roman"/>
          <w:sz w:val="24"/>
          <w:szCs w:val="24"/>
          <w:lang w:val="ru-RU"/>
        </w:rPr>
        <w:t xml:space="preserve"> </w:t>
      </w:r>
      <w:r w:rsidR="004234BD">
        <w:rPr>
          <w:rFonts w:ascii="Times New Roman" w:hAnsi="Times New Roman"/>
          <w:sz w:val="24"/>
          <w:szCs w:val="24"/>
          <w:lang w:val="ru-RU"/>
        </w:rPr>
        <w:t>Контрольн</w:t>
      </w:r>
      <w:r w:rsidR="003D557F">
        <w:rPr>
          <w:rFonts w:ascii="Times New Roman" w:hAnsi="Times New Roman"/>
          <w:sz w:val="24"/>
          <w:szCs w:val="24"/>
          <w:lang w:val="ru-RU"/>
        </w:rPr>
        <w:t>о-счетного органа было осуществлено</w:t>
      </w:r>
      <w:r>
        <w:rPr>
          <w:rFonts w:ascii="Times New Roman" w:hAnsi="Times New Roman"/>
          <w:sz w:val="24"/>
          <w:szCs w:val="24"/>
          <w:lang w:val="ru-RU"/>
        </w:rPr>
        <w:t xml:space="preserve"> </w:t>
      </w:r>
      <w:r w:rsidR="0099143B">
        <w:rPr>
          <w:rFonts w:ascii="Times New Roman" w:hAnsi="Times New Roman"/>
          <w:sz w:val="24"/>
          <w:szCs w:val="24"/>
          <w:lang w:val="ru-RU"/>
        </w:rPr>
        <w:t>восемь</w:t>
      </w:r>
      <w:bookmarkStart w:id="0" w:name="_GoBack"/>
      <w:bookmarkEnd w:id="0"/>
      <w:r w:rsidR="00795C96">
        <w:rPr>
          <w:rFonts w:ascii="Times New Roman" w:hAnsi="Times New Roman"/>
          <w:sz w:val="24"/>
          <w:szCs w:val="24"/>
          <w:lang w:val="ru-RU"/>
        </w:rPr>
        <w:t xml:space="preserve"> экспертно-аналити</w:t>
      </w:r>
      <w:r w:rsidR="00836602">
        <w:rPr>
          <w:rFonts w:ascii="Times New Roman" w:hAnsi="Times New Roman"/>
          <w:sz w:val="24"/>
          <w:szCs w:val="24"/>
          <w:lang w:val="ru-RU"/>
        </w:rPr>
        <w:t>ческих мероприятия</w:t>
      </w:r>
      <w:r w:rsidR="00BB50B4">
        <w:rPr>
          <w:rFonts w:ascii="Times New Roman" w:hAnsi="Times New Roman"/>
          <w:sz w:val="24"/>
          <w:szCs w:val="24"/>
          <w:lang w:val="ru-RU"/>
        </w:rPr>
        <w:t>, а именно:</w:t>
      </w:r>
    </w:p>
    <w:p w:rsidR="00AC78C0" w:rsidRDefault="00AC78C0" w:rsidP="00AC78C0">
      <w:pPr>
        <w:suppressAutoHyphens/>
        <w:spacing w:after="0" w:line="240" w:lineRule="auto"/>
        <w:ind w:firstLine="284"/>
        <w:jc w:val="both"/>
        <w:rPr>
          <w:rFonts w:ascii="Times New Roman" w:hAnsi="Times New Roman"/>
          <w:b/>
          <w:sz w:val="24"/>
          <w:szCs w:val="24"/>
          <w:lang w:val="ru-RU"/>
        </w:rPr>
      </w:pPr>
      <w:r>
        <w:rPr>
          <w:rFonts w:ascii="Times New Roman" w:hAnsi="Times New Roman"/>
          <w:b/>
          <w:sz w:val="24"/>
          <w:szCs w:val="24"/>
          <w:lang w:val="ru-RU"/>
        </w:rPr>
        <w:t xml:space="preserve">1. </w:t>
      </w:r>
      <w:r w:rsidR="00532F91">
        <w:rPr>
          <w:rFonts w:ascii="Times New Roman" w:hAnsi="Times New Roman"/>
          <w:b/>
          <w:sz w:val="24"/>
          <w:szCs w:val="24"/>
          <w:lang w:val="ru-RU"/>
        </w:rPr>
        <w:t>ЗАКЛЮЧЕНИЕ по результатам в</w:t>
      </w:r>
      <w:r w:rsidRPr="00AC78C0">
        <w:rPr>
          <w:rFonts w:ascii="Times New Roman" w:hAnsi="Times New Roman"/>
          <w:b/>
          <w:sz w:val="24"/>
          <w:szCs w:val="24"/>
          <w:lang w:val="ru-RU"/>
        </w:rPr>
        <w:t>нешн</w:t>
      </w:r>
      <w:r w:rsidR="00532F91">
        <w:rPr>
          <w:rFonts w:ascii="Times New Roman" w:hAnsi="Times New Roman"/>
          <w:b/>
          <w:sz w:val="24"/>
          <w:szCs w:val="24"/>
          <w:lang w:val="ru-RU"/>
        </w:rPr>
        <w:t>ей</w:t>
      </w:r>
      <w:r w:rsidRPr="00AC78C0">
        <w:rPr>
          <w:rFonts w:ascii="Times New Roman" w:hAnsi="Times New Roman"/>
          <w:b/>
          <w:sz w:val="24"/>
          <w:szCs w:val="24"/>
          <w:lang w:val="ru-RU"/>
        </w:rPr>
        <w:t xml:space="preserve"> проверк</w:t>
      </w:r>
      <w:r w:rsidR="00532F91">
        <w:rPr>
          <w:rFonts w:ascii="Times New Roman" w:hAnsi="Times New Roman"/>
          <w:b/>
          <w:sz w:val="24"/>
          <w:szCs w:val="24"/>
          <w:lang w:val="ru-RU"/>
        </w:rPr>
        <w:t>и</w:t>
      </w:r>
      <w:r w:rsidRPr="00AC78C0">
        <w:rPr>
          <w:rFonts w:ascii="Times New Roman" w:hAnsi="Times New Roman"/>
          <w:b/>
          <w:sz w:val="24"/>
          <w:szCs w:val="24"/>
          <w:lang w:val="ru-RU"/>
        </w:rPr>
        <w:t xml:space="preserve"> годовой бюджетной отчетности главного администратора доходов, главного распорядителя бюджетных средств и главного администратора источников финансирования дефицита бюджета за 2020 год</w:t>
      </w:r>
      <w:r w:rsidR="007F27E3">
        <w:rPr>
          <w:rFonts w:ascii="Times New Roman" w:hAnsi="Times New Roman"/>
          <w:b/>
          <w:sz w:val="24"/>
          <w:szCs w:val="24"/>
          <w:lang w:val="ru-RU"/>
        </w:rPr>
        <w:t>.</w:t>
      </w:r>
    </w:p>
    <w:p w:rsidR="00250FD0" w:rsidRPr="00AC78C0" w:rsidRDefault="00250FD0" w:rsidP="00AC78C0">
      <w:pPr>
        <w:suppressAutoHyphens/>
        <w:spacing w:after="0" w:line="240" w:lineRule="auto"/>
        <w:ind w:firstLine="284"/>
        <w:jc w:val="both"/>
        <w:rPr>
          <w:rFonts w:ascii="Times New Roman" w:hAnsi="Times New Roman"/>
          <w:b/>
          <w:sz w:val="24"/>
          <w:szCs w:val="24"/>
          <w:lang w:val="ru-RU"/>
        </w:rPr>
      </w:pPr>
      <w:r w:rsidRPr="00836602">
        <w:rPr>
          <w:rFonts w:ascii="Times New Roman" w:hAnsi="Times New Roman"/>
          <w:sz w:val="24"/>
          <w:szCs w:val="24"/>
          <w:lang w:val="ru-RU" w:eastAsia="ar-SA" w:bidi="ar-SA"/>
        </w:rPr>
        <w:t>Объект экспертно-аналитического мероприятия:</w:t>
      </w:r>
      <w:r>
        <w:rPr>
          <w:rFonts w:ascii="Times New Roman" w:hAnsi="Times New Roman"/>
          <w:sz w:val="24"/>
          <w:szCs w:val="24"/>
          <w:lang w:val="ru-RU" w:eastAsia="ar-SA" w:bidi="ar-SA"/>
        </w:rPr>
        <w:t xml:space="preserve"> Комитет </w:t>
      </w:r>
      <w:r w:rsidR="00DA0D38">
        <w:rPr>
          <w:rFonts w:ascii="Times New Roman" w:hAnsi="Times New Roman"/>
          <w:sz w:val="24"/>
          <w:szCs w:val="24"/>
          <w:lang w:val="ru-RU" w:eastAsia="ar-SA" w:bidi="ar-SA"/>
        </w:rPr>
        <w:t xml:space="preserve">по финансам </w:t>
      </w:r>
      <w:r w:rsidR="00FD285F">
        <w:rPr>
          <w:rFonts w:ascii="Times New Roman" w:hAnsi="Times New Roman"/>
          <w:sz w:val="24"/>
          <w:szCs w:val="24"/>
          <w:lang w:val="ru-RU" w:eastAsia="ar-SA" w:bidi="ar-SA"/>
        </w:rPr>
        <w:t xml:space="preserve">администрации </w:t>
      </w:r>
      <w:r w:rsidR="00FD285F" w:rsidRPr="00836602">
        <w:rPr>
          <w:rFonts w:ascii="Times New Roman" w:hAnsi="Times New Roman"/>
          <w:sz w:val="24"/>
          <w:szCs w:val="24"/>
          <w:lang w:val="ru-RU" w:eastAsia="ar-SA" w:bidi="ar-SA"/>
        </w:rPr>
        <w:t>городского</w:t>
      </w:r>
      <w:r>
        <w:rPr>
          <w:rFonts w:ascii="Times New Roman" w:hAnsi="Times New Roman"/>
          <w:sz w:val="24"/>
          <w:szCs w:val="24"/>
          <w:lang w:val="ru-RU" w:eastAsia="ar-SA" w:bidi="ar-SA"/>
        </w:rPr>
        <w:t xml:space="preserve"> </w:t>
      </w:r>
      <w:proofErr w:type="gramStart"/>
      <w:r>
        <w:rPr>
          <w:rFonts w:ascii="Times New Roman" w:hAnsi="Times New Roman"/>
          <w:sz w:val="24"/>
          <w:szCs w:val="24"/>
          <w:lang w:val="ru-RU" w:eastAsia="ar-SA" w:bidi="ar-SA"/>
        </w:rPr>
        <w:t>округа</w:t>
      </w:r>
      <w:proofErr w:type="gramEnd"/>
      <w:r>
        <w:rPr>
          <w:rFonts w:ascii="Times New Roman" w:hAnsi="Times New Roman"/>
          <w:sz w:val="24"/>
          <w:szCs w:val="24"/>
          <w:lang w:val="ru-RU" w:eastAsia="ar-SA" w:bidi="ar-SA"/>
        </w:rPr>
        <w:t xml:space="preserve"> </w:t>
      </w:r>
      <w:r w:rsidR="00DA0D38">
        <w:rPr>
          <w:rFonts w:ascii="Times New Roman" w:hAnsi="Times New Roman"/>
          <w:sz w:val="24"/>
          <w:szCs w:val="24"/>
          <w:lang w:val="ru-RU" w:eastAsia="ar-SA" w:bidi="ar-SA"/>
        </w:rPr>
        <w:t>ЗАТО п.</w:t>
      </w:r>
      <w:r w:rsidR="00FD285F">
        <w:rPr>
          <w:rFonts w:ascii="Times New Roman" w:hAnsi="Times New Roman"/>
          <w:sz w:val="24"/>
          <w:szCs w:val="24"/>
          <w:lang w:val="ru-RU" w:eastAsia="ar-SA" w:bidi="ar-SA"/>
        </w:rPr>
        <w:t xml:space="preserve"> </w:t>
      </w:r>
      <w:r w:rsidR="00DA0D38">
        <w:rPr>
          <w:rFonts w:ascii="Times New Roman" w:hAnsi="Times New Roman"/>
          <w:sz w:val="24"/>
          <w:szCs w:val="24"/>
          <w:lang w:val="ru-RU" w:eastAsia="ar-SA" w:bidi="ar-SA"/>
        </w:rPr>
        <w:t>Горный.</w:t>
      </w:r>
      <w:r w:rsidRPr="00836602">
        <w:rPr>
          <w:rFonts w:ascii="Times New Roman" w:hAnsi="Times New Roman"/>
          <w:sz w:val="24"/>
          <w:szCs w:val="24"/>
          <w:lang w:val="ru-RU" w:eastAsia="ar-SA" w:bidi="ar-SA"/>
        </w:rPr>
        <w:t xml:space="preserve"> </w:t>
      </w:r>
      <w:r>
        <w:rPr>
          <w:rFonts w:ascii="Times New Roman" w:hAnsi="Times New Roman"/>
          <w:bCs/>
          <w:color w:val="000000"/>
          <w:sz w:val="24"/>
          <w:szCs w:val="24"/>
          <w:lang w:val="ru-RU" w:eastAsia="ar-SA" w:bidi="ar-SA"/>
        </w:rPr>
        <w:t>Проверяемый период: 2020</w:t>
      </w:r>
      <w:r w:rsidRPr="00836602">
        <w:rPr>
          <w:rFonts w:ascii="Times New Roman" w:hAnsi="Times New Roman"/>
          <w:bCs/>
          <w:color w:val="000000"/>
          <w:sz w:val="24"/>
          <w:szCs w:val="24"/>
          <w:lang w:val="ru-RU" w:eastAsia="ar-SA" w:bidi="ar-SA"/>
        </w:rPr>
        <w:t xml:space="preserve"> год.</w:t>
      </w:r>
    </w:p>
    <w:p w:rsidR="007F27E3" w:rsidRPr="007F27E3" w:rsidRDefault="007F27E3" w:rsidP="007F27E3">
      <w:pPr>
        <w:suppressAutoHyphens/>
        <w:spacing w:after="0" w:line="240" w:lineRule="auto"/>
        <w:ind w:firstLine="284"/>
        <w:jc w:val="both"/>
        <w:rPr>
          <w:rFonts w:ascii="Times New Roman" w:hAnsi="Times New Roman"/>
          <w:sz w:val="24"/>
          <w:szCs w:val="24"/>
          <w:lang w:val="ru-RU" w:eastAsia="ar-SA" w:bidi="ar-SA"/>
        </w:rPr>
      </w:pPr>
      <w:r w:rsidRPr="007F27E3">
        <w:rPr>
          <w:rFonts w:ascii="Times New Roman" w:hAnsi="Times New Roman"/>
          <w:sz w:val="24"/>
          <w:szCs w:val="24"/>
          <w:lang w:val="ru-RU" w:eastAsia="ar-SA" w:bidi="ar-SA"/>
        </w:rPr>
        <w:t>Представленная Комитетом по финансам годовая бюджетная отчетность, как главного администратора доходов, главного распорядителя бюджетных средств и главного администратора источников финансирования дефицита бюджета за 2020 год представлена в Контрольно-счетный орган для подготовки Заключения в установле</w:t>
      </w:r>
      <w:r>
        <w:rPr>
          <w:rFonts w:ascii="Times New Roman" w:hAnsi="Times New Roman"/>
          <w:sz w:val="24"/>
          <w:szCs w:val="24"/>
          <w:lang w:val="ru-RU" w:eastAsia="ar-SA" w:bidi="ar-SA"/>
        </w:rPr>
        <w:t>нный срок, на бумажном носителе,</w:t>
      </w:r>
      <w:r w:rsidRPr="007F27E3">
        <w:rPr>
          <w:rFonts w:ascii="Times New Roman" w:hAnsi="Times New Roman"/>
          <w:sz w:val="24"/>
          <w:szCs w:val="24"/>
          <w:lang w:val="ru-RU" w:eastAsia="ar-SA" w:bidi="ar-SA"/>
        </w:rPr>
        <w:t xml:space="preserve"> соответствует требованиям пункта 4, раздел 1, Инструкции №191н от 28.12.2010г. Представленные документы годовой бюджетной отчетности были в сброшюрованном и пронумерованном виде, с оглавлением, подписаны руководителем и главным бухгалтером.</w:t>
      </w:r>
    </w:p>
    <w:p w:rsidR="00C66B57" w:rsidRDefault="007E7E92" w:rsidP="00C66B57">
      <w:pPr>
        <w:spacing w:line="240" w:lineRule="auto"/>
        <w:ind w:firstLine="357"/>
        <w:jc w:val="both"/>
        <w:rPr>
          <w:rFonts w:ascii="Times New Roman" w:hAnsi="Times New Roman"/>
          <w:bCs/>
          <w:kern w:val="36"/>
          <w:sz w:val="24"/>
          <w:szCs w:val="24"/>
          <w:lang w:val="ru-RU"/>
        </w:rPr>
      </w:pPr>
      <w:r w:rsidRPr="00C16B67">
        <w:rPr>
          <w:rFonts w:ascii="Times New Roman" w:hAnsi="Times New Roman"/>
          <w:sz w:val="24"/>
          <w:szCs w:val="24"/>
          <w:lang w:val="ru-RU"/>
        </w:rPr>
        <w:t>Дебиторская задолженность согласно ф.0503369 на начало отчетного периода составляла 285,35 тыс. рублей, из них просроченная 56</w:t>
      </w:r>
      <w:r w:rsidRPr="007E7E92">
        <w:rPr>
          <w:rFonts w:ascii="Times New Roman" w:hAnsi="Times New Roman"/>
          <w:sz w:val="24"/>
          <w:szCs w:val="24"/>
        </w:rPr>
        <w:t> </w:t>
      </w:r>
      <w:r w:rsidRPr="00C16B67">
        <w:rPr>
          <w:rFonts w:ascii="Times New Roman" w:hAnsi="Times New Roman"/>
          <w:sz w:val="24"/>
          <w:szCs w:val="24"/>
          <w:lang w:val="ru-RU"/>
        </w:rPr>
        <w:t>,46 тыс. рублей, на конец отчетного периода сумма дебиторской задолженности 190,</w:t>
      </w:r>
      <w:r w:rsidRPr="007E7E92">
        <w:rPr>
          <w:rFonts w:ascii="Times New Roman" w:hAnsi="Times New Roman"/>
          <w:sz w:val="24"/>
          <w:szCs w:val="24"/>
        </w:rPr>
        <w:t> </w:t>
      </w:r>
      <w:r w:rsidRPr="00C16B67">
        <w:rPr>
          <w:rFonts w:ascii="Times New Roman" w:hAnsi="Times New Roman"/>
          <w:sz w:val="24"/>
          <w:szCs w:val="24"/>
          <w:lang w:val="ru-RU"/>
        </w:rPr>
        <w:t xml:space="preserve">72 тыс. рублей, из них просроченная 0,78 тыс.  рублей. </w:t>
      </w:r>
      <w:r w:rsidRPr="00C66B57">
        <w:rPr>
          <w:rFonts w:ascii="Times New Roman" w:hAnsi="Times New Roman"/>
          <w:sz w:val="24"/>
          <w:szCs w:val="24"/>
          <w:lang w:val="ru-RU"/>
        </w:rPr>
        <w:t xml:space="preserve">Дебиторская задолженность снизилась на 33% по сравнению с 2019 </w:t>
      </w:r>
      <w:proofErr w:type="spellStart"/>
      <w:r w:rsidRPr="00C66B57">
        <w:rPr>
          <w:rFonts w:ascii="Times New Roman" w:hAnsi="Times New Roman"/>
          <w:sz w:val="24"/>
          <w:szCs w:val="24"/>
          <w:lang w:val="ru-RU"/>
        </w:rPr>
        <w:t>годом.</w:t>
      </w:r>
      <w:r w:rsidRPr="007E7E92">
        <w:rPr>
          <w:rFonts w:ascii="Times New Roman" w:hAnsi="Times New Roman"/>
          <w:sz w:val="24"/>
          <w:szCs w:val="24"/>
          <w:lang w:val="ru-RU"/>
        </w:rPr>
        <w:t>Наибольшая</w:t>
      </w:r>
      <w:proofErr w:type="spellEnd"/>
      <w:r w:rsidRPr="007E7E92">
        <w:rPr>
          <w:rFonts w:ascii="Times New Roman" w:hAnsi="Times New Roman"/>
          <w:sz w:val="24"/>
          <w:szCs w:val="24"/>
          <w:lang w:val="ru-RU"/>
        </w:rPr>
        <w:t xml:space="preserve"> сумма дебиторской задолженности на конец 2020 года отражена по счету 206.23 "Расчеты по авансам по коммунальным услугам" – 133,83 тыс. рублей или 30% от общей суммы дебиторской задолженности увеличилась на 4,52 </w:t>
      </w:r>
      <w:proofErr w:type="spellStart"/>
      <w:r w:rsidRPr="007E7E92">
        <w:rPr>
          <w:rFonts w:ascii="Times New Roman" w:hAnsi="Times New Roman"/>
          <w:sz w:val="24"/>
          <w:szCs w:val="24"/>
          <w:lang w:val="ru-RU"/>
        </w:rPr>
        <w:t>тыс.рублей</w:t>
      </w:r>
      <w:proofErr w:type="spellEnd"/>
      <w:r w:rsidRPr="007E7E92">
        <w:rPr>
          <w:rFonts w:ascii="Times New Roman" w:hAnsi="Times New Roman"/>
          <w:sz w:val="24"/>
          <w:szCs w:val="24"/>
          <w:lang w:val="ru-RU"/>
        </w:rPr>
        <w:t>. По счету 205.11</w:t>
      </w:r>
      <w:r w:rsidRPr="007E7E92">
        <w:rPr>
          <w:rFonts w:ascii="Times New Roman" w:hAnsi="Times New Roman"/>
          <w:bCs/>
          <w:sz w:val="24"/>
          <w:szCs w:val="24"/>
          <w:lang w:val="ru-RU"/>
        </w:rPr>
        <w:t xml:space="preserve"> по счету 205.11 </w:t>
      </w:r>
      <w:r w:rsidRPr="007E7E92">
        <w:rPr>
          <w:rFonts w:ascii="Times New Roman" w:hAnsi="Times New Roman"/>
          <w:sz w:val="24"/>
          <w:szCs w:val="24"/>
          <w:lang w:val="ru-RU"/>
        </w:rPr>
        <w:t xml:space="preserve">"Расчеты с плательщиками налоговых доходов"- задолженность   сократилась на 6,9 </w:t>
      </w:r>
      <w:proofErr w:type="spellStart"/>
      <w:r w:rsidRPr="007E7E92">
        <w:rPr>
          <w:rFonts w:ascii="Times New Roman" w:hAnsi="Times New Roman"/>
          <w:sz w:val="24"/>
          <w:szCs w:val="24"/>
          <w:lang w:val="ru-RU"/>
        </w:rPr>
        <w:t>тыс.рублей</w:t>
      </w:r>
      <w:proofErr w:type="spellEnd"/>
      <w:r w:rsidRPr="007E7E92">
        <w:rPr>
          <w:rFonts w:ascii="Times New Roman" w:hAnsi="Times New Roman"/>
          <w:sz w:val="24"/>
          <w:szCs w:val="24"/>
          <w:lang w:val="ru-RU"/>
        </w:rPr>
        <w:t xml:space="preserve"> и составила 49,54 </w:t>
      </w:r>
      <w:proofErr w:type="spellStart"/>
      <w:r w:rsidRPr="007E7E92">
        <w:rPr>
          <w:rFonts w:ascii="Times New Roman" w:hAnsi="Times New Roman"/>
          <w:sz w:val="24"/>
          <w:szCs w:val="24"/>
          <w:lang w:val="ru-RU"/>
        </w:rPr>
        <w:t>тыс.рублей</w:t>
      </w:r>
      <w:proofErr w:type="spellEnd"/>
      <w:r w:rsidRPr="007E7E92">
        <w:rPr>
          <w:rFonts w:ascii="Times New Roman" w:hAnsi="Times New Roman"/>
          <w:sz w:val="24"/>
          <w:szCs w:val="24"/>
          <w:lang w:val="ru-RU"/>
        </w:rPr>
        <w:t xml:space="preserve">. Таким образом, суммы в 49,54 </w:t>
      </w:r>
      <w:proofErr w:type="spellStart"/>
      <w:r w:rsidRPr="007E7E92">
        <w:rPr>
          <w:rFonts w:ascii="Times New Roman" w:hAnsi="Times New Roman"/>
          <w:sz w:val="24"/>
          <w:szCs w:val="24"/>
          <w:lang w:val="ru-RU"/>
        </w:rPr>
        <w:t>тыс.рублей</w:t>
      </w:r>
      <w:proofErr w:type="spellEnd"/>
      <w:r w:rsidRPr="007E7E92">
        <w:rPr>
          <w:rFonts w:ascii="Times New Roman" w:hAnsi="Times New Roman"/>
          <w:sz w:val="24"/>
          <w:szCs w:val="24"/>
          <w:lang w:val="ru-RU"/>
        </w:rPr>
        <w:t xml:space="preserve"> недосчитался местный бюджет по налоговым поступлениям. </w:t>
      </w:r>
      <w:r w:rsidR="00C66B57" w:rsidRPr="00C66B57">
        <w:rPr>
          <w:rFonts w:ascii="Times New Roman" w:hAnsi="Times New Roman"/>
          <w:bCs/>
          <w:kern w:val="36"/>
          <w:sz w:val="24"/>
          <w:szCs w:val="24"/>
          <w:lang w:val="ru-RU"/>
        </w:rPr>
        <w:t xml:space="preserve">Что же касается дебиторской задолженности бюджетных учреждений по виду финансового обеспечения, как субсидия на выполнение муниципального задания, то здесь задолженность на конец 2020 года не только не сократилась, но и увеличилась с 33,56 </w:t>
      </w:r>
      <w:proofErr w:type="spellStart"/>
      <w:r w:rsidR="00C66B57" w:rsidRPr="00C66B57">
        <w:rPr>
          <w:rFonts w:ascii="Times New Roman" w:hAnsi="Times New Roman"/>
          <w:bCs/>
          <w:kern w:val="36"/>
          <w:sz w:val="24"/>
          <w:szCs w:val="24"/>
          <w:lang w:val="ru-RU"/>
        </w:rPr>
        <w:t>тыс.рублей</w:t>
      </w:r>
      <w:proofErr w:type="spellEnd"/>
      <w:r w:rsidR="00C66B57" w:rsidRPr="00C66B57">
        <w:rPr>
          <w:rFonts w:ascii="Times New Roman" w:hAnsi="Times New Roman"/>
          <w:bCs/>
          <w:kern w:val="36"/>
          <w:sz w:val="24"/>
          <w:szCs w:val="24"/>
          <w:lang w:val="ru-RU"/>
        </w:rPr>
        <w:t xml:space="preserve"> до 168,8 </w:t>
      </w:r>
      <w:proofErr w:type="spellStart"/>
      <w:r w:rsidR="00C66B57" w:rsidRPr="00C66B57">
        <w:rPr>
          <w:rFonts w:ascii="Times New Roman" w:hAnsi="Times New Roman"/>
          <w:bCs/>
          <w:kern w:val="36"/>
          <w:sz w:val="24"/>
          <w:szCs w:val="24"/>
          <w:lang w:val="ru-RU"/>
        </w:rPr>
        <w:t>тыс.рублей</w:t>
      </w:r>
      <w:proofErr w:type="spellEnd"/>
      <w:r w:rsidR="00C66B57" w:rsidRPr="00C66B57">
        <w:rPr>
          <w:rFonts w:ascii="Times New Roman" w:hAnsi="Times New Roman"/>
          <w:bCs/>
          <w:kern w:val="36"/>
          <w:sz w:val="24"/>
          <w:szCs w:val="24"/>
          <w:lang w:val="ru-RU"/>
        </w:rPr>
        <w:t>. Общая сумма дебиторской задолженности на 01.01.2021 года составила 168,8 тыс. рублей или 100%, по статье 206.23 «Расчеты за коммунальные услуги», данная сумма является авансовым платежом за ко</w:t>
      </w:r>
      <w:r w:rsidR="00C66B57">
        <w:rPr>
          <w:rFonts w:ascii="Times New Roman" w:hAnsi="Times New Roman"/>
          <w:bCs/>
          <w:kern w:val="36"/>
          <w:sz w:val="24"/>
          <w:szCs w:val="24"/>
          <w:lang w:val="ru-RU"/>
        </w:rPr>
        <w:t>ммунальные услуги учреждений.</w:t>
      </w:r>
    </w:p>
    <w:p w:rsidR="00C66B57" w:rsidRPr="00C66B57" w:rsidRDefault="00C66B57" w:rsidP="00C66B57">
      <w:pPr>
        <w:spacing w:line="240" w:lineRule="auto"/>
        <w:ind w:firstLine="357"/>
        <w:jc w:val="both"/>
        <w:rPr>
          <w:rFonts w:ascii="Times New Roman" w:hAnsi="Times New Roman"/>
          <w:b/>
          <w:sz w:val="24"/>
          <w:szCs w:val="24"/>
          <w:lang w:val="ru-RU"/>
        </w:rPr>
      </w:pPr>
      <w:r w:rsidRPr="00C66B57">
        <w:rPr>
          <w:rFonts w:ascii="Times New Roman" w:hAnsi="Times New Roman"/>
          <w:bCs/>
          <w:kern w:val="36"/>
          <w:sz w:val="24"/>
          <w:szCs w:val="24"/>
          <w:lang w:val="ru-RU"/>
        </w:rPr>
        <w:t xml:space="preserve"> Кредиторская задолженность в соответствии с ф.0503369 на начало отчетного периода составляла 27,47 тыс. руб., без просроченной задолженности. На 01.01.2021 г. кредиторская задолженность составила 33,67 тыс. рублей, просроченной задолженности нет. Наибольший удельный вес в сумме кредиторской задолженности на конец отчетного периода приходится на задолженность по счету 205.11 "Расчеты с плательщиками налоговых доходов" 100% (6,2 тыс. рублей) по другим счетам задолженности нет. Кредиторская задолженность согласно ф.0503769 у бюджетных учреждений, финансируемых из местного бюджета на выполнение муниципального задание на начало отчетного периода составляла 3 839,68 тыс. рублей, просроченная не имелась. На конец отчетного периода сумма кредиторской задолженности составила 2 179,56 тыс. рублей, просроченной задолженности нет, а это значит, что вся кредиторская задолженность является текущей, то есть начисленной за декабрь 2020 года. Стоит отметить о положительной тенденции в 2020 году снижения кредиторской задолженности, на 1 660,12 тыс. рублей на 43%. Данная задолженность сложилась за счет средств краевого бюджета из них по счету 302.11 «заработная плата»-476,68 </w:t>
      </w:r>
      <w:proofErr w:type="spellStart"/>
      <w:r w:rsidRPr="00C66B57">
        <w:rPr>
          <w:rFonts w:ascii="Times New Roman" w:hAnsi="Times New Roman"/>
          <w:bCs/>
          <w:kern w:val="36"/>
          <w:sz w:val="24"/>
          <w:szCs w:val="24"/>
          <w:lang w:val="ru-RU"/>
        </w:rPr>
        <w:t>тыс.рублей</w:t>
      </w:r>
      <w:proofErr w:type="spellEnd"/>
      <w:r w:rsidRPr="00C66B57">
        <w:rPr>
          <w:rFonts w:ascii="Times New Roman" w:hAnsi="Times New Roman"/>
          <w:bCs/>
          <w:kern w:val="36"/>
          <w:sz w:val="24"/>
          <w:szCs w:val="24"/>
          <w:lang w:val="ru-RU"/>
        </w:rPr>
        <w:t xml:space="preserve">, по счету 303.00 «расчеты по платежам в бюджет» - 1 693,38 </w:t>
      </w:r>
      <w:proofErr w:type="spellStart"/>
      <w:r w:rsidRPr="00C66B57">
        <w:rPr>
          <w:rFonts w:ascii="Times New Roman" w:hAnsi="Times New Roman"/>
          <w:bCs/>
          <w:kern w:val="36"/>
          <w:sz w:val="24"/>
          <w:szCs w:val="24"/>
          <w:lang w:val="ru-RU"/>
        </w:rPr>
        <w:t>тыс.рублей</w:t>
      </w:r>
      <w:proofErr w:type="spellEnd"/>
      <w:r w:rsidRPr="00C66B57">
        <w:rPr>
          <w:rFonts w:ascii="Times New Roman" w:hAnsi="Times New Roman"/>
          <w:bCs/>
          <w:kern w:val="36"/>
          <w:sz w:val="24"/>
          <w:szCs w:val="24"/>
          <w:lang w:val="ru-RU"/>
        </w:rPr>
        <w:t xml:space="preserve">, по счету 304.03 «расчеты по удержаниям из выплат по оплате труда»- 9,5 </w:t>
      </w:r>
      <w:proofErr w:type="spellStart"/>
      <w:r w:rsidRPr="00C66B57">
        <w:rPr>
          <w:rFonts w:ascii="Times New Roman" w:hAnsi="Times New Roman"/>
          <w:bCs/>
          <w:kern w:val="36"/>
          <w:sz w:val="24"/>
          <w:szCs w:val="24"/>
          <w:lang w:val="ru-RU"/>
        </w:rPr>
        <w:t>тыс.рублей.Кредиторская</w:t>
      </w:r>
      <w:proofErr w:type="spellEnd"/>
      <w:r w:rsidRPr="00C66B57">
        <w:rPr>
          <w:rFonts w:ascii="Times New Roman" w:hAnsi="Times New Roman"/>
          <w:bCs/>
          <w:kern w:val="36"/>
          <w:sz w:val="24"/>
          <w:szCs w:val="24"/>
          <w:lang w:val="ru-RU"/>
        </w:rPr>
        <w:t xml:space="preserve"> задолженность согласно ф.0503769 у бюджетных учреждений, финансируемых  за счет собственных доходов учреждений на начало отчетного периода составляла 39,59 тыс. рублей по счету 302.34 «расчеты за поставку материальных запасов» (приобретение продуктов питания) на конец отчетного периода задолженность не имелась, просроченная также отсутствовала.</w:t>
      </w:r>
    </w:p>
    <w:p w:rsidR="00C66B57" w:rsidRPr="00C66B57" w:rsidRDefault="00C66B57" w:rsidP="00C66B57">
      <w:pPr>
        <w:spacing w:after="0" w:line="240" w:lineRule="auto"/>
        <w:ind w:firstLine="0"/>
        <w:jc w:val="both"/>
        <w:rPr>
          <w:rFonts w:ascii="Times New Roman" w:hAnsi="Times New Roman"/>
          <w:bCs/>
          <w:kern w:val="36"/>
          <w:sz w:val="24"/>
          <w:szCs w:val="24"/>
          <w:lang w:val="ru-RU"/>
        </w:rPr>
      </w:pPr>
    </w:p>
    <w:p w:rsidR="00C66B57" w:rsidRPr="00C66B57" w:rsidRDefault="00C66B57" w:rsidP="00C66B57">
      <w:pPr>
        <w:spacing w:after="0" w:line="240" w:lineRule="auto"/>
        <w:ind w:firstLine="0"/>
        <w:jc w:val="both"/>
        <w:rPr>
          <w:rFonts w:ascii="Times New Roman" w:hAnsi="Times New Roman"/>
          <w:bCs/>
          <w:kern w:val="36"/>
          <w:sz w:val="24"/>
          <w:szCs w:val="24"/>
          <w:lang w:val="ru-RU"/>
        </w:rPr>
      </w:pPr>
    </w:p>
    <w:p w:rsidR="00C66B57" w:rsidRPr="00C66B57" w:rsidRDefault="00250FD0" w:rsidP="00C66B57">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 xml:space="preserve">   </w:t>
      </w:r>
      <w:r w:rsidR="00C66B57" w:rsidRPr="00C66B57">
        <w:rPr>
          <w:rFonts w:ascii="Times New Roman" w:hAnsi="Times New Roman"/>
          <w:sz w:val="24"/>
          <w:szCs w:val="24"/>
          <w:lang w:val="ru-RU"/>
        </w:rPr>
        <w:t xml:space="preserve">Проведя анализ форм годовой бюджетной отчетности ф. 0503128 и ф.0503738 нарушений в части принятия учреждением бюджетных обязательств сверх утвержденных лимитов не установлено. </w:t>
      </w:r>
    </w:p>
    <w:p w:rsidR="00C66B57" w:rsidRDefault="00250FD0" w:rsidP="00C66B57">
      <w:pPr>
        <w:spacing w:after="0" w:line="240" w:lineRule="auto"/>
        <w:ind w:firstLine="0"/>
        <w:jc w:val="both"/>
        <w:rPr>
          <w:rStyle w:val="blk"/>
          <w:rFonts w:ascii="Times New Roman" w:hAnsi="Times New Roman"/>
          <w:sz w:val="24"/>
          <w:szCs w:val="24"/>
          <w:lang w:val="ru-RU"/>
        </w:rPr>
      </w:pPr>
      <w:r>
        <w:rPr>
          <w:rStyle w:val="blk"/>
          <w:rFonts w:ascii="Times New Roman" w:hAnsi="Times New Roman"/>
          <w:sz w:val="24"/>
          <w:szCs w:val="24"/>
          <w:lang w:val="ru-RU"/>
        </w:rPr>
        <w:t xml:space="preserve">   </w:t>
      </w:r>
      <w:r w:rsidRPr="00250FD0">
        <w:rPr>
          <w:rStyle w:val="blk"/>
          <w:rFonts w:ascii="Times New Roman" w:hAnsi="Times New Roman"/>
          <w:sz w:val="24"/>
          <w:szCs w:val="24"/>
          <w:lang w:val="ru-RU"/>
        </w:rPr>
        <w:t xml:space="preserve">Проведенный анализ, позволяет сделать вывод о том, что представленная в ходе внешней проверки годовая бюджетная отчетность дает достаточные основания, для выражения мнения о полноте и приемлемом уровне достоверности годовой бюджетной отчетности Комитета </w:t>
      </w:r>
      <w:r w:rsidR="00C66B57">
        <w:rPr>
          <w:rStyle w:val="blk"/>
          <w:rFonts w:ascii="Times New Roman" w:hAnsi="Times New Roman"/>
          <w:sz w:val="24"/>
          <w:szCs w:val="24"/>
          <w:lang w:val="ru-RU"/>
        </w:rPr>
        <w:t xml:space="preserve">по финансам администрации городского </w:t>
      </w:r>
      <w:proofErr w:type="gramStart"/>
      <w:r w:rsidR="00C66B57">
        <w:rPr>
          <w:rStyle w:val="blk"/>
          <w:rFonts w:ascii="Times New Roman" w:hAnsi="Times New Roman"/>
          <w:sz w:val="24"/>
          <w:szCs w:val="24"/>
          <w:lang w:val="ru-RU"/>
        </w:rPr>
        <w:t>округа</w:t>
      </w:r>
      <w:proofErr w:type="gramEnd"/>
      <w:r w:rsidR="00C66B57">
        <w:rPr>
          <w:rStyle w:val="blk"/>
          <w:rFonts w:ascii="Times New Roman" w:hAnsi="Times New Roman"/>
          <w:sz w:val="24"/>
          <w:szCs w:val="24"/>
          <w:lang w:val="ru-RU"/>
        </w:rPr>
        <w:t xml:space="preserve"> ЗАТО </w:t>
      </w:r>
      <w:proofErr w:type="spellStart"/>
      <w:r w:rsidR="00C66B57">
        <w:rPr>
          <w:rStyle w:val="blk"/>
          <w:rFonts w:ascii="Times New Roman" w:hAnsi="Times New Roman"/>
          <w:sz w:val="24"/>
          <w:szCs w:val="24"/>
          <w:lang w:val="ru-RU"/>
        </w:rPr>
        <w:t>п.Горный</w:t>
      </w:r>
      <w:proofErr w:type="spellEnd"/>
      <w:r w:rsidR="00C66B57">
        <w:rPr>
          <w:rStyle w:val="blk"/>
          <w:rFonts w:ascii="Times New Roman" w:hAnsi="Times New Roman"/>
          <w:sz w:val="24"/>
          <w:szCs w:val="24"/>
          <w:lang w:val="ru-RU"/>
        </w:rPr>
        <w:t>.</w:t>
      </w:r>
    </w:p>
    <w:p w:rsidR="00C66B57" w:rsidRDefault="00C66B57" w:rsidP="00C66B57">
      <w:pPr>
        <w:spacing w:after="0" w:line="240" w:lineRule="auto"/>
        <w:ind w:firstLine="0"/>
        <w:jc w:val="both"/>
        <w:rPr>
          <w:rStyle w:val="blk"/>
          <w:rFonts w:ascii="Times New Roman" w:hAnsi="Times New Roman"/>
          <w:sz w:val="24"/>
          <w:szCs w:val="24"/>
          <w:lang w:val="ru-RU"/>
        </w:rPr>
      </w:pPr>
    </w:p>
    <w:p w:rsidR="00C66B57" w:rsidRDefault="00C66B57" w:rsidP="00C66B57">
      <w:pPr>
        <w:spacing w:after="0" w:line="240" w:lineRule="auto"/>
        <w:ind w:firstLine="0"/>
        <w:jc w:val="both"/>
        <w:rPr>
          <w:rStyle w:val="blk"/>
          <w:rFonts w:ascii="Times New Roman" w:hAnsi="Times New Roman"/>
          <w:sz w:val="24"/>
          <w:szCs w:val="24"/>
          <w:lang w:val="ru-RU"/>
        </w:rPr>
      </w:pPr>
    </w:p>
    <w:p w:rsidR="00C66B57" w:rsidRPr="00C66B57" w:rsidRDefault="00C66B57" w:rsidP="00C66B57">
      <w:pPr>
        <w:spacing w:after="0" w:line="240" w:lineRule="auto"/>
        <w:ind w:firstLine="0"/>
        <w:jc w:val="both"/>
        <w:rPr>
          <w:rFonts w:ascii="Times New Roman" w:hAnsi="Times New Roman"/>
          <w:b/>
          <w:sz w:val="24"/>
          <w:szCs w:val="24"/>
          <w:lang w:val="ru-RU"/>
        </w:rPr>
      </w:pPr>
      <w:r w:rsidRPr="003A25C2">
        <w:rPr>
          <w:rStyle w:val="blk"/>
          <w:rFonts w:ascii="Times New Roman" w:hAnsi="Times New Roman"/>
          <w:b/>
          <w:sz w:val="24"/>
          <w:szCs w:val="24"/>
          <w:lang w:val="ru-RU"/>
        </w:rPr>
        <w:t xml:space="preserve">     2</w:t>
      </w:r>
      <w:r>
        <w:rPr>
          <w:rStyle w:val="blk"/>
          <w:rFonts w:ascii="Times New Roman" w:hAnsi="Times New Roman"/>
          <w:sz w:val="24"/>
          <w:szCs w:val="24"/>
          <w:lang w:val="ru-RU"/>
        </w:rPr>
        <w:t>.</w:t>
      </w:r>
      <w:r w:rsidRPr="00C66B57">
        <w:rPr>
          <w:rFonts w:ascii="Times New Roman" w:hAnsi="Times New Roman"/>
          <w:b/>
          <w:sz w:val="24"/>
          <w:szCs w:val="24"/>
          <w:lang w:val="ru-RU" w:eastAsia="ru-RU" w:bidi="ar-SA"/>
        </w:rPr>
        <w:t xml:space="preserve"> </w:t>
      </w:r>
      <w:r w:rsidRPr="00C66B57">
        <w:rPr>
          <w:rFonts w:ascii="Times New Roman" w:hAnsi="Times New Roman"/>
          <w:b/>
          <w:sz w:val="24"/>
          <w:szCs w:val="24"/>
          <w:lang w:val="ru-RU"/>
        </w:rPr>
        <w:t xml:space="preserve">ЗАКЛЮЧЕНИЕ на проект </w:t>
      </w:r>
      <w:r w:rsidRPr="00C66B57">
        <w:rPr>
          <w:rFonts w:ascii="Times New Roman" w:hAnsi="Times New Roman"/>
          <w:b/>
          <w:bCs/>
          <w:sz w:val="24"/>
          <w:szCs w:val="24"/>
          <w:lang w:val="ru-RU"/>
        </w:rPr>
        <w:t xml:space="preserve">решения Думы городского округа ЗАТО </w:t>
      </w:r>
      <w:proofErr w:type="spellStart"/>
      <w:r w:rsidRPr="00C66B57">
        <w:rPr>
          <w:rFonts w:ascii="Times New Roman" w:hAnsi="Times New Roman"/>
          <w:b/>
          <w:bCs/>
          <w:sz w:val="24"/>
          <w:szCs w:val="24"/>
          <w:lang w:val="ru-RU"/>
        </w:rPr>
        <w:t>п.Горный</w:t>
      </w:r>
      <w:proofErr w:type="spellEnd"/>
      <w:r w:rsidRPr="00C66B57">
        <w:rPr>
          <w:rFonts w:ascii="Times New Roman" w:hAnsi="Times New Roman"/>
          <w:b/>
          <w:bCs/>
          <w:sz w:val="24"/>
          <w:szCs w:val="24"/>
          <w:lang w:val="ru-RU"/>
        </w:rPr>
        <w:t xml:space="preserve"> «Об </w:t>
      </w:r>
      <w:proofErr w:type="gramStart"/>
      <w:r w:rsidRPr="00C66B57">
        <w:rPr>
          <w:rFonts w:ascii="Times New Roman" w:hAnsi="Times New Roman"/>
          <w:b/>
          <w:bCs/>
          <w:sz w:val="24"/>
          <w:szCs w:val="24"/>
          <w:lang w:val="ru-RU"/>
        </w:rPr>
        <w:t>утверждении  Положения</w:t>
      </w:r>
      <w:proofErr w:type="gramEnd"/>
      <w:r w:rsidRPr="00C66B57">
        <w:rPr>
          <w:rFonts w:ascii="Times New Roman" w:hAnsi="Times New Roman"/>
          <w:b/>
          <w:bCs/>
          <w:sz w:val="24"/>
          <w:szCs w:val="24"/>
          <w:lang w:val="ru-RU"/>
        </w:rPr>
        <w:t xml:space="preserve"> о денежном вознаграждении лиц, замещающих муниципальные должности в органах местного самоуправления городского округа ЗАТО </w:t>
      </w:r>
      <w:proofErr w:type="spellStart"/>
      <w:r w:rsidRPr="00C66B57">
        <w:rPr>
          <w:rFonts w:ascii="Times New Roman" w:hAnsi="Times New Roman"/>
          <w:b/>
          <w:bCs/>
          <w:sz w:val="24"/>
          <w:szCs w:val="24"/>
          <w:lang w:val="ru-RU"/>
        </w:rPr>
        <w:t>п.Горный</w:t>
      </w:r>
      <w:proofErr w:type="spellEnd"/>
      <w:r w:rsidRPr="00C66B57">
        <w:rPr>
          <w:rFonts w:ascii="Times New Roman" w:hAnsi="Times New Roman"/>
          <w:b/>
          <w:bCs/>
          <w:sz w:val="24"/>
          <w:szCs w:val="24"/>
          <w:lang w:val="ru-RU"/>
        </w:rPr>
        <w:t>»</w:t>
      </w:r>
    </w:p>
    <w:p w:rsidR="00C66B57" w:rsidRDefault="00C66B57" w:rsidP="00C66B57">
      <w:pPr>
        <w:spacing w:after="0" w:line="240" w:lineRule="auto"/>
        <w:ind w:firstLine="0"/>
        <w:jc w:val="both"/>
        <w:rPr>
          <w:rStyle w:val="blk"/>
          <w:rFonts w:ascii="Times New Roman" w:hAnsi="Times New Roman"/>
          <w:sz w:val="24"/>
          <w:szCs w:val="24"/>
          <w:lang w:val="ru-RU"/>
        </w:rPr>
      </w:pPr>
    </w:p>
    <w:p w:rsidR="003A25C2" w:rsidRPr="003A25C2" w:rsidRDefault="003A25C2" w:rsidP="003A25C2">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 xml:space="preserve">      </w:t>
      </w:r>
      <w:r w:rsidRPr="003A25C2">
        <w:rPr>
          <w:rFonts w:ascii="Times New Roman" w:hAnsi="Times New Roman"/>
          <w:sz w:val="24"/>
          <w:szCs w:val="24"/>
          <w:lang w:val="ru-RU"/>
        </w:rPr>
        <w:t>В ходе экспертизы проекта Положения нарушений бюджетного законодательства Российской Федерации не выявлено:</w:t>
      </w:r>
    </w:p>
    <w:p w:rsidR="003A25C2" w:rsidRPr="003A25C2" w:rsidRDefault="003A25C2" w:rsidP="003A25C2">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 xml:space="preserve">      </w:t>
      </w:r>
      <w:r w:rsidRPr="003A25C2">
        <w:rPr>
          <w:rFonts w:ascii="Times New Roman" w:hAnsi="Times New Roman"/>
          <w:sz w:val="24"/>
          <w:szCs w:val="24"/>
          <w:lang w:val="ru-RU"/>
        </w:rPr>
        <w:t xml:space="preserve">Вместе с тем, обнаружены следующие недостатки проекта Решения Думы городского округа ЗАТО </w:t>
      </w:r>
      <w:proofErr w:type="spellStart"/>
      <w:proofErr w:type="gramStart"/>
      <w:r w:rsidRPr="003A25C2">
        <w:rPr>
          <w:rFonts w:ascii="Times New Roman" w:hAnsi="Times New Roman"/>
          <w:sz w:val="24"/>
          <w:szCs w:val="24"/>
          <w:lang w:val="ru-RU"/>
        </w:rPr>
        <w:t>п.Горный</w:t>
      </w:r>
      <w:proofErr w:type="spellEnd"/>
      <w:r w:rsidRPr="003A25C2">
        <w:rPr>
          <w:rFonts w:ascii="Times New Roman" w:hAnsi="Times New Roman"/>
          <w:sz w:val="24"/>
          <w:szCs w:val="24"/>
          <w:lang w:val="ru-RU"/>
        </w:rPr>
        <w:t xml:space="preserve">  «</w:t>
      </w:r>
      <w:proofErr w:type="gramEnd"/>
      <w:r w:rsidRPr="003A25C2">
        <w:rPr>
          <w:rFonts w:ascii="Times New Roman" w:hAnsi="Times New Roman"/>
          <w:sz w:val="24"/>
          <w:szCs w:val="24"/>
          <w:lang w:val="ru-RU"/>
        </w:rPr>
        <w:t xml:space="preserve">Об утверждении  </w:t>
      </w:r>
      <w:r w:rsidRPr="003A25C2">
        <w:rPr>
          <w:rFonts w:ascii="Times New Roman" w:hAnsi="Times New Roman"/>
          <w:bCs/>
          <w:sz w:val="24"/>
          <w:szCs w:val="24"/>
          <w:lang w:val="ru-RU"/>
        </w:rPr>
        <w:t xml:space="preserve">Положения о денежном вознаграждении лиц, замещающих муниципальные должности в органах местного самоуправления городского округа ЗАТО </w:t>
      </w:r>
      <w:proofErr w:type="spellStart"/>
      <w:r w:rsidRPr="003A25C2">
        <w:rPr>
          <w:rFonts w:ascii="Times New Roman" w:hAnsi="Times New Roman"/>
          <w:bCs/>
          <w:sz w:val="24"/>
          <w:szCs w:val="24"/>
          <w:lang w:val="ru-RU"/>
        </w:rPr>
        <w:t>п.Горный</w:t>
      </w:r>
      <w:proofErr w:type="spellEnd"/>
      <w:r w:rsidRPr="003A25C2">
        <w:rPr>
          <w:rFonts w:ascii="Times New Roman" w:hAnsi="Times New Roman"/>
          <w:sz w:val="24"/>
          <w:szCs w:val="24"/>
          <w:lang w:val="ru-RU"/>
        </w:rPr>
        <w:t>»:</w:t>
      </w:r>
    </w:p>
    <w:p w:rsidR="003A25C2" w:rsidRPr="003A25C2" w:rsidRDefault="003A25C2" w:rsidP="003A25C2">
      <w:pPr>
        <w:spacing w:after="0" w:line="240" w:lineRule="auto"/>
        <w:ind w:firstLine="0"/>
        <w:jc w:val="both"/>
        <w:rPr>
          <w:rFonts w:ascii="Times New Roman" w:hAnsi="Times New Roman"/>
          <w:sz w:val="24"/>
          <w:szCs w:val="24"/>
          <w:lang w:val="ru-RU"/>
        </w:rPr>
      </w:pPr>
      <w:r w:rsidRPr="003A25C2">
        <w:rPr>
          <w:rFonts w:ascii="Times New Roman" w:hAnsi="Times New Roman"/>
          <w:sz w:val="24"/>
          <w:szCs w:val="24"/>
          <w:lang w:val="ru-RU"/>
        </w:rPr>
        <w:t xml:space="preserve"> </w:t>
      </w:r>
      <w:r>
        <w:rPr>
          <w:rFonts w:ascii="Times New Roman" w:hAnsi="Times New Roman"/>
          <w:sz w:val="24"/>
          <w:szCs w:val="24"/>
          <w:lang w:val="ru-RU"/>
        </w:rPr>
        <w:t xml:space="preserve">   </w:t>
      </w:r>
      <w:r w:rsidRPr="003A25C2">
        <w:rPr>
          <w:rFonts w:ascii="Times New Roman" w:hAnsi="Times New Roman"/>
          <w:sz w:val="24"/>
          <w:szCs w:val="24"/>
          <w:lang w:val="ru-RU"/>
        </w:rPr>
        <w:t xml:space="preserve"> 1. Федеральным законом от 1 мая 2019 года № 87-ФЗ "О внесении изменений в Федеральный закон "Об общих принципах организации местного самоуправления в Российской Федерации" Федеральный закон от 6 октября 2003 года № 131-ФЗ "Об общих принципах организации местного самоуправления в Российской Федерации" (далее – Федеральный закон № 131-ФЗ) дополнен статьей 9</w:t>
      </w:r>
      <w:r w:rsidRPr="003A25C2">
        <w:rPr>
          <w:rFonts w:ascii="Times New Roman" w:hAnsi="Times New Roman"/>
          <w:sz w:val="24"/>
          <w:szCs w:val="24"/>
          <w:vertAlign w:val="superscript"/>
          <w:lang w:val="ru-RU"/>
        </w:rPr>
        <w:t>1</w:t>
      </w:r>
      <w:r w:rsidRPr="003A25C2">
        <w:rPr>
          <w:rFonts w:ascii="Times New Roman" w:hAnsi="Times New Roman"/>
          <w:sz w:val="24"/>
          <w:szCs w:val="24"/>
          <w:lang w:val="ru-RU"/>
        </w:rPr>
        <w:t xml:space="preserve">, устанавливающей требования к содержанию </w:t>
      </w:r>
      <w:proofErr w:type="gramStart"/>
      <w:r w:rsidRPr="003A25C2">
        <w:rPr>
          <w:rFonts w:ascii="Times New Roman" w:hAnsi="Times New Roman"/>
          <w:sz w:val="24"/>
          <w:szCs w:val="24"/>
          <w:lang w:val="ru-RU"/>
        </w:rPr>
        <w:t>наименования  муниципальных</w:t>
      </w:r>
      <w:proofErr w:type="gramEnd"/>
      <w:r w:rsidRPr="003A25C2">
        <w:rPr>
          <w:rFonts w:ascii="Times New Roman" w:hAnsi="Times New Roman"/>
          <w:sz w:val="24"/>
          <w:szCs w:val="24"/>
          <w:lang w:val="ru-RU"/>
        </w:rPr>
        <w:t xml:space="preserve"> образований. Согласно пункту 1 данной статьи </w:t>
      </w:r>
      <w:proofErr w:type="gramStart"/>
      <w:r w:rsidRPr="003A25C2">
        <w:rPr>
          <w:rFonts w:ascii="Times New Roman" w:hAnsi="Times New Roman"/>
          <w:sz w:val="24"/>
          <w:szCs w:val="24"/>
          <w:lang w:val="ru-RU"/>
        </w:rPr>
        <w:t>наименование  муниципального</w:t>
      </w:r>
      <w:proofErr w:type="gramEnd"/>
      <w:r w:rsidRPr="003A25C2">
        <w:rPr>
          <w:rFonts w:ascii="Times New Roman" w:hAnsi="Times New Roman"/>
          <w:sz w:val="24"/>
          <w:szCs w:val="24"/>
          <w:lang w:val="ru-RU"/>
        </w:rPr>
        <w:t xml:space="preserve"> образования должно содержать указание на его статус и субъект Российской Федерации, в котором расположено данное муниципальное образование. </w:t>
      </w:r>
    </w:p>
    <w:p w:rsidR="003A25C2" w:rsidRPr="003A25C2" w:rsidRDefault="003A25C2" w:rsidP="003A25C2">
      <w:pPr>
        <w:spacing w:after="0" w:line="240" w:lineRule="auto"/>
        <w:ind w:firstLine="0"/>
        <w:jc w:val="both"/>
        <w:rPr>
          <w:rFonts w:ascii="Times New Roman" w:hAnsi="Times New Roman"/>
          <w:sz w:val="24"/>
          <w:szCs w:val="24"/>
          <w:lang w:val="ru-RU"/>
        </w:rPr>
      </w:pPr>
      <w:r w:rsidRPr="003A25C2">
        <w:rPr>
          <w:rFonts w:ascii="Times New Roman" w:hAnsi="Times New Roman"/>
          <w:sz w:val="24"/>
          <w:szCs w:val="24"/>
          <w:lang w:val="ru-RU"/>
        </w:rPr>
        <w:t xml:space="preserve">На основании вышеизложенного, </w:t>
      </w:r>
      <w:proofErr w:type="gramStart"/>
      <w:r w:rsidRPr="003A25C2">
        <w:rPr>
          <w:rFonts w:ascii="Times New Roman" w:hAnsi="Times New Roman"/>
          <w:sz w:val="24"/>
          <w:szCs w:val="24"/>
          <w:lang w:val="ru-RU"/>
        </w:rPr>
        <w:t>предлагаю  наименование</w:t>
      </w:r>
      <w:proofErr w:type="gramEnd"/>
      <w:r w:rsidRPr="003A25C2">
        <w:rPr>
          <w:rFonts w:ascii="Times New Roman" w:hAnsi="Times New Roman"/>
          <w:sz w:val="24"/>
          <w:szCs w:val="24"/>
          <w:lang w:val="ru-RU"/>
        </w:rPr>
        <w:t xml:space="preserve"> проекта Решения Думы, проекта Положения (а также ссылки на него по тексту проекта), которые содержат указание на наименование муниципального образования, дополнить указанием на субъект Российской Федерации – Забайкальский край.</w:t>
      </w:r>
    </w:p>
    <w:p w:rsidR="003A25C2" w:rsidRPr="003A25C2" w:rsidRDefault="003A25C2" w:rsidP="003A25C2">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 xml:space="preserve">    </w:t>
      </w:r>
      <w:r w:rsidRPr="003A25C2">
        <w:rPr>
          <w:rFonts w:ascii="Times New Roman" w:hAnsi="Times New Roman"/>
          <w:sz w:val="24"/>
          <w:szCs w:val="24"/>
          <w:lang w:val="ru-RU"/>
        </w:rPr>
        <w:t xml:space="preserve">2. В преамбуле Решения Думы городского округа ЗАТО </w:t>
      </w:r>
      <w:proofErr w:type="spellStart"/>
      <w:r w:rsidRPr="003A25C2">
        <w:rPr>
          <w:rFonts w:ascii="Times New Roman" w:hAnsi="Times New Roman"/>
          <w:sz w:val="24"/>
          <w:szCs w:val="24"/>
          <w:lang w:val="ru-RU"/>
        </w:rPr>
        <w:t>п.Горный</w:t>
      </w:r>
      <w:proofErr w:type="spellEnd"/>
      <w:r w:rsidRPr="003A25C2">
        <w:rPr>
          <w:rFonts w:ascii="Times New Roman" w:hAnsi="Times New Roman"/>
          <w:sz w:val="24"/>
          <w:szCs w:val="24"/>
          <w:lang w:val="ru-RU"/>
        </w:rPr>
        <w:t xml:space="preserve"> </w:t>
      </w:r>
      <w:r w:rsidRPr="003A25C2">
        <w:rPr>
          <w:rFonts w:ascii="Times New Roman" w:hAnsi="Times New Roman"/>
          <w:sz w:val="24"/>
          <w:szCs w:val="24"/>
          <w:lang w:val="ru-RU"/>
        </w:rPr>
        <w:br/>
        <w:t xml:space="preserve">«Об утверждении  </w:t>
      </w:r>
      <w:r w:rsidRPr="003A25C2">
        <w:rPr>
          <w:rFonts w:ascii="Times New Roman" w:hAnsi="Times New Roman"/>
          <w:bCs/>
          <w:sz w:val="24"/>
          <w:szCs w:val="24"/>
          <w:lang w:val="ru-RU"/>
        </w:rPr>
        <w:t xml:space="preserve">Положения о денежном вознаграждении лиц, замещающих муниципальные должности в органах местного самоуправления городского округа ЗАТО </w:t>
      </w:r>
      <w:proofErr w:type="spellStart"/>
      <w:r w:rsidRPr="003A25C2">
        <w:rPr>
          <w:rFonts w:ascii="Times New Roman" w:hAnsi="Times New Roman"/>
          <w:bCs/>
          <w:sz w:val="24"/>
          <w:szCs w:val="24"/>
          <w:lang w:val="ru-RU"/>
        </w:rPr>
        <w:t>п.Горный</w:t>
      </w:r>
      <w:proofErr w:type="spellEnd"/>
      <w:r w:rsidRPr="003A25C2">
        <w:rPr>
          <w:rFonts w:ascii="Times New Roman" w:hAnsi="Times New Roman"/>
          <w:sz w:val="24"/>
          <w:szCs w:val="24"/>
          <w:lang w:val="ru-RU"/>
        </w:rPr>
        <w:t xml:space="preserve">» указан Закон Забайкальского края от 24 декабря 2010 года № 455-ЗЗК </w:t>
      </w:r>
      <w:r w:rsidRPr="003A25C2">
        <w:rPr>
          <w:rFonts w:ascii="Times New Roman" w:hAnsi="Times New Roman"/>
          <w:sz w:val="24"/>
          <w:szCs w:val="24"/>
          <w:lang w:val="ru-RU"/>
        </w:rPr>
        <w:b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который  утратил силу в связи с принятием </w:t>
      </w:r>
      <w:hyperlink r:id="rId8" w:history="1">
        <w:r w:rsidRPr="003A25C2">
          <w:rPr>
            <w:rStyle w:val="af5"/>
            <w:rFonts w:ascii="Times New Roman" w:hAnsi="Times New Roman"/>
            <w:sz w:val="24"/>
            <w:szCs w:val="24"/>
            <w:lang w:val="ru-RU"/>
          </w:rPr>
          <w:t>Закона</w:t>
        </w:r>
      </w:hyperlink>
      <w:r w:rsidRPr="003A25C2">
        <w:rPr>
          <w:rFonts w:ascii="Times New Roman" w:hAnsi="Times New Roman"/>
          <w:sz w:val="24"/>
          <w:szCs w:val="24"/>
          <w:lang w:val="ru-RU"/>
        </w:rPr>
        <w:t xml:space="preserve"> Забайкальского края от 10 июня 2020 года </w:t>
      </w:r>
      <w:r w:rsidRPr="003A25C2">
        <w:rPr>
          <w:rFonts w:ascii="Times New Roman" w:hAnsi="Times New Roman"/>
          <w:sz w:val="24"/>
          <w:szCs w:val="24"/>
          <w:lang w:val="ru-RU"/>
        </w:rPr>
        <w:br/>
        <w:t xml:space="preserve">№ 1826-ЗЗК. В этой связи предлагаю заменить ссылку на действующий закон субъекта Забайкальского края. </w:t>
      </w:r>
    </w:p>
    <w:p w:rsidR="003A25C2" w:rsidRPr="003A25C2" w:rsidRDefault="003A25C2" w:rsidP="003A25C2">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 xml:space="preserve">   </w:t>
      </w:r>
      <w:r w:rsidRPr="003A25C2">
        <w:rPr>
          <w:rFonts w:ascii="Times New Roman" w:hAnsi="Times New Roman"/>
          <w:sz w:val="24"/>
          <w:szCs w:val="24"/>
          <w:lang w:val="ru-RU"/>
        </w:rPr>
        <w:t>3. Редакция подпункта 1.3.2.1. требует уточнения, в связи с ее неоконченностью.</w:t>
      </w:r>
    </w:p>
    <w:p w:rsidR="003A25C2" w:rsidRPr="003A25C2" w:rsidRDefault="003A25C2" w:rsidP="003A25C2">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 xml:space="preserve">   </w:t>
      </w:r>
      <w:r w:rsidRPr="003A25C2">
        <w:rPr>
          <w:rFonts w:ascii="Times New Roman" w:hAnsi="Times New Roman"/>
          <w:sz w:val="24"/>
          <w:szCs w:val="24"/>
          <w:lang w:val="ru-RU"/>
        </w:rPr>
        <w:t xml:space="preserve">4. Подпункт 4.3. проекта Положения содержит нормы, содержание которых может привести к двоякому толкованию и к неясности в правоприменительной практике. </w:t>
      </w:r>
    </w:p>
    <w:p w:rsidR="003A25C2" w:rsidRPr="003A25C2" w:rsidRDefault="003A25C2" w:rsidP="003A25C2">
      <w:pPr>
        <w:spacing w:after="0" w:line="240" w:lineRule="auto"/>
        <w:ind w:firstLine="0"/>
        <w:jc w:val="both"/>
        <w:rPr>
          <w:rFonts w:ascii="Times New Roman" w:hAnsi="Times New Roman"/>
          <w:sz w:val="24"/>
          <w:szCs w:val="24"/>
          <w:lang w:val="ru-RU"/>
        </w:rPr>
      </w:pPr>
      <w:r w:rsidRPr="003A25C2">
        <w:rPr>
          <w:rFonts w:ascii="Times New Roman" w:hAnsi="Times New Roman"/>
          <w:sz w:val="24"/>
          <w:szCs w:val="24"/>
          <w:lang w:val="ru-RU"/>
        </w:rPr>
        <w:t>Так, из содержания подпункта 4.3. неясно по итогам какого отчетного периода могут производится выплаты стимулирующего характера, поскольку в проект Положения не раскрывает понятие отчетного периода в отношении регулируемых им правоотношений.</w:t>
      </w:r>
    </w:p>
    <w:p w:rsidR="003A25C2" w:rsidRPr="003A25C2" w:rsidRDefault="003A25C2" w:rsidP="003A25C2">
      <w:pPr>
        <w:spacing w:after="0" w:line="240" w:lineRule="auto"/>
        <w:ind w:firstLine="0"/>
        <w:jc w:val="both"/>
        <w:rPr>
          <w:rFonts w:ascii="Times New Roman" w:hAnsi="Times New Roman"/>
          <w:sz w:val="24"/>
          <w:szCs w:val="24"/>
          <w:lang w:val="ru-RU"/>
        </w:rPr>
      </w:pPr>
      <w:r w:rsidRPr="003A25C2">
        <w:rPr>
          <w:rFonts w:ascii="Times New Roman" w:hAnsi="Times New Roman"/>
          <w:sz w:val="24"/>
          <w:szCs w:val="24"/>
          <w:lang w:val="ru-RU"/>
        </w:rPr>
        <w:t xml:space="preserve">Также подпунктами </w:t>
      </w:r>
      <w:proofErr w:type="gramStart"/>
      <w:r w:rsidRPr="003A25C2">
        <w:rPr>
          <w:rFonts w:ascii="Times New Roman" w:hAnsi="Times New Roman"/>
          <w:sz w:val="24"/>
          <w:szCs w:val="24"/>
          <w:lang w:val="ru-RU"/>
        </w:rPr>
        <w:t>4.1.3.,</w:t>
      </w:r>
      <w:proofErr w:type="gramEnd"/>
      <w:r w:rsidRPr="003A25C2">
        <w:rPr>
          <w:rFonts w:ascii="Times New Roman" w:hAnsi="Times New Roman"/>
          <w:sz w:val="24"/>
          <w:szCs w:val="24"/>
          <w:lang w:val="ru-RU"/>
        </w:rPr>
        <w:t xml:space="preserve"> 4.3.2., 4.3.4. указываются основания для выплат стимулирующего характера, суть содержания которых повторяется.</w:t>
      </w:r>
    </w:p>
    <w:p w:rsidR="003A25C2" w:rsidRPr="003A25C2" w:rsidRDefault="003A25C2" w:rsidP="003A25C2">
      <w:pPr>
        <w:spacing w:after="0" w:line="240" w:lineRule="auto"/>
        <w:ind w:firstLine="0"/>
        <w:jc w:val="both"/>
        <w:rPr>
          <w:rFonts w:ascii="Times New Roman" w:hAnsi="Times New Roman"/>
          <w:sz w:val="24"/>
          <w:szCs w:val="24"/>
          <w:lang w:val="ru-RU"/>
        </w:rPr>
      </w:pPr>
      <w:r w:rsidRPr="003A25C2">
        <w:rPr>
          <w:rFonts w:ascii="Times New Roman" w:hAnsi="Times New Roman"/>
          <w:sz w:val="24"/>
          <w:szCs w:val="24"/>
          <w:lang w:val="ru-RU"/>
        </w:rPr>
        <w:t xml:space="preserve">Подпунктом 4.3.3. предусматривается основание для выплат стимулирующего характера за стаж непрерывной работы, что тоже вызывает неясность в правоприменительной практике, поскольку действующее законодательство Российской Федерации не содержит понятие "непрерывная </w:t>
      </w:r>
      <w:r w:rsidRPr="003A25C2">
        <w:rPr>
          <w:rFonts w:ascii="Times New Roman" w:hAnsi="Times New Roman"/>
          <w:sz w:val="24"/>
          <w:szCs w:val="24"/>
          <w:lang w:val="ru-RU"/>
        </w:rPr>
        <w:lastRenderedPageBreak/>
        <w:t>работа", а проектом Положения не предусмотрено раскрытие указанного понятия в отношении регулируемых им правоотношений.</w:t>
      </w:r>
    </w:p>
    <w:p w:rsidR="003A25C2" w:rsidRPr="003A25C2" w:rsidRDefault="003A25C2" w:rsidP="003A25C2">
      <w:pPr>
        <w:spacing w:after="0" w:line="240" w:lineRule="auto"/>
        <w:ind w:firstLine="0"/>
        <w:jc w:val="both"/>
        <w:rPr>
          <w:rFonts w:ascii="Times New Roman" w:hAnsi="Times New Roman"/>
          <w:sz w:val="24"/>
          <w:szCs w:val="24"/>
          <w:lang w:val="ru-RU"/>
        </w:rPr>
      </w:pPr>
    </w:p>
    <w:p w:rsidR="003A25C2" w:rsidRPr="003A25C2" w:rsidRDefault="003A25C2" w:rsidP="003A25C2">
      <w:pPr>
        <w:spacing w:after="0" w:line="240" w:lineRule="auto"/>
        <w:ind w:firstLine="0"/>
        <w:jc w:val="both"/>
        <w:rPr>
          <w:rFonts w:ascii="Times New Roman" w:hAnsi="Times New Roman"/>
          <w:sz w:val="24"/>
          <w:szCs w:val="24"/>
          <w:lang w:val="ru-RU"/>
        </w:rPr>
      </w:pPr>
    </w:p>
    <w:p w:rsidR="00C16B67" w:rsidRPr="00C16B67" w:rsidRDefault="00C16B67" w:rsidP="00C16B67">
      <w:pPr>
        <w:pStyle w:val="Default"/>
        <w:spacing w:line="276" w:lineRule="auto"/>
        <w:jc w:val="both"/>
        <w:rPr>
          <w:b/>
          <w:lang w:bidi="en-US"/>
        </w:rPr>
      </w:pPr>
      <w:r>
        <w:rPr>
          <w:rStyle w:val="blk"/>
          <w:color w:val="auto"/>
          <w:lang w:eastAsia="en-US" w:bidi="en-US"/>
        </w:rPr>
        <w:t xml:space="preserve">    </w:t>
      </w:r>
      <w:r>
        <w:rPr>
          <w:b/>
          <w:lang w:bidi="en-US"/>
        </w:rPr>
        <w:t xml:space="preserve">3. </w:t>
      </w:r>
      <w:r w:rsidRPr="00C16B67">
        <w:rPr>
          <w:b/>
          <w:lang w:bidi="en-US"/>
        </w:rPr>
        <w:t xml:space="preserve">ЗАКЛЮЧЕНИЕ по результатам экспертизы проекта решения Думы городского </w:t>
      </w:r>
      <w:proofErr w:type="gramStart"/>
      <w:r w:rsidR="00887018">
        <w:rPr>
          <w:b/>
          <w:lang w:bidi="en-US"/>
        </w:rPr>
        <w:t>округа</w:t>
      </w:r>
      <w:proofErr w:type="gramEnd"/>
      <w:r w:rsidRPr="00C16B67">
        <w:rPr>
          <w:b/>
          <w:lang w:bidi="en-US"/>
        </w:rPr>
        <w:t xml:space="preserve"> ЗАТО </w:t>
      </w:r>
      <w:proofErr w:type="spellStart"/>
      <w:r w:rsidR="00887018" w:rsidRPr="00C16B67">
        <w:rPr>
          <w:b/>
          <w:lang w:bidi="en-US"/>
        </w:rPr>
        <w:t>п.Горный</w:t>
      </w:r>
      <w:proofErr w:type="spellEnd"/>
      <w:r w:rsidR="00887018" w:rsidRPr="00C16B67">
        <w:rPr>
          <w:b/>
          <w:lang w:bidi="en-US"/>
        </w:rPr>
        <w:t xml:space="preserve"> «</w:t>
      </w:r>
      <w:r w:rsidRPr="00C16B67">
        <w:rPr>
          <w:b/>
          <w:lang w:bidi="en-US"/>
        </w:rPr>
        <w:t xml:space="preserve">О внесении изменений в решение Думы городского округа ЗАТО </w:t>
      </w:r>
      <w:proofErr w:type="spellStart"/>
      <w:r w:rsidRPr="00C16B67">
        <w:rPr>
          <w:b/>
          <w:lang w:bidi="en-US"/>
        </w:rPr>
        <w:t>п.Горный</w:t>
      </w:r>
      <w:proofErr w:type="spellEnd"/>
      <w:r w:rsidRPr="00C16B67">
        <w:rPr>
          <w:b/>
          <w:lang w:bidi="en-US"/>
        </w:rPr>
        <w:t xml:space="preserve"> «О бюджете городского </w:t>
      </w:r>
      <w:r w:rsidR="00887018" w:rsidRPr="00C16B67">
        <w:rPr>
          <w:b/>
          <w:lang w:bidi="en-US"/>
        </w:rPr>
        <w:t>округа ЗАТО</w:t>
      </w:r>
      <w:r w:rsidRPr="00C16B67">
        <w:rPr>
          <w:b/>
          <w:lang w:bidi="en-US"/>
        </w:rPr>
        <w:t xml:space="preserve"> </w:t>
      </w:r>
      <w:proofErr w:type="spellStart"/>
      <w:r w:rsidRPr="00C16B67">
        <w:rPr>
          <w:b/>
          <w:lang w:bidi="en-US"/>
        </w:rPr>
        <w:t>п.Горный</w:t>
      </w:r>
      <w:proofErr w:type="spellEnd"/>
      <w:r w:rsidRPr="00C16B67">
        <w:rPr>
          <w:b/>
          <w:lang w:bidi="en-US"/>
        </w:rPr>
        <w:t xml:space="preserve"> на 2021 год и плановый период 2022 и 2023 годов»</w:t>
      </w:r>
    </w:p>
    <w:p w:rsidR="00C16B67" w:rsidRPr="00C16B67" w:rsidRDefault="00C16B67" w:rsidP="00C16B67">
      <w:pPr>
        <w:pStyle w:val="Default"/>
        <w:spacing w:line="276" w:lineRule="auto"/>
        <w:jc w:val="both"/>
        <w:rPr>
          <w:sz w:val="23"/>
          <w:szCs w:val="23"/>
        </w:rPr>
      </w:pPr>
      <w:r>
        <w:rPr>
          <w:sz w:val="23"/>
          <w:szCs w:val="23"/>
        </w:rPr>
        <w:t xml:space="preserve">      </w:t>
      </w:r>
      <w:r w:rsidRPr="00C16B67">
        <w:rPr>
          <w:sz w:val="23"/>
          <w:szCs w:val="23"/>
        </w:rPr>
        <w:t xml:space="preserve">Проектом решения предлагается корректировка утвержденных основных параметров </w:t>
      </w:r>
      <w:r w:rsidR="00887018" w:rsidRPr="00C16B67">
        <w:rPr>
          <w:sz w:val="23"/>
          <w:szCs w:val="23"/>
        </w:rPr>
        <w:t>бюджета на</w:t>
      </w:r>
      <w:r w:rsidRPr="00C16B67">
        <w:rPr>
          <w:sz w:val="23"/>
          <w:szCs w:val="23"/>
        </w:rPr>
        <w:t xml:space="preserve"> 2021 год. </w:t>
      </w:r>
      <w:r>
        <w:rPr>
          <w:sz w:val="23"/>
          <w:szCs w:val="23"/>
        </w:rPr>
        <w:t>О</w:t>
      </w:r>
      <w:r w:rsidRPr="00C16B67">
        <w:rPr>
          <w:sz w:val="23"/>
          <w:szCs w:val="23"/>
        </w:rPr>
        <w:t xml:space="preserve">сновные </w:t>
      </w:r>
      <w:r w:rsidR="00887018" w:rsidRPr="00C16B67">
        <w:rPr>
          <w:sz w:val="23"/>
          <w:szCs w:val="23"/>
        </w:rPr>
        <w:t>параметры бюджета</w:t>
      </w:r>
      <w:r w:rsidRPr="00C16B67">
        <w:rPr>
          <w:sz w:val="23"/>
          <w:szCs w:val="23"/>
        </w:rPr>
        <w:t xml:space="preserve"> городского </w:t>
      </w:r>
      <w:proofErr w:type="gramStart"/>
      <w:r w:rsidRPr="00C16B67">
        <w:rPr>
          <w:sz w:val="23"/>
          <w:szCs w:val="23"/>
        </w:rPr>
        <w:t>округа</w:t>
      </w:r>
      <w:proofErr w:type="gramEnd"/>
      <w:r w:rsidRPr="00C16B67">
        <w:rPr>
          <w:sz w:val="23"/>
          <w:szCs w:val="23"/>
        </w:rPr>
        <w:t xml:space="preserve"> ЗАТО </w:t>
      </w:r>
      <w:proofErr w:type="spellStart"/>
      <w:r w:rsidRPr="00C16B67">
        <w:rPr>
          <w:sz w:val="23"/>
          <w:szCs w:val="23"/>
        </w:rPr>
        <w:t>п.Горный</w:t>
      </w:r>
      <w:proofErr w:type="spellEnd"/>
      <w:r w:rsidRPr="00C16B67">
        <w:rPr>
          <w:sz w:val="23"/>
          <w:szCs w:val="23"/>
        </w:rPr>
        <w:t xml:space="preserve"> на 2021 год изменя</w:t>
      </w:r>
      <w:r>
        <w:rPr>
          <w:sz w:val="23"/>
          <w:szCs w:val="23"/>
        </w:rPr>
        <w:t>ю</w:t>
      </w:r>
      <w:r w:rsidRPr="00C16B67">
        <w:rPr>
          <w:sz w:val="23"/>
          <w:szCs w:val="23"/>
        </w:rPr>
        <w:t>тся следующим образом:</w:t>
      </w:r>
    </w:p>
    <w:p w:rsidR="00C16B67" w:rsidRPr="00C16B67" w:rsidRDefault="00C16B67" w:rsidP="00C16B67">
      <w:pPr>
        <w:pStyle w:val="Default"/>
        <w:spacing w:line="276" w:lineRule="auto"/>
        <w:rPr>
          <w:sz w:val="23"/>
          <w:szCs w:val="23"/>
        </w:rPr>
      </w:pPr>
      <w:r>
        <w:rPr>
          <w:sz w:val="23"/>
          <w:szCs w:val="23"/>
        </w:rPr>
        <w:t xml:space="preserve">     </w:t>
      </w:r>
      <w:r w:rsidRPr="00C16B67">
        <w:rPr>
          <w:sz w:val="23"/>
          <w:szCs w:val="23"/>
        </w:rPr>
        <w:t>-общий объем доходов увеличится на 58 766,32 тыс. рублей, или на 30,3%, и составит 252 677,12 тыс. рублей;</w:t>
      </w:r>
    </w:p>
    <w:p w:rsidR="00C16B67" w:rsidRPr="00C16B67" w:rsidRDefault="00C16B67" w:rsidP="00C16B67">
      <w:pPr>
        <w:pStyle w:val="Default"/>
        <w:spacing w:line="276" w:lineRule="auto"/>
        <w:rPr>
          <w:sz w:val="23"/>
          <w:szCs w:val="23"/>
        </w:rPr>
      </w:pPr>
      <w:r>
        <w:rPr>
          <w:sz w:val="23"/>
          <w:szCs w:val="23"/>
        </w:rPr>
        <w:t xml:space="preserve">     </w:t>
      </w:r>
      <w:r w:rsidRPr="00C16B67">
        <w:rPr>
          <w:sz w:val="23"/>
          <w:szCs w:val="23"/>
        </w:rPr>
        <w:t>-общий объем расходов увеличится на 61 115,32 тыс. рублей, или на 31,5%, и составит 255 026,12 тыс. рублей;</w:t>
      </w:r>
    </w:p>
    <w:p w:rsidR="00C16B67" w:rsidRPr="00C16B67" w:rsidRDefault="00C16B67" w:rsidP="00C16B67">
      <w:pPr>
        <w:pStyle w:val="Default"/>
        <w:spacing w:line="276" w:lineRule="auto"/>
        <w:rPr>
          <w:sz w:val="23"/>
          <w:szCs w:val="23"/>
        </w:rPr>
      </w:pPr>
      <w:r>
        <w:rPr>
          <w:sz w:val="23"/>
          <w:szCs w:val="23"/>
        </w:rPr>
        <w:t xml:space="preserve">     </w:t>
      </w:r>
      <w:r w:rsidRPr="00C16B67">
        <w:rPr>
          <w:sz w:val="23"/>
          <w:szCs w:val="23"/>
        </w:rPr>
        <w:t xml:space="preserve">-дефицит </w:t>
      </w:r>
      <w:r w:rsidR="00887018" w:rsidRPr="00C16B67">
        <w:rPr>
          <w:sz w:val="23"/>
          <w:szCs w:val="23"/>
        </w:rPr>
        <w:t>бюджета составит</w:t>
      </w:r>
      <w:r w:rsidRPr="00C16B67">
        <w:rPr>
          <w:sz w:val="23"/>
          <w:szCs w:val="23"/>
        </w:rPr>
        <w:t xml:space="preserve"> 2 349,00 тыс. рублей.</w:t>
      </w:r>
    </w:p>
    <w:p w:rsidR="00C16B67" w:rsidRPr="00C16B67" w:rsidRDefault="00C16B67" w:rsidP="00C16B67">
      <w:pPr>
        <w:pStyle w:val="Default"/>
        <w:spacing w:line="276" w:lineRule="auto"/>
        <w:rPr>
          <w:sz w:val="23"/>
          <w:szCs w:val="23"/>
        </w:rPr>
      </w:pPr>
      <w:r w:rsidRPr="00C16B67">
        <w:rPr>
          <w:sz w:val="23"/>
          <w:szCs w:val="23"/>
        </w:rPr>
        <w:t xml:space="preserve">В отношении планового периода   проектом решения изменения не предлагаются. </w:t>
      </w:r>
    </w:p>
    <w:p w:rsidR="00DA21D7" w:rsidRDefault="00DA21D7" w:rsidP="00DA21D7">
      <w:pPr>
        <w:pStyle w:val="Default"/>
        <w:spacing w:line="276" w:lineRule="auto"/>
        <w:jc w:val="both"/>
        <w:rPr>
          <w:sz w:val="23"/>
          <w:szCs w:val="23"/>
        </w:rPr>
      </w:pPr>
    </w:p>
    <w:p w:rsidR="00DA21D7" w:rsidRDefault="00DA21D7" w:rsidP="00DA21D7">
      <w:pPr>
        <w:pStyle w:val="Default"/>
        <w:spacing w:line="276" w:lineRule="auto"/>
        <w:jc w:val="both"/>
        <w:rPr>
          <w:sz w:val="23"/>
          <w:szCs w:val="23"/>
        </w:rPr>
      </w:pP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969"/>
        <w:gridCol w:w="2977"/>
        <w:gridCol w:w="2097"/>
      </w:tblGrid>
      <w:tr w:rsidR="00C16B67" w:rsidRPr="00DA21D7" w:rsidTr="00C16B67">
        <w:trPr>
          <w:trHeight w:val="1218"/>
        </w:trPr>
        <w:tc>
          <w:tcPr>
            <w:tcW w:w="1134" w:type="dxa"/>
          </w:tcPr>
          <w:p w:rsidR="00C16B67" w:rsidRPr="00C16B67" w:rsidRDefault="00C16B67" w:rsidP="00C16B67">
            <w:pPr>
              <w:jc w:val="both"/>
              <w:rPr>
                <w:rFonts w:ascii="Times New Roman" w:hAnsi="Times New Roman"/>
              </w:rPr>
            </w:pPr>
            <w:r w:rsidRPr="00C16B67">
              <w:rPr>
                <w:rFonts w:ascii="Times New Roman" w:hAnsi="Times New Roman"/>
              </w:rPr>
              <w:t>№ п/п</w:t>
            </w:r>
          </w:p>
        </w:tc>
        <w:tc>
          <w:tcPr>
            <w:tcW w:w="3969" w:type="dxa"/>
          </w:tcPr>
          <w:p w:rsidR="00C16B67" w:rsidRPr="00C16B67" w:rsidRDefault="00C16B67" w:rsidP="00C16B67">
            <w:pPr>
              <w:rPr>
                <w:rFonts w:ascii="Times New Roman" w:hAnsi="Times New Roman"/>
              </w:rPr>
            </w:pPr>
            <w:proofErr w:type="spellStart"/>
            <w:r w:rsidRPr="00C16B67">
              <w:rPr>
                <w:rFonts w:ascii="Times New Roman" w:hAnsi="Times New Roman"/>
              </w:rPr>
              <w:t>Основные</w:t>
            </w:r>
            <w:proofErr w:type="spellEnd"/>
            <w:r w:rsidRPr="00C16B67">
              <w:rPr>
                <w:rFonts w:ascii="Times New Roman" w:hAnsi="Times New Roman"/>
              </w:rPr>
              <w:t xml:space="preserve"> </w:t>
            </w:r>
            <w:proofErr w:type="spellStart"/>
            <w:r w:rsidRPr="00C16B67">
              <w:rPr>
                <w:rFonts w:ascii="Times New Roman" w:hAnsi="Times New Roman"/>
              </w:rPr>
              <w:t>характеристики</w:t>
            </w:r>
            <w:proofErr w:type="spellEnd"/>
            <w:r w:rsidRPr="00C16B67">
              <w:rPr>
                <w:rFonts w:ascii="Times New Roman" w:hAnsi="Times New Roman"/>
              </w:rPr>
              <w:t xml:space="preserve"> </w:t>
            </w:r>
            <w:proofErr w:type="spellStart"/>
            <w:r w:rsidRPr="00C16B67">
              <w:rPr>
                <w:rFonts w:ascii="Times New Roman" w:hAnsi="Times New Roman"/>
              </w:rPr>
              <w:t>бюджета</w:t>
            </w:r>
            <w:proofErr w:type="spellEnd"/>
          </w:p>
        </w:tc>
        <w:tc>
          <w:tcPr>
            <w:tcW w:w="2977" w:type="dxa"/>
          </w:tcPr>
          <w:p w:rsidR="00C16B67" w:rsidRPr="00C16B67" w:rsidRDefault="00C16B67" w:rsidP="00C16B67">
            <w:pPr>
              <w:rPr>
                <w:rFonts w:ascii="Times New Roman" w:hAnsi="Times New Roman"/>
              </w:rPr>
            </w:pPr>
            <w:proofErr w:type="spellStart"/>
            <w:r w:rsidRPr="00C16B67">
              <w:rPr>
                <w:rFonts w:ascii="Times New Roman" w:hAnsi="Times New Roman"/>
              </w:rPr>
              <w:t>Утверждено</w:t>
            </w:r>
            <w:proofErr w:type="spellEnd"/>
            <w:r w:rsidRPr="00C16B67">
              <w:rPr>
                <w:rFonts w:ascii="Times New Roman" w:hAnsi="Times New Roman"/>
              </w:rPr>
              <w:t xml:space="preserve"> </w:t>
            </w:r>
            <w:proofErr w:type="spellStart"/>
            <w:r w:rsidRPr="00C16B67">
              <w:rPr>
                <w:rFonts w:ascii="Times New Roman" w:hAnsi="Times New Roman"/>
              </w:rPr>
              <w:t>решением</w:t>
            </w:r>
            <w:proofErr w:type="spellEnd"/>
            <w:r w:rsidRPr="00C16B67">
              <w:rPr>
                <w:rFonts w:ascii="Times New Roman" w:hAnsi="Times New Roman"/>
              </w:rPr>
              <w:t xml:space="preserve"> </w:t>
            </w:r>
            <w:proofErr w:type="spellStart"/>
            <w:r w:rsidRPr="00C16B67">
              <w:rPr>
                <w:rFonts w:ascii="Times New Roman" w:hAnsi="Times New Roman"/>
              </w:rPr>
              <w:t>Думы</w:t>
            </w:r>
            <w:proofErr w:type="spellEnd"/>
            <w:r w:rsidRPr="00C16B67">
              <w:rPr>
                <w:rFonts w:ascii="Times New Roman" w:hAnsi="Times New Roman"/>
              </w:rPr>
              <w:t xml:space="preserve"> </w:t>
            </w:r>
            <w:proofErr w:type="spellStart"/>
            <w:r w:rsidRPr="00C16B67">
              <w:rPr>
                <w:rFonts w:ascii="Times New Roman" w:hAnsi="Times New Roman"/>
              </w:rPr>
              <w:t>от</w:t>
            </w:r>
            <w:proofErr w:type="spellEnd"/>
            <w:r w:rsidRPr="00C16B67">
              <w:rPr>
                <w:rFonts w:ascii="Times New Roman" w:hAnsi="Times New Roman"/>
              </w:rPr>
              <w:t xml:space="preserve"> 21.12.2020  № 42</w:t>
            </w:r>
          </w:p>
        </w:tc>
        <w:tc>
          <w:tcPr>
            <w:tcW w:w="2097" w:type="dxa"/>
          </w:tcPr>
          <w:p w:rsidR="00C16B67" w:rsidRPr="00C16B67" w:rsidRDefault="00C16B67" w:rsidP="00C16B67">
            <w:pPr>
              <w:ind w:firstLine="0"/>
              <w:rPr>
                <w:rFonts w:ascii="Times New Roman" w:hAnsi="Times New Roman"/>
              </w:rPr>
            </w:pPr>
            <w:r w:rsidRPr="00C16B67">
              <w:rPr>
                <w:rFonts w:ascii="Times New Roman" w:hAnsi="Times New Roman"/>
              </w:rPr>
              <w:t>Проект Решения</w:t>
            </w:r>
          </w:p>
        </w:tc>
      </w:tr>
      <w:tr w:rsidR="00C16B67" w:rsidRPr="00DA21D7" w:rsidTr="00C16B67">
        <w:tc>
          <w:tcPr>
            <w:tcW w:w="1134" w:type="dxa"/>
          </w:tcPr>
          <w:p w:rsidR="00C16B67" w:rsidRPr="00C16B67" w:rsidRDefault="00C16B67" w:rsidP="00C16B67">
            <w:pPr>
              <w:rPr>
                <w:rFonts w:ascii="Times New Roman" w:hAnsi="Times New Roman"/>
              </w:rPr>
            </w:pPr>
            <w:r w:rsidRPr="00C16B67">
              <w:rPr>
                <w:rFonts w:ascii="Times New Roman" w:hAnsi="Times New Roman"/>
              </w:rPr>
              <w:t>1.</w:t>
            </w:r>
          </w:p>
        </w:tc>
        <w:tc>
          <w:tcPr>
            <w:tcW w:w="3969" w:type="dxa"/>
          </w:tcPr>
          <w:p w:rsidR="00C16B67" w:rsidRPr="00C16B67" w:rsidRDefault="00C16B67" w:rsidP="00C16B67">
            <w:pPr>
              <w:rPr>
                <w:rFonts w:ascii="Times New Roman" w:hAnsi="Times New Roman"/>
              </w:rPr>
            </w:pPr>
            <w:proofErr w:type="spellStart"/>
            <w:r w:rsidRPr="00C16B67">
              <w:rPr>
                <w:rFonts w:ascii="Times New Roman" w:hAnsi="Times New Roman"/>
              </w:rPr>
              <w:t>Общий</w:t>
            </w:r>
            <w:proofErr w:type="spellEnd"/>
            <w:r w:rsidRPr="00C16B67">
              <w:rPr>
                <w:rFonts w:ascii="Times New Roman" w:hAnsi="Times New Roman"/>
              </w:rPr>
              <w:t xml:space="preserve"> </w:t>
            </w:r>
            <w:proofErr w:type="spellStart"/>
            <w:r w:rsidRPr="00C16B67">
              <w:rPr>
                <w:rFonts w:ascii="Times New Roman" w:hAnsi="Times New Roman"/>
              </w:rPr>
              <w:t>объем</w:t>
            </w:r>
            <w:proofErr w:type="spellEnd"/>
            <w:r w:rsidRPr="00C16B67">
              <w:rPr>
                <w:rFonts w:ascii="Times New Roman" w:hAnsi="Times New Roman"/>
              </w:rPr>
              <w:t xml:space="preserve"> </w:t>
            </w:r>
            <w:proofErr w:type="spellStart"/>
            <w:r w:rsidRPr="00C16B67">
              <w:rPr>
                <w:rFonts w:ascii="Times New Roman" w:hAnsi="Times New Roman"/>
              </w:rPr>
              <w:t>доходов</w:t>
            </w:r>
            <w:proofErr w:type="spellEnd"/>
          </w:p>
        </w:tc>
        <w:tc>
          <w:tcPr>
            <w:tcW w:w="2977" w:type="dxa"/>
          </w:tcPr>
          <w:p w:rsidR="00C16B67" w:rsidRPr="00C16B67" w:rsidRDefault="00C16B67" w:rsidP="00C16B67">
            <w:pPr>
              <w:rPr>
                <w:rFonts w:ascii="Times New Roman" w:hAnsi="Times New Roman"/>
              </w:rPr>
            </w:pPr>
            <w:r w:rsidRPr="00C16B67">
              <w:rPr>
                <w:rFonts w:ascii="Times New Roman" w:hAnsi="Times New Roman"/>
              </w:rPr>
              <w:t>193910,80</w:t>
            </w:r>
          </w:p>
        </w:tc>
        <w:tc>
          <w:tcPr>
            <w:tcW w:w="2097" w:type="dxa"/>
          </w:tcPr>
          <w:p w:rsidR="00C16B67" w:rsidRPr="00C16B67" w:rsidRDefault="00C16B67" w:rsidP="00C16B67">
            <w:pPr>
              <w:rPr>
                <w:rFonts w:ascii="Times New Roman" w:hAnsi="Times New Roman"/>
              </w:rPr>
            </w:pPr>
            <w:r w:rsidRPr="00C16B67">
              <w:rPr>
                <w:rFonts w:ascii="Times New Roman" w:hAnsi="Times New Roman"/>
              </w:rPr>
              <w:t>252677,12</w:t>
            </w:r>
          </w:p>
        </w:tc>
      </w:tr>
      <w:tr w:rsidR="00C16B67" w:rsidRPr="00DA21D7" w:rsidTr="00C16B67">
        <w:trPr>
          <w:trHeight w:val="389"/>
        </w:trPr>
        <w:tc>
          <w:tcPr>
            <w:tcW w:w="1134" w:type="dxa"/>
          </w:tcPr>
          <w:p w:rsidR="00C16B67" w:rsidRPr="00C16B67" w:rsidRDefault="00C16B67" w:rsidP="00C16B67">
            <w:pPr>
              <w:rPr>
                <w:rFonts w:ascii="Times New Roman" w:hAnsi="Times New Roman"/>
              </w:rPr>
            </w:pPr>
            <w:r w:rsidRPr="00C16B67">
              <w:rPr>
                <w:rFonts w:ascii="Times New Roman" w:hAnsi="Times New Roman"/>
              </w:rPr>
              <w:t>1.1.</w:t>
            </w:r>
          </w:p>
        </w:tc>
        <w:tc>
          <w:tcPr>
            <w:tcW w:w="3969" w:type="dxa"/>
          </w:tcPr>
          <w:p w:rsidR="00C16B67" w:rsidRPr="00C16B67" w:rsidRDefault="00C16B67" w:rsidP="00C16B67">
            <w:pPr>
              <w:rPr>
                <w:rFonts w:ascii="Times New Roman" w:hAnsi="Times New Roman"/>
              </w:rPr>
            </w:pPr>
            <w:proofErr w:type="spellStart"/>
            <w:r w:rsidRPr="00C16B67">
              <w:rPr>
                <w:rFonts w:ascii="Times New Roman" w:hAnsi="Times New Roman"/>
              </w:rPr>
              <w:t>Налоговые</w:t>
            </w:r>
            <w:proofErr w:type="spellEnd"/>
            <w:r w:rsidRPr="00C16B67">
              <w:rPr>
                <w:rFonts w:ascii="Times New Roman" w:hAnsi="Times New Roman"/>
              </w:rPr>
              <w:t xml:space="preserve"> и </w:t>
            </w:r>
            <w:proofErr w:type="spellStart"/>
            <w:r w:rsidRPr="00C16B67">
              <w:rPr>
                <w:rFonts w:ascii="Times New Roman" w:hAnsi="Times New Roman"/>
              </w:rPr>
              <w:t>неналоговые</w:t>
            </w:r>
            <w:proofErr w:type="spellEnd"/>
          </w:p>
        </w:tc>
        <w:tc>
          <w:tcPr>
            <w:tcW w:w="2977" w:type="dxa"/>
          </w:tcPr>
          <w:p w:rsidR="00C16B67" w:rsidRPr="00C16B67" w:rsidRDefault="00C16B67" w:rsidP="00C16B67">
            <w:pPr>
              <w:rPr>
                <w:rFonts w:ascii="Times New Roman" w:hAnsi="Times New Roman"/>
              </w:rPr>
            </w:pPr>
            <w:r w:rsidRPr="00C16B67">
              <w:rPr>
                <w:rFonts w:ascii="Times New Roman" w:hAnsi="Times New Roman"/>
              </w:rPr>
              <w:t>58515,70</w:t>
            </w:r>
          </w:p>
        </w:tc>
        <w:tc>
          <w:tcPr>
            <w:tcW w:w="2097" w:type="dxa"/>
          </w:tcPr>
          <w:p w:rsidR="00C16B67" w:rsidRPr="00C16B67" w:rsidRDefault="00C16B67" w:rsidP="00C16B67">
            <w:pPr>
              <w:rPr>
                <w:rFonts w:ascii="Times New Roman" w:hAnsi="Times New Roman"/>
              </w:rPr>
            </w:pPr>
            <w:r w:rsidRPr="00C16B67">
              <w:rPr>
                <w:rFonts w:ascii="Times New Roman" w:hAnsi="Times New Roman"/>
              </w:rPr>
              <w:t>65252,80</w:t>
            </w:r>
          </w:p>
        </w:tc>
      </w:tr>
      <w:tr w:rsidR="00C16B67" w:rsidRPr="00DA21D7" w:rsidTr="00C16B67">
        <w:tc>
          <w:tcPr>
            <w:tcW w:w="1134" w:type="dxa"/>
          </w:tcPr>
          <w:p w:rsidR="00C16B67" w:rsidRPr="00C16B67" w:rsidRDefault="00C16B67" w:rsidP="00C16B67">
            <w:pPr>
              <w:rPr>
                <w:rFonts w:ascii="Times New Roman" w:hAnsi="Times New Roman"/>
              </w:rPr>
            </w:pPr>
            <w:r w:rsidRPr="00C16B67">
              <w:rPr>
                <w:rFonts w:ascii="Times New Roman" w:hAnsi="Times New Roman"/>
              </w:rPr>
              <w:t>1.2.</w:t>
            </w:r>
          </w:p>
        </w:tc>
        <w:tc>
          <w:tcPr>
            <w:tcW w:w="3969" w:type="dxa"/>
          </w:tcPr>
          <w:p w:rsidR="00C16B67" w:rsidRPr="00C16B67" w:rsidRDefault="00C16B67" w:rsidP="00C16B67">
            <w:pPr>
              <w:rPr>
                <w:rFonts w:ascii="Times New Roman" w:hAnsi="Times New Roman"/>
              </w:rPr>
            </w:pPr>
            <w:proofErr w:type="spellStart"/>
            <w:r w:rsidRPr="00C16B67">
              <w:rPr>
                <w:rFonts w:ascii="Times New Roman" w:hAnsi="Times New Roman"/>
              </w:rPr>
              <w:t>Безвозмездные</w:t>
            </w:r>
            <w:proofErr w:type="spellEnd"/>
            <w:r w:rsidRPr="00C16B67">
              <w:rPr>
                <w:rFonts w:ascii="Times New Roman" w:hAnsi="Times New Roman"/>
              </w:rPr>
              <w:t xml:space="preserve"> </w:t>
            </w:r>
            <w:proofErr w:type="spellStart"/>
            <w:r w:rsidRPr="00C16B67">
              <w:rPr>
                <w:rFonts w:ascii="Times New Roman" w:hAnsi="Times New Roman"/>
              </w:rPr>
              <w:t>поступления</w:t>
            </w:r>
            <w:proofErr w:type="spellEnd"/>
          </w:p>
        </w:tc>
        <w:tc>
          <w:tcPr>
            <w:tcW w:w="2977" w:type="dxa"/>
          </w:tcPr>
          <w:p w:rsidR="00C16B67" w:rsidRPr="00C16B67" w:rsidRDefault="00C16B67" w:rsidP="00C16B67">
            <w:pPr>
              <w:rPr>
                <w:rFonts w:ascii="Times New Roman" w:hAnsi="Times New Roman"/>
              </w:rPr>
            </w:pPr>
            <w:r w:rsidRPr="00C16B67">
              <w:rPr>
                <w:rFonts w:ascii="Times New Roman" w:hAnsi="Times New Roman"/>
              </w:rPr>
              <w:t>135395,10</w:t>
            </w:r>
          </w:p>
        </w:tc>
        <w:tc>
          <w:tcPr>
            <w:tcW w:w="2097" w:type="dxa"/>
          </w:tcPr>
          <w:p w:rsidR="00C16B67" w:rsidRPr="00C16B67" w:rsidRDefault="00C16B67" w:rsidP="00C16B67">
            <w:pPr>
              <w:rPr>
                <w:rFonts w:ascii="Times New Roman" w:hAnsi="Times New Roman"/>
              </w:rPr>
            </w:pPr>
            <w:r w:rsidRPr="00C16B67">
              <w:rPr>
                <w:rFonts w:ascii="Times New Roman" w:hAnsi="Times New Roman"/>
              </w:rPr>
              <w:t>187424,32</w:t>
            </w:r>
          </w:p>
        </w:tc>
      </w:tr>
      <w:tr w:rsidR="00C16B67" w:rsidRPr="00DA21D7" w:rsidTr="00C16B67">
        <w:trPr>
          <w:trHeight w:val="176"/>
        </w:trPr>
        <w:tc>
          <w:tcPr>
            <w:tcW w:w="1134" w:type="dxa"/>
          </w:tcPr>
          <w:p w:rsidR="00C16B67" w:rsidRPr="00C16B67" w:rsidRDefault="00C16B67" w:rsidP="00C16B67">
            <w:pPr>
              <w:rPr>
                <w:rFonts w:ascii="Times New Roman" w:hAnsi="Times New Roman"/>
              </w:rPr>
            </w:pPr>
            <w:r w:rsidRPr="00C16B67">
              <w:rPr>
                <w:rFonts w:ascii="Times New Roman" w:hAnsi="Times New Roman"/>
              </w:rPr>
              <w:t>2</w:t>
            </w:r>
          </w:p>
        </w:tc>
        <w:tc>
          <w:tcPr>
            <w:tcW w:w="3969" w:type="dxa"/>
          </w:tcPr>
          <w:p w:rsidR="00C16B67" w:rsidRPr="00C16B67" w:rsidRDefault="00C16B67" w:rsidP="00C16B67">
            <w:pPr>
              <w:rPr>
                <w:rFonts w:ascii="Times New Roman" w:hAnsi="Times New Roman"/>
              </w:rPr>
            </w:pPr>
            <w:proofErr w:type="spellStart"/>
            <w:r w:rsidRPr="00C16B67">
              <w:rPr>
                <w:rFonts w:ascii="Times New Roman" w:hAnsi="Times New Roman"/>
              </w:rPr>
              <w:t>Общий</w:t>
            </w:r>
            <w:proofErr w:type="spellEnd"/>
            <w:r w:rsidRPr="00C16B67">
              <w:rPr>
                <w:rFonts w:ascii="Times New Roman" w:hAnsi="Times New Roman"/>
              </w:rPr>
              <w:t xml:space="preserve"> </w:t>
            </w:r>
            <w:proofErr w:type="spellStart"/>
            <w:r w:rsidRPr="00C16B67">
              <w:rPr>
                <w:rFonts w:ascii="Times New Roman" w:hAnsi="Times New Roman"/>
              </w:rPr>
              <w:t>объем</w:t>
            </w:r>
            <w:proofErr w:type="spellEnd"/>
            <w:r w:rsidRPr="00C16B67">
              <w:rPr>
                <w:rFonts w:ascii="Times New Roman" w:hAnsi="Times New Roman"/>
              </w:rPr>
              <w:t xml:space="preserve"> </w:t>
            </w:r>
            <w:proofErr w:type="spellStart"/>
            <w:r w:rsidRPr="00C16B67">
              <w:rPr>
                <w:rFonts w:ascii="Times New Roman" w:hAnsi="Times New Roman"/>
              </w:rPr>
              <w:t>расходов</w:t>
            </w:r>
            <w:proofErr w:type="spellEnd"/>
            <w:r w:rsidRPr="00C16B67">
              <w:rPr>
                <w:rFonts w:ascii="Times New Roman" w:hAnsi="Times New Roman"/>
              </w:rPr>
              <w:t xml:space="preserve"> </w:t>
            </w:r>
            <w:proofErr w:type="spellStart"/>
            <w:r w:rsidRPr="00C16B67">
              <w:rPr>
                <w:rFonts w:ascii="Times New Roman" w:hAnsi="Times New Roman"/>
              </w:rPr>
              <w:t>бюджета</w:t>
            </w:r>
            <w:proofErr w:type="spellEnd"/>
          </w:p>
        </w:tc>
        <w:tc>
          <w:tcPr>
            <w:tcW w:w="2977" w:type="dxa"/>
          </w:tcPr>
          <w:p w:rsidR="00C16B67" w:rsidRPr="00C16B67" w:rsidRDefault="00C16B67" w:rsidP="00C16B67">
            <w:pPr>
              <w:rPr>
                <w:rFonts w:ascii="Times New Roman" w:hAnsi="Times New Roman"/>
              </w:rPr>
            </w:pPr>
            <w:r w:rsidRPr="00C16B67">
              <w:rPr>
                <w:rFonts w:ascii="Times New Roman" w:hAnsi="Times New Roman"/>
              </w:rPr>
              <w:t>193910,80</w:t>
            </w:r>
          </w:p>
        </w:tc>
        <w:tc>
          <w:tcPr>
            <w:tcW w:w="2097" w:type="dxa"/>
          </w:tcPr>
          <w:p w:rsidR="00C16B67" w:rsidRPr="00C16B67" w:rsidRDefault="00C16B67" w:rsidP="00C16B67">
            <w:pPr>
              <w:rPr>
                <w:rFonts w:ascii="Times New Roman" w:hAnsi="Times New Roman"/>
              </w:rPr>
            </w:pPr>
            <w:r w:rsidRPr="00C16B67">
              <w:rPr>
                <w:rFonts w:ascii="Times New Roman" w:hAnsi="Times New Roman"/>
              </w:rPr>
              <w:t>255026,12</w:t>
            </w:r>
          </w:p>
        </w:tc>
      </w:tr>
      <w:tr w:rsidR="00C16B67" w:rsidRPr="00DA21D7" w:rsidTr="00C16B67">
        <w:tc>
          <w:tcPr>
            <w:tcW w:w="1134" w:type="dxa"/>
          </w:tcPr>
          <w:p w:rsidR="00C16B67" w:rsidRPr="00C16B67" w:rsidRDefault="00C16B67" w:rsidP="00C16B67">
            <w:pPr>
              <w:rPr>
                <w:rFonts w:ascii="Times New Roman" w:hAnsi="Times New Roman"/>
              </w:rPr>
            </w:pPr>
            <w:r w:rsidRPr="00C16B67">
              <w:rPr>
                <w:rFonts w:ascii="Times New Roman" w:hAnsi="Times New Roman"/>
              </w:rPr>
              <w:t>3.</w:t>
            </w:r>
          </w:p>
        </w:tc>
        <w:tc>
          <w:tcPr>
            <w:tcW w:w="3969" w:type="dxa"/>
          </w:tcPr>
          <w:p w:rsidR="00C16B67" w:rsidRPr="00C16B67" w:rsidRDefault="00C16B67" w:rsidP="00C16B67">
            <w:pPr>
              <w:rPr>
                <w:rFonts w:ascii="Times New Roman" w:hAnsi="Times New Roman"/>
              </w:rPr>
            </w:pPr>
            <w:proofErr w:type="spellStart"/>
            <w:r w:rsidRPr="00C16B67">
              <w:rPr>
                <w:rFonts w:ascii="Times New Roman" w:hAnsi="Times New Roman"/>
              </w:rPr>
              <w:t>Дефицит</w:t>
            </w:r>
            <w:proofErr w:type="spellEnd"/>
            <w:r w:rsidRPr="00C16B67">
              <w:rPr>
                <w:rFonts w:ascii="Times New Roman" w:hAnsi="Times New Roman"/>
              </w:rPr>
              <w:t xml:space="preserve"> </w:t>
            </w:r>
            <w:proofErr w:type="spellStart"/>
            <w:r w:rsidRPr="00C16B67">
              <w:rPr>
                <w:rFonts w:ascii="Times New Roman" w:hAnsi="Times New Roman"/>
              </w:rPr>
              <w:t>бюджета</w:t>
            </w:r>
            <w:proofErr w:type="spellEnd"/>
          </w:p>
        </w:tc>
        <w:tc>
          <w:tcPr>
            <w:tcW w:w="2977" w:type="dxa"/>
          </w:tcPr>
          <w:p w:rsidR="00C16B67" w:rsidRPr="00C16B67" w:rsidRDefault="00C16B67" w:rsidP="00C16B67">
            <w:pPr>
              <w:rPr>
                <w:rFonts w:ascii="Times New Roman" w:hAnsi="Times New Roman"/>
              </w:rPr>
            </w:pPr>
            <w:r w:rsidRPr="00C16B67">
              <w:rPr>
                <w:rFonts w:ascii="Times New Roman" w:hAnsi="Times New Roman"/>
              </w:rPr>
              <w:t>0,00</w:t>
            </w:r>
          </w:p>
        </w:tc>
        <w:tc>
          <w:tcPr>
            <w:tcW w:w="2097" w:type="dxa"/>
          </w:tcPr>
          <w:p w:rsidR="00C16B67" w:rsidRPr="00C16B67" w:rsidRDefault="00C16B67" w:rsidP="00C16B67">
            <w:pPr>
              <w:rPr>
                <w:rFonts w:ascii="Times New Roman" w:hAnsi="Times New Roman"/>
              </w:rPr>
            </w:pPr>
            <w:r w:rsidRPr="00C16B67">
              <w:rPr>
                <w:rFonts w:ascii="Times New Roman" w:hAnsi="Times New Roman"/>
              </w:rPr>
              <w:t>-2349,00</w:t>
            </w:r>
          </w:p>
        </w:tc>
      </w:tr>
    </w:tbl>
    <w:p w:rsidR="00057828" w:rsidRPr="00057828" w:rsidRDefault="00DA21D7" w:rsidP="00057828">
      <w:pPr>
        <w:pStyle w:val="1"/>
        <w:spacing w:line="240" w:lineRule="auto"/>
        <w:contextualSpacing/>
        <w:jc w:val="both"/>
        <w:rPr>
          <w:rFonts w:ascii="Times New Roman" w:hAnsi="Times New Roman"/>
          <w:b w:val="0"/>
          <w:i w:val="0"/>
          <w:sz w:val="24"/>
          <w:szCs w:val="24"/>
        </w:rPr>
      </w:pPr>
      <w:r w:rsidRPr="00057828">
        <w:rPr>
          <w:rFonts w:ascii="Times New Roman" w:hAnsi="Times New Roman"/>
          <w:b w:val="0"/>
          <w:bCs w:val="0"/>
          <w:i w:val="0"/>
          <w:sz w:val="24"/>
          <w:szCs w:val="24"/>
        </w:rPr>
        <w:t xml:space="preserve">   </w:t>
      </w:r>
      <w:r w:rsidR="00057828" w:rsidRPr="00057828">
        <w:rPr>
          <w:rFonts w:ascii="Times New Roman" w:hAnsi="Times New Roman"/>
          <w:b w:val="0"/>
          <w:i w:val="0"/>
          <w:sz w:val="24"/>
          <w:szCs w:val="24"/>
        </w:rPr>
        <w:t>1. Контрольно-счетный орган отмечает, что в целом проект решения по структуре и по содержанию соответствует федеральному законодательству РФ и другим нормативным правовым актам, затрагивающим предмет его регулирования.</w:t>
      </w:r>
    </w:p>
    <w:p w:rsidR="00057828" w:rsidRPr="00057828" w:rsidRDefault="00057828" w:rsidP="00057828">
      <w:pPr>
        <w:pStyle w:val="1"/>
        <w:spacing w:line="240" w:lineRule="auto"/>
        <w:contextualSpacing/>
        <w:jc w:val="both"/>
        <w:rPr>
          <w:rFonts w:ascii="Times New Roman" w:hAnsi="Times New Roman"/>
          <w:b w:val="0"/>
          <w:i w:val="0"/>
          <w:sz w:val="24"/>
          <w:szCs w:val="24"/>
        </w:rPr>
      </w:pPr>
      <w:r>
        <w:rPr>
          <w:rFonts w:ascii="Times New Roman" w:hAnsi="Times New Roman"/>
          <w:b w:val="0"/>
          <w:i w:val="0"/>
          <w:sz w:val="24"/>
          <w:szCs w:val="24"/>
        </w:rPr>
        <w:t xml:space="preserve">  </w:t>
      </w:r>
      <w:r w:rsidRPr="00057828">
        <w:rPr>
          <w:rFonts w:ascii="Times New Roman" w:hAnsi="Times New Roman"/>
          <w:b w:val="0"/>
          <w:i w:val="0"/>
          <w:sz w:val="24"/>
          <w:szCs w:val="24"/>
        </w:rPr>
        <w:t>2. Проектом решения предлагается:</w:t>
      </w:r>
    </w:p>
    <w:p w:rsidR="00057828" w:rsidRPr="00057828" w:rsidRDefault="00057828" w:rsidP="00057828">
      <w:pPr>
        <w:pStyle w:val="1"/>
        <w:spacing w:line="240" w:lineRule="auto"/>
        <w:contextualSpacing/>
        <w:jc w:val="both"/>
        <w:rPr>
          <w:rFonts w:ascii="Times New Roman" w:hAnsi="Times New Roman"/>
          <w:b w:val="0"/>
          <w:i w:val="0"/>
          <w:sz w:val="24"/>
          <w:szCs w:val="24"/>
        </w:rPr>
      </w:pPr>
      <w:r w:rsidRPr="00057828">
        <w:rPr>
          <w:rFonts w:ascii="Times New Roman" w:hAnsi="Times New Roman"/>
          <w:b w:val="0"/>
          <w:i w:val="0"/>
          <w:sz w:val="24"/>
          <w:szCs w:val="24"/>
        </w:rPr>
        <w:t>-общий объем доходов увеличить на 58 766,32 тыс. рублей, или на 30,3</w:t>
      </w:r>
      <w:proofErr w:type="gramStart"/>
      <w:r w:rsidRPr="00057828">
        <w:rPr>
          <w:rFonts w:ascii="Times New Roman" w:hAnsi="Times New Roman"/>
          <w:b w:val="0"/>
          <w:i w:val="0"/>
          <w:sz w:val="24"/>
          <w:szCs w:val="24"/>
        </w:rPr>
        <w:t>%,  составит</w:t>
      </w:r>
      <w:proofErr w:type="gramEnd"/>
      <w:r w:rsidRPr="00057828">
        <w:rPr>
          <w:rFonts w:ascii="Times New Roman" w:hAnsi="Times New Roman"/>
          <w:b w:val="0"/>
          <w:i w:val="0"/>
          <w:sz w:val="24"/>
          <w:szCs w:val="24"/>
        </w:rPr>
        <w:t xml:space="preserve"> 252 677,12 тыс. рублей;</w:t>
      </w:r>
    </w:p>
    <w:p w:rsidR="00057828" w:rsidRPr="00057828" w:rsidRDefault="00057828" w:rsidP="00057828">
      <w:pPr>
        <w:pStyle w:val="1"/>
        <w:spacing w:line="240" w:lineRule="auto"/>
        <w:contextualSpacing/>
        <w:jc w:val="both"/>
        <w:rPr>
          <w:rFonts w:ascii="Times New Roman" w:hAnsi="Times New Roman"/>
          <w:b w:val="0"/>
          <w:i w:val="0"/>
          <w:sz w:val="24"/>
          <w:szCs w:val="24"/>
        </w:rPr>
      </w:pPr>
      <w:r w:rsidRPr="00057828">
        <w:rPr>
          <w:rFonts w:ascii="Times New Roman" w:hAnsi="Times New Roman"/>
          <w:b w:val="0"/>
          <w:i w:val="0"/>
          <w:sz w:val="24"/>
          <w:szCs w:val="24"/>
        </w:rPr>
        <w:t>-общий объем расходов увеличить на 61 115,32 тыс. рублей, или на 31,5</w:t>
      </w:r>
      <w:proofErr w:type="gramStart"/>
      <w:r w:rsidRPr="00057828">
        <w:rPr>
          <w:rFonts w:ascii="Times New Roman" w:hAnsi="Times New Roman"/>
          <w:b w:val="0"/>
          <w:i w:val="0"/>
          <w:sz w:val="24"/>
          <w:szCs w:val="24"/>
        </w:rPr>
        <w:t>%,  составит</w:t>
      </w:r>
      <w:proofErr w:type="gramEnd"/>
      <w:r w:rsidRPr="00057828">
        <w:rPr>
          <w:rFonts w:ascii="Times New Roman" w:hAnsi="Times New Roman"/>
          <w:b w:val="0"/>
          <w:i w:val="0"/>
          <w:sz w:val="24"/>
          <w:szCs w:val="24"/>
        </w:rPr>
        <w:t xml:space="preserve"> 255 026,12 тыс. рублей;</w:t>
      </w:r>
    </w:p>
    <w:p w:rsidR="00057828" w:rsidRPr="00057828" w:rsidRDefault="00057828" w:rsidP="00057828">
      <w:pPr>
        <w:pStyle w:val="1"/>
        <w:spacing w:line="240" w:lineRule="auto"/>
        <w:contextualSpacing/>
        <w:jc w:val="both"/>
        <w:rPr>
          <w:rFonts w:ascii="Times New Roman" w:hAnsi="Times New Roman"/>
          <w:b w:val="0"/>
          <w:i w:val="0"/>
          <w:sz w:val="24"/>
          <w:szCs w:val="24"/>
        </w:rPr>
      </w:pPr>
      <w:r w:rsidRPr="00057828">
        <w:rPr>
          <w:rFonts w:ascii="Times New Roman" w:hAnsi="Times New Roman"/>
          <w:b w:val="0"/>
          <w:i w:val="0"/>
          <w:sz w:val="24"/>
          <w:szCs w:val="24"/>
        </w:rPr>
        <w:t xml:space="preserve">-дефицит </w:t>
      </w:r>
      <w:proofErr w:type="gramStart"/>
      <w:r w:rsidRPr="00057828">
        <w:rPr>
          <w:rFonts w:ascii="Times New Roman" w:hAnsi="Times New Roman"/>
          <w:b w:val="0"/>
          <w:i w:val="0"/>
          <w:sz w:val="24"/>
          <w:szCs w:val="24"/>
        </w:rPr>
        <w:t>бюджета  составит</w:t>
      </w:r>
      <w:proofErr w:type="gramEnd"/>
      <w:r w:rsidRPr="00057828">
        <w:rPr>
          <w:rFonts w:ascii="Times New Roman" w:hAnsi="Times New Roman"/>
          <w:b w:val="0"/>
          <w:i w:val="0"/>
          <w:sz w:val="24"/>
          <w:szCs w:val="24"/>
        </w:rPr>
        <w:t xml:space="preserve"> 2 349,00 тыс. рублей.</w:t>
      </w:r>
    </w:p>
    <w:p w:rsidR="00057828" w:rsidRPr="00057828" w:rsidRDefault="00057828" w:rsidP="00057828">
      <w:pPr>
        <w:pStyle w:val="1"/>
        <w:spacing w:line="240" w:lineRule="auto"/>
        <w:contextualSpacing/>
        <w:jc w:val="both"/>
        <w:rPr>
          <w:rFonts w:ascii="Times New Roman" w:hAnsi="Times New Roman"/>
          <w:b w:val="0"/>
          <w:i w:val="0"/>
          <w:sz w:val="24"/>
          <w:szCs w:val="24"/>
        </w:rPr>
      </w:pPr>
    </w:p>
    <w:p w:rsidR="00057828" w:rsidRPr="00057828" w:rsidRDefault="00057828" w:rsidP="00057828">
      <w:pPr>
        <w:pStyle w:val="1"/>
        <w:spacing w:line="240" w:lineRule="auto"/>
        <w:contextualSpacing/>
        <w:jc w:val="both"/>
        <w:rPr>
          <w:rFonts w:ascii="Times New Roman" w:hAnsi="Times New Roman"/>
          <w:b w:val="0"/>
          <w:i w:val="0"/>
          <w:sz w:val="24"/>
          <w:szCs w:val="24"/>
        </w:rPr>
      </w:pPr>
      <w:r>
        <w:rPr>
          <w:rFonts w:ascii="Times New Roman" w:hAnsi="Times New Roman"/>
          <w:b w:val="0"/>
          <w:i w:val="0"/>
          <w:sz w:val="24"/>
          <w:szCs w:val="24"/>
        </w:rPr>
        <w:lastRenderedPageBreak/>
        <w:t xml:space="preserve">   </w:t>
      </w:r>
      <w:r w:rsidRPr="00057828">
        <w:rPr>
          <w:rFonts w:ascii="Times New Roman" w:hAnsi="Times New Roman"/>
          <w:b w:val="0"/>
          <w:i w:val="0"/>
          <w:sz w:val="24"/>
          <w:szCs w:val="24"/>
        </w:rPr>
        <w:t xml:space="preserve">3. В доходной части бюджета городского округа ЗАТО </w:t>
      </w:r>
      <w:proofErr w:type="spellStart"/>
      <w:r w:rsidRPr="00057828">
        <w:rPr>
          <w:rFonts w:ascii="Times New Roman" w:hAnsi="Times New Roman"/>
          <w:b w:val="0"/>
          <w:i w:val="0"/>
          <w:sz w:val="24"/>
          <w:szCs w:val="24"/>
        </w:rPr>
        <w:t>п.Горный</w:t>
      </w:r>
      <w:proofErr w:type="spellEnd"/>
      <w:r w:rsidRPr="00057828">
        <w:rPr>
          <w:rFonts w:ascii="Times New Roman" w:hAnsi="Times New Roman"/>
          <w:b w:val="0"/>
          <w:i w:val="0"/>
          <w:sz w:val="24"/>
          <w:szCs w:val="24"/>
        </w:rPr>
        <w:t xml:space="preserve"> на 2021 год предлагается увеличить объем годовых бюджетных назначений по безвозмездным поступлениям на 52 029,22 тыс. рублей, (составит 187 424,30 тыс. рублей), налоговые и неналоговые </w:t>
      </w:r>
      <w:proofErr w:type="gramStart"/>
      <w:r w:rsidRPr="00057828">
        <w:rPr>
          <w:rFonts w:ascii="Times New Roman" w:hAnsi="Times New Roman"/>
          <w:b w:val="0"/>
          <w:i w:val="0"/>
          <w:sz w:val="24"/>
          <w:szCs w:val="24"/>
        </w:rPr>
        <w:t>доходы  сумме</w:t>
      </w:r>
      <w:proofErr w:type="gramEnd"/>
      <w:r w:rsidRPr="00057828">
        <w:rPr>
          <w:rFonts w:ascii="Times New Roman" w:hAnsi="Times New Roman"/>
          <w:b w:val="0"/>
          <w:i w:val="0"/>
          <w:sz w:val="24"/>
          <w:szCs w:val="24"/>
        </w:rPr>
        <w:t xml:space="preserve"> 6 737,10 тыс. рублей.</w:t>
      </w:r>
    </w:p>
    <w:p w:rsidR="00057828" w:rsidRPr="00057828" w:rsidRDefault="00057828" w:rsidP="00057828">
      <w:pPr>
        <w:pStyle w:val="1"/>
        <w:spacing w:line="240" w:lineRule="auto"/>
        <w:contextualSpacing/>
        <w:jc w:val="both"/>
        <w:rPr>
          <w:rFonts w:ascii="Times New Roman" w:hAnsi="Times New Roman"/>
          <w:b w:val="0"/>
          <w:i w:val="0"/>
          <w:sz w:val="24"/>
          <w:szCs w:val="24"/>
        </w:rPr>
      </w:pPr>
      <w:r>
        <w:rPr>
          <w:rFonts w:ascii="Times New Roman" w:hAnsi="Times New Roman"/>
          <w:b w:val="0"/>
          <w:i w:val="0"/>
          <w:sz w:val="24"/>
          <w:szCs w:val="24"/>
        </w:rPr>
        <w:t xml:space="preserve">   </w:t>
      </w:r>
      <w:r w:rsidRPr="00057828">
        <w:rPr>
          <w:rFonts w:ascii="Times New Roman" w:hAnsi="Times New Roman"/>
          <w:b w:val="0"/>
          <w:i w:val="0"/>
          <w:sz w:val="24"/>
          <w:szCs w:val="24"/>
        </w:rPr>
        <w:t>4. Проектом решения вносятся изменения, затрагивающие увеличение финансового обеспечения 2 муниципальных программ на общую сумму 7 735,</w:t>
      </w:r>
      <w:proofErr w:type="gramStart"/>
      <w:r w:rsidRPr="00057828">
        <w:rPr>
          <w:rFonts w:ascii="Times New Roman" w:hAnsi="Times New Roman"/>
          <w:b w:val="0"/>
          <w:i w:val="0"/>
          <w:sz w:val="24"/>
          <w:szCs w:val="24"/>
        </w:rPr>
        <w:t>93  тыс.</w:t>
      </w:r>
      <w:proofErr w:type="gramEnd"/>
      <w:r w:rsidRPr="00057828">
        <w:rPr>
          <w:rFonts w:ascii="Times New Roman" w:hAnsi="Times New Roman"/>
          <w:b w:val="0"/>
          <w:i w:val="0"/>
          <w:sz w:val="24"/>
          <w:szCs w:val="24"/>
        </w:rPr>
        <w:t xml:space="preserve"> рублей, уменьшение ассигнований на реализацию 2 муниципальных программ на сумму 800,00 тыс. рублей. С учетом предлагаемых изменений общий объем расходов на муниципальные программы </w:t>
      </w:r>
      <w:proofErr w:type="gramStart"/>
      <w:r w:rsidRPr="00057828">
        <w:rPr>
          <w:rFonts w:ascii="Times New Roman" w:hAnsi="Times New Roman"/>
          <w:b w:val="0"/>
          <w:i w:val="0"/>
          <w:sz w:val="24"/>
          <w:szCs w:val="24"/>
        </w:rPr>
        <w:t>в  бюджете</w:t>
      </w:r>
      <w:proofErr w:type="gramEnd"/>
      <w:r w:rsidRPr="00057828">
        <w:rPr>
          <w:rFonts w:ascii="Times New Roman" w:hAnsi="Times New Roman"/>
          <w:b w:val="0"/>
          <w:i w:val="0"/>
          <w:sz w:val="24"/>
          <w:szCs w:val="24"/>
        </w:rPr>
        <w:t xml:space="preserve"> городского округа ЗАТО </w:t>
      </w:r>
      <w:proofErr w:type="spellStart"/>
      <w:r w:rsidRPr="00057828">
        <w:rPr>
          <w:rFonts w:ascii="Times New Roman" w:hAnsi="Times New Roman"/>
          <w:b w:val="0"/>
          <w:i w:val="0"/>
          <w:sz w:val="24"/>
          <w:szCs w:val="24"/>
        </w:rPr>
        <w:t>п.Горный</w:t>
      </w:r>
      <w:proofErr w:type="spellEnd"/>
      <w:r w:rsidRPr="00057828">
        <w:rPr>
          <w:rFonts w:ascii="Times New Roman" w:hAnsi="Times New Roman"/>
          <w:b w:val="0"/>
          <w:i w:val="0"/>
          <w:sz w:val="24"/>
          <w:szCs w:val="24"/>
        </w:rPr>
        <w:t xml:space="preserve"> на 2021 год увеличится на 6 935,93 тыс. рублей и составит  11 876,12  тыс. рублей.</w:t>
      </w:r>
    </w:p>
    <w:p w:rsidR="00057828" w:rsidRPr="00057828" w:rsidRDefault="00057828" w:rsidP="00057828">
      <w:pPr>
        <w:pStyle w:val="1"/>
        <w:spacing w:line="240" w:lineRule="auto"/>
        <w:contextualSpacing/>
        <w:jc w:val="both"/>
        <w:rPr>
          <w:rFonts w:ascii="Times New Roman" w:hAnsi="Times New Roman"/>
          <w:b w:val="0"/>
          <w:i w:val="0"/>
          <w:sz w:val="24"/>
          <w:szCs w:val="24"/>
        </w:rPr>
      </w:pPr>
      <w:r>
        <w:rPr>
          <w:rFonts w:ascii="Times New Roman" w:hAnsi="Times New Roman"/>
          <w:b w:val="0"/>
          <w:i w:val="0"/>
          <w:sz w:val="24"/>
          <w:szCs w:val="24"/>
        </w:rPr>
        <w:t xml:space="preserve">   </w:t>
      </w:r>
      <w:r w:rsidRPr="00057828">
        <w:rPr>
          <w:rFonts w:ascii="Times New Roman" w:hAnsi="Times New Roman"/>
          <w:b w:val="0"/>
          <w:i w:val="0"/>
          <w:sz w:val="24"/>
          <w:szCs w:val="24"/>
        </w:rPr>
        <w:t>5. В расходной части бюджета на 2021 год корректируются бюджетные ассигнования:</w:t>
      </w:r>
    </w:p>
    <w:p w:rsidR="00057828" w:rsidRPr="00057828" w:rsidRDefault="00057828" w:rsidP="00057828">
      <w:pPr>
        <w:pStyle w:val="1"/>
        <w:spacing w:line="240" w:lineRule="auto"/>
        <w:contextualSpacing/>
        <w:jc w:val="both"/>
        <w:rPr>
          <w:rFonts w:ascii="Times New Roman" w:hAnsi="Times New Roman"/>
          <w:b w:val="0"/>
          <w:i w:val="0"/>
          <w:sz w:val="24"/>
          <w:szCs w:val="24"/>
        </w:rPr>
      </w:pPr>
      <w:r w:rsidRPr="00057828">
        <w:rPr>
          <w:rFonts w:ascii="Times New Roman" w:hAnsi="Times New Roman"/>
          <w:b w:val="0"/>
          <w:i w:val="0"/>
          <w:sz w:val="24"/>
          <w:szCs w:val="24"/>
        </w:rPr>
        <w:t xml:space="preserve">           - в сторону увеличения по 7 разделам бюджетной классификации расходов на общую сумму 61 115,32 тыс. рублей, а именно:</w:t>
      </w:r>
    </w:p>
    <w:p w:rsidR="00057828" w:rsidRPr="00057828" w:rsidRDefault="00057828" w:rsidP="00057828">
      <w:pPr>
        <w:pStyle w:val="1"/>
        <w:spacing w:line="240" w:lineRule="auto"/>
        <w:contextualSpacing/>
        <w:jc w:val="both"/>
        <w:rPr>
          <w:rFonts w:ascii="Times New Roman" w:hAnsi="Times New Roman"/>
          <w:b w:val="0"/>
          <w:i w:val="0"/>
          <w:sz w:val="24"/>
          <w:szCs w:val="24"/>
        </w:rPr>
      </w:pPr>
      <w:r w:rsidRPr="00057828">
        <w:rPr>
          <w:rFonts w:ascii="Times New Roman" w:hAnsi="Times New Roman"/>
          <w:b w:val="0"/>
          <w:i w:val="0"/>
          <w:sz w:val="24"/>
          <w:szCs w:val="24"/>
        </w:rPr>
        <w:t xml:space="preserve">   «Общегосударственные вопросы» - на 2 476,89 тыс. рублей, или на 10,4%;</w:t>
      </w:r>
    </w:p>
    <w:p w:rsidR="00057828" w:rsidRPr="00057828" w:rsidRDefault="00057828" w:rsidP="00057828">
      <w:pPr>
        <w:pStyle w:val="1"/>
        <w:spacing w:line="240" w:lineRule="auto"/>
        <w:contextualSpacing/>
        <w:jc w:val="both"/>
        <w:rPr>
          <w:rFonts w:ascii="Times New Roman" w:hAnsi="Times New Roman"/>
          <w:b w:val="0"/>
          <w:i w:val="0"/>
          <w:sz w:val="24"/>
          <w:szCs w:val="24"/>
        </w:rPr>
      </w:pPr>
      <w:r w:rsidRPr="00057828">
        <w:rPr>
          <w:rFonts w:ascii="Times New Roman" w:hAnsi="Times New Roman"/>
          <w:b w:val="0"/>
          <w:i w:val="0"/>
          <w:sz w:val="24"/>
          <w:szCs w:val="24"/>
        </w:rPr>
        <w:t xml:space="preserve">   «Национальная оборона» - на 16,80 </w:t>
      </w:r>
      <w:proofErr w:type="spellStart"/>
      <w:r w:rsidRPr="00057828">
        <w:rPr>
          <w:rFonts w:ascii="Times New Roman" w:hAnsi="Times New Roman"/>
          <w:b w:val="0"/>
          <w:i w:val="0"/>
          <w:sz w:val="24"/>
          <w:szCs w:val="24"/>
        </w:rPr>
        <w:t>тыс.рублей</w:t>
      </w:r>
      <w:proofErr w:type="spellEnd"/>
      <w:r w:rsidRPr="00057828">
        <w:rPr>
          <w:rFonts w:ascii="Times New Roman" w:hAnsi="Times New Roman"/>
          <w:b w:val="0"/>
          <w:i w:val="0"/>
          <w:sz w:val="24"/>
          <w:szCs w:val="24"/>
        </w:rPr>
        <w:t>, или на 5,0 %;</w:t>
      </w:r>
    </w:p>
    <w:p w:rsidR="00057828" w:rsidRPr="00057828" w:rsidRDefault="00057828" w:rsidP="00057828">
      <w:pPr>
        <w:pStyle w:val="1"/>
        <w:spacing w:line="240" w:lineRule="auto"/>
        <w:contextualSpacing/>
        <w:jc w:val="both"/>
        <w:rPr>
          <w:rFonts w:ascii="Times New Roman" w:hAnsi="Times New Roman"/>
          <w:b w:val="0"/>
          <w:i w:val="0"/>
          <w:sz w:val="24"/>
          <w:szCs w:val="24"/>
        </w:rPr>
      </w:pPr>
      <w:r w:rsidRPr="00057828">
        <w:rPr>
          <w:rFonts w:ascii="Times New Roman" w:hAnsi="Times New Roman"/>
          <w:b w:val="0"/>
          <w:i w:val="0"/>
          <w:sz w:val="24"/>
          <w:szCs w:val="24"/>
        </w:rPr>
        <w:t xml:space="preserve">   «Национальная безопасность и правоохранительная деятельность» - на 187,03 тыс. рублей, или на 3,4% к утвержденному показателю;</w:t>
      </w:r>
    </w:p>
    <w:p w:rsidR="00057828" w:rsidRPr="00057828" w:rsidRDefault="00057828" w:rsidP="00057828">
      <w:pPr>
        <w:pStyle w:val="1"/>
        <w:spacing w:line="240" w:lineRule="auto"/>
        <w:contextualSpacing/>
        <w:jc w:val="both"/>
        <w:rPr>
          <w:rFonts w:ascii="Times New Roman" w:hAnsi="Times New Roman"/>
          <w:b w:val="0"/>
          <w:i w:val="0"/>
          <w:sz w:val="24"/>
          <w:szCs w:val="24"/>
        </w:rPr>
      </w:pPr>
      <w:r w:rsidRPr="00057828">
        <w:rPr>
          <w:rFonts w:ascii="Times New Roman" w:hAnsi="Times New Roman"/>
          <w:b w:val="0"/>
          <w:i w:val="0"/>
          <w:sz w:val="24"/>
          <w:szCs w:val="24"/>
        </w:rPr>
        <w:t xml:space="preserve">  «Национальная экономика» - </w:t>
      </w:r>
      <w:proofErr w:type="gramStart"/>
      <w:r w:rsidRPr="00057828">
        <w:rPr>
          <w:rFonts w:ascii="Times New Roman" w:hAnsi="Times New Roman"/>
          <w:b w:val="0"/>
          <w:i w:val="0"/>
          <w:sz w:val="24"/>
          <w:szCs w:val="24"/>
        </w:rPr>
        <w:t>на  1</w:t>
      </w:r>
      <w:proofErr w:type="gramEnd"/>
      <w:r w:rsidRPr="00057828">
        <w:rPr>
          <w:rFonts w:ascii="Times New Roman" w:hAnsi="Times New Roman"/>
          <w:b w:val="0"/>
          <w:i w:val="0"/>
          <w:sz w:val="24"/>
          <w:szCs w:val="24"/>
        </w:rPr>
        <w:t> 997,77 тыс. рублей, или на 20,0%;</w:t>
      </w:r>
    </w:p>
    <w:p w:rsidR="00057828" w:rsidRPr="00057828" w:rsidRDefault="00057828" w:rsidP="00057828">
      <w:pPr>
        <w:pStyle w:val="1"/>
        <w:spacing w:line="240" w:lineRule="auto"/>
        <w:contextualSpacing/>
        <w:jc w:val="both"/>
        <w:rPr>
          <w:rFonts w:ascii="Times New Roman" w:hAnsi="Times New Roman"/>
          <w:b w:val="0"/>
          <w:i w:val="0"/>
          <w:sz w:val="24"/>
          <w:szCs w:val="24"/>
        </w:rPr>
      </w:pPr>
      <w:r w:rsidRPr="00057828">
        <w:rPr>
          <w:rFonts w:ascii="Times New Roman" w:hAnsi="Times New Roman"/>
          <w:b w:val="0"/>
          <w:i w:val="0"/>
          <w:sz w:val="24"/>
          <w:szCs w:val="24"/>
        </w:rPr>
        <w:t xml:space="preserve">  «Жилищно-коммунальное хозяйство» - на 6797,75 </w:t>
      </w:r>
      <w:proofErr w:type="spellStart"/>
      <w:r w:rsidRPr="00057828">
        <w:rPr>
          <w:rFonts w:ascii="Times New Roman" w:hAnsi="Times New Roman"/>
          <w:b w:val="0"/>
          <w:i w:val="0"/>
          <w:sz w:val="24"/>
          <w:szCs w:val="24"/>
        </w:rPr>
        <w:t>тыс.рублей</w:t>
      </w:r>
      <w:proofErr w:type="spellEnd"/>
      <w:r w:rsidRPr="00057828">
        <w:rPr>
          <w:rFonts w:ascii="Times New Roman" w:hAnsi="Times New Roman"/>
          <w:b w:val="0"/>
          <w:i w:val="0"/>
          <w:sz w:val="24"/>
          <w:szCs w:val="24"/>
        </w:rPr>
        <w:t xml:space="preserve">, или в 1,9 раза; </w:t>
      </w:r>
    </w:p>
    <w:p w:rsidR="00057828" w:rsidRPr="00057828" w:rsidRDefault="00057828" w:rsidP="00057828">
      <w:pPr>
        <w:pStyle w:val="1"/>
        <w:spacing w:line="240" w:lineRule="auto"/>
        <w:contextualSpacing/>
        <w:jc w:val="both"/>
        <w:rPr>
          <w:rFonts w:ascii="Times New Roman" w:hAnsi="Times New Roman"/>
          <w:b w:val="0"/>
          <w:i w:val="0"/>
          <w:sz w:val="24"/>
          <w:szCs w:val="24"/>
        </w:rPr>
      </w:pPr>
      <w:r w:rsidRPr="00057828">
        <w:rPr>
          <w:rFonts w:ascii="Times New Roman" w:hAnsi="Times New Roman"/>
          <w:b w:val="0"/>
          <w:i w:val="0"/>
          <w:sz w:val="24"/>
          <w:szCs w:val="24"/>
        </w:rPr>
        <w:t xml:space="preserve">  «</w:t>
      </w:r>
      <w:proofErr w:type="gramStart"/>
      <w:r w:rsidRPr="00057828">
        <w:rPr>
          <w:rFonts w:ascii="Times New Roman" w:hAnsi="Times New Roman"/>
          <w:b w:val="0"/>
          <w:i w:val="0"/>
          <w:sz w:val="24"/>
          <w:szCs w:val="24"/>
        </w:rPr>
        <w:t>Образование»-</w:t>
      </w:r>
      <w:proofErr w:type="gramEnd"/>
      <w:r w:rsidRPr="00057828">
        <w:rPr>
          <w:rFonts w:ascii="Times New Roman" w:hAnsi="Times New Roman"/>
          <w:b w:val="0"/>
          <w:i w:val="0"/>
          <w:sz w:val="24"/>
          <w:szCs w:val="24"/>
        </w:rPr>
        <w:t xml:space="preserve">  на 48 890,88 </w:t>
      </w:r>
      <w:proofErr w:type="spellStart"/>
      <w:r w:rsidRPr="00057828">
        <w:rPr>
          <w:rFonts w:ascii="Times New Roman" w:hAnsi="Times New Roman"/>
          <w:b w:val="0"/>
          <w:i w:val="0"/>
          <w:sz w:val="24"/>
          <w:szCs w:val="24"/>
        </w:rPr>
        <w:t>тыс.рублей</w:t>
      </w:r>
      <w:proofErr w:type="spellEnd"/>
      <w:r w:rsidRPr="00057828">
        <w:rPr>
          <w:rFonts w:ascii="Times New Roman" w:hAnsi="Times New Roman"/>
          <w:b w:val="0"/>
          <w:i w:val="0"/>
          <w:sz w:val="24"/>
          <w:szCs w:val="24"/>
        </w:rPr>
        <w:t>, или на 33%</w:t>
      </w:r>
    </w:p>
    <w:p w:rsidR="00057828" w:rsidRPr="00057828" w:rsidRDefault="00057828" w:rsidP="00057828">
      <w:pPr>
        <w:pStyle w:val="1"/>
        <w:spacing w:line="240" w:lineRule="auto"/>
        <w:contextualSpacing/>
        <w:jc w:val="both"/>
        <w:rPr>
          <w:rFonts w:ascii="Times New Roman" w:hAnsi="Times New Roman"/>
          <w:b w:val="0"/>
          <w:i w:val="0"/>
          <w:sz w:val="24"/>
          <w:szCs w:val="24"/>
        </w:rPr>
      </w:pPr>
      <w:r w:rsidRPr="00057828">
        <w:rPr>
          <w:rFonts w:ascii="Times New Roman" w:hAnsi="Times New Roman"/>
          <w:b w:val="0"/>
          <w:i w:val="0"/>
          <w:sz w:val="24"/>
          <w:szCs w:val="24"/>
        </w:rPr>
        <w:t xml:space="preserve">  «Социальная политика» - на 748,20 тыс. рублей, или на 33,1%;</w:t>
      </w:r>
    </w:p>
    <w:p w:rsidR="00057828" w:rsidRPr="00057828" w:rsidRDefault="00057828" w:rsidP="00057828">
      <w:pPr>
        <w:pStyle w:val="1"/>
        <w:spacing w:line="240" w:lineRule="auto"/>
        <w:contextualSpacing/>
        <w:jc w:val="both"/>
        <w:rPr>
          <w:rFonts w:ascii="Times New Roman" w:hAnsi="Times New Roman"/>
          <w:b w:val="0"/>
          <w:i w:val="0"/>
          <w:sz w:val="24"/>
          <w:szCs w:val="24"/>
        </w:rPr>
      </w:pPr>
      <w:r>
        <w:rPr>
          <w:rFonts w:ascii="Times New Roman" w:hAnsi="Times New Roman"/>
          <w:b w:val="0"/>
          <w:i w:val="0"/>
          <w:sz w:val="24"/>
          <w:szCs w:val="24"/>
        </w:rPr>
        <w:t xml:space="preserve">    </w:t>
      </w:r>
      <w:r w:rsidRPr="00057828">
        <w:rPr>
          <w:rFonts w:ascii="Times New Roman" w:hAnsi="Times New Roman"/>
          <w:b w:val="0"/>
          <w:i w:val="0"/>
          <w:sz w:val="24"/>
          <w:szCs w:val="24"/>
        </w:rPr>
        <w:t xml:space="preserve">6. В результате вносимых проектом решения изменений дефицит бюджета городского </w:t>
      </w:r>
      <w:proofErr w:type="gramStart"/>
      <w:r w:rsidRPr="00057828">
        <w:rPr>
          <w:rFonts w:ascii="Times New Roman" w:hAnsi="Times New Roman"/>
          <w:b w:val="0"/>
          <w:i w:val="0"/>
          <w:sz w:val="24"/>
          <w:szCs w:val="24"/>
        </w:rPr>
        <w:t>округа</w:t>
      </w:r>
      <w:proofErr w:type="gramEnd"/>
      <w:r w:rsidRPr="00057828">
        <w:rPr>
          <w:rFonts w:ascii="Times New Roman" w:hAnsi="Times New Roman"/>
          <w:b w:val="0"/>
          <w:i w:val="0"/>
          <w:sz w:val="24"/>
          <w:szCs w:val="24"/>
        </w:rPr>
        <w:t xml:space="preserve"> ЗАТО </w:t>
      </w:r>
      <w:proofErr w:type="spellStart"/>
      <w:r w:rsidRPr="00057828">
        <w:rPr>
          <w:rFonts w:ascii="Times New Roman" w:hAnsi="Times New Roman"/>
          <w:b w:val="0"/>
          <w:i w:val="0"/>
          <w:sz w:val="24"/>
          <w:szCs w:val="24"/>
        </w:rPr>
        <w:t>п.Горный</w:t>
      </w:r>
      <w:proofErr w:type="spellEnd"/>
      <w:r w:rsidRPr="00057828">
        <w:rPr>
          <w:rFonts w:ascii="Times New Roman" w:hAnsi="Times New Roman"/>
          <w:b w:val="0"/>
          <w:i w:val="0"/>
          <w:sz w:val="24"/>
          <w:szCs w:val="24"/>
        </w:rPr>
        <w:t xml:space="preserve"> на 2021 год составит 2 349,00 </w:t>
      </w:r>
      <w:proofErr w:type="spellStart"/>
      <w:r w:rsidRPr="00057828">
        <w:rPr>
          <w:rFonts w:ascii="Times New Roman" w:hAnsi="Times New Roman"/>
          <w:b w:val="0"/>
          <w:i w:val="0"/>
          <w:sz w:val="24"/>
          <w:szCs w:val="24"/>
        </w:rPr>
        <w:t>тыс.рублей</w:t>
      </w:r>
      <w:proofErr w:type="spellEnd"/>
      <w:r w:rsidRPr="00057828">
        <w:rPr>
          <w:rFonts w:ascii="Times New Roman" w:hAnsi="Times New Roman"/>
          <w:b w:val="0"/>
          <w:i w:val="0"/>
          <w:sz w:val="24"/>
          <w:szCs w:val="24"/>
        </w:rPr>
        <w:t xml:space="preserve">. Источником </w:t>
      </w:r>
      <w:proofErr w:type="gramStart"/>
      <w:r w:rsidRPr="00057828">
        <w:rPr>
          <w:rFonts w:ascii="Times New Roman" w:hAnsi="Times New Roman"/>
          <w:b w:val="0"/>
          <w:i w:val="0"/>
          <w:sz w:val="24"/>
          <w:szCs w:val="24"/>
        </w:rPr>
        <w:t>финансирования  являются</w:t>
      </w:r>
      <w:proofErr w:type="gramEnd"/>
      <w:r w:rsidRPr="00057828">
        <w:rPr>
          <w:rFonts w:ascii="Times New Roman" w:hAnsi="Times New Roman"/>
          <w:b w:val="0"/>
          <w:i w:val="0"/>
          <w:sz w:val="24"/>
          <w:szCs w:val="24"/>
        </w:rPr>
        <w:t xml:space="preserve"> изменение остатков средств на счетах по учету средств бюджета.</w:t>
      </w:r>
    </w:p>
    <w:p w:rsidR="00057828" w:rsidRPr="00057828" w:rsidRDefault="00057828" w:rsidP="00057828">
      <w:pPr>
        <w:pStyle w:val="1"/>
        <w:spacing w:line="240" w:lineRule="auto"/>
        <w:contextualSpacing/>
        <w:jc w:val="both"/>
        <w:rPr>
          <w:rFonts w:ascii="Times New Roman" w:hAnsi="Times New Roman"/>
          <w:b w:val="0"/>
          <w:i w:val="0"/>
          <w:sz w:val="24"/>
          <w:szCs w:val="24"/>
        </w:rPr>
      </w:pPr>
      <w:r>
        <w:rPr>
          <w:rFonts w:ascii="Times New Roman" w:hAnsi="Times New Roman"/>
          <w:b w:val="0"/>
          <w:i w:val="0"/>
          <w:sz w:val="24"/>
          <w:szCs w:val="24"/>
        </w:rPr>
        <w:t xml:space="preserve">    </w:t>
      </w:r>
      <w:r w:rsidRPr="00057828">
        <w:rPr>
          <w:rFonts w:ascii="Times New Roman" w:hAnsi="Times New Roman"/>
          <w:b w:val="0"/>
          <w:i w:val="0"/>
          <w:sz w:val="24"/>
          <w:szCs w:val="24"/>
        </w:rPr>
        <w:t xml:space="preserve">7. Согласно проекту решения, дефицит бюджета городского округа ЗАТО </w:t>
      </w:r>
      <w:proofErr w:type="spellStart"/>
      <w:r w:rsidRPr="00057828">
        <w:rPr>
          <w:rFonts w:ascii="Times New Roman" w:hAnsi="Times New Roman"/>
          <w:b w:val="0"/>
          <w:i w:val="0"/>
          <w:sz w:val="24"/>
          <w:szCs w:val="24"/>
        </w:rPr>
        <w:t>п.Горный</w:t>
      </w:r>
      <w:proofErr w:type="spellEnd"/>
      <w:r w:rsidRPr="00057828">
        <w:rPr>
          <w:rFonts w:ascii="Times New Roman" w:hAnsi="Times New Roman"/>
          <w:b w:val="0"/>
          <w:i w:val="0"/>
          <w:sz w:val="24"/>
          <w:szCs w:val="24"/>
        </w:rPr>
        <w:t xml:space="preserve"> на 2021 год составляет 2 349,00 </w:t>
      </w:r>
      <w:proofErr w:type="spellStart"/>
      <w:r w:rsidRPr="00057828">
        <w:rPr>
          <w:rFonts w:ascii="Times New Roman" w:hAnsi="Times New Roman"/>
          <w:b w:val="0"/>
          <w:i w:val="0"/>
          <w:sz w:val="24"/>
          <w:szCs w:val="24"/>
        </w:rPr>
        <w:t>тыс.рублей</w:t>
      </w:r>
      <w:proofErr w:type="spellEnd"/>
      <w:r w:rsidRPr="00057828">
        <w:rPr>
          <w:rFonts w:ascii="Times New Roman" w:hAnsi="Times New Roman"/>
          <w:b w:val="0"/>
          <w:i w:val="0"/>
          <w:sz w:val="24"/>
          <w:szCs w:val="24"/>
        </w:rPr>
        <w:t xml:space="preserve">, </w:t>
      </w:r>
      <w:proofErr w:type="gramStart"/>
      <w:r w:rsidRPr="00057828">
        <w:rPr>
          <w:rFonts w:ascii="Times New Roman" w:hAnsi="Times New Roman"/>
          <w:b w:val="0"/>
          <w:i w:val="0"/>
          <w:sz w:val="24"/>
          <w:szCs w:val="24"/>
        </w:rPr>
        <w:t>или  3</w:t>
      </w:r>
      <w:proofErr w:type="gramEnd"/>
      <w:r w:rsidRPr="00057828">
        <w:rPr>
          <w:rFonts w:ascii="Times New Roman" w:hAnsi="Times New Roman"/>
          <w:b w:val="0"/>
          <w:i w:val="0"/>
          <w:sz w:val="24"/>
          <w:szCs w:val="24"/>
        </w:rPr>
        <w:t xml:space="preserve">,4% к объему доходов 65 252,80 </w:t>
      </w:r>
      <w:proofErr w:type="spellStart"/>
      <w:r w:rsidRPr="00057828">
        <w:rPr>
          <w:rFonts w:ascii="Times New Roman" w:hAnsi="Times New Roman"/>
          <w:b w:val="0"/>
          <w:i w:val="0"/>
          <w:sz w:val="24"/>
          <w:szCs w:val="24"/>
        </w:rPr>
        <w:t>тыс.рублей</w:t>
      </w:r>
      <w:proofErr w:type="spellEnd"/>
      <w:r w:rsidRPr="00057828">
        <w:rPr>
          <w:rFonts w:ascii="Times New Roman" w:hAnsi="Times New Roman"/>
          <w:b w:val="0"/>
          <w:i w:val="0"/>
          <w:sz w:val="24"/>
          <w:szCs w:val="24"/>
        </w:rPr>
        <w:t>, без учета безвозмездных поступлений, что не противоречит бюджетному законодательству.</w:t>
      </w:r>
    </w:p>
    <w:p w:rsidR="003C6D33" w:rsidRDefault="003C6D33" w:rsidP="00057828">
      <w:pPr>
        <w:pStyle w:val="1"/>
        <w:spacing w:before="0" w:line="240" w:lineRule="auto"/>
        <w:contextualSpacing/>
        <w:jc w:val="both"/>
        <w:rPr>
          <w:rFonts w:ascii="Times New Roman" w:hAnsi="Times New Roman"/>
          <w:b w:val="0"/>
          <w:i w:val="0"/>
          <w:sz w:val="24"/>
          <w:szCs w:val="24"/>
        </w:rPr>
      </w:pPr>
    </w:p>
    <w:p w:rsidR="003C6D33" w:rsidRDefault="003C6D33" w:rsidP="003C6D33">
      <w:pPr>
        <w:spacing w:line="240" w:lineRule="auto"/>
        <w:ind w:firstLine="357"/>
        <w:jc w:val="both"/>
        <w:rPr>
          <w:rFonts w:ascii="Times New Roman" w:hAnsi="Times New Roman"/>
          <w:bCs/>
          <w:sz w:val="24"/>
          <w:szCs w:val="24"/>
          <w:lang w:val="ru-RU" w:eastAsia="ru-RU" w:bidi="ar-SA"/>
        </w:rPr>
      </w:pPr>
    </w:p>
    <w:p w:rsidR="00C33A16" w:rsidRDefault="00EE743D" w:rsidP="00C33A16">
      <w:pPr>
        <w:spacing w:line="240" w:lineRule="auto"/>
        <w:jc w:val="both"/>
        <w:rPr>
          <w:rFonts w:ascii="Times New Roman" w:hAnsi="Times New Roman"/>
          <w:b/>
          <w:bCs/>
          <w:sz w:val="24"/>
          <w:szCs w:val="24"/>
          <w:lang w:val="ru-RU" w:eastAsia="ru-RU" w:bidi="ar-SA"/>
        </w:rPr>
      </w:pPr>
      <w:r>
        <w:rPr>
          <w:rFonts w:ascii="Times New Roman" w:hAnsi="Times New Roman"/>
          <w:b/>
          <w:bCs/>
          <w:sz w:val="24"/>
          <w:szCs w:val="24"/>
          <w:lang w:val="ru-RU" w:eastAsia="ru-RU" w:bidi="ar-SA"/>
        </w:rPr>
        <w:t>4</w:t>
      </w:r>
      <w:r w:rsidR="00C33A16" w:rsidRPr="00C33A16">
        <w:rPr>
          <w:rFonts w:ascii="Times New Roman" w:hAnsi="Times New Roman"/>
          <w:b/>
          <w:bCs/>
          <w:sz w:val="24"/>
          <w:szCs w:val="24"/>
          <w:lang w:val="ru-RU" w:eastAsia="ru-RU" w:bidi="ar-SA"/>
        </w:rPr>
        <w:t>.</w:t>
      </w:r>
      <w:r w:rsidR="00C33A16" w:rsidRPr="00C33A16">
        <w:rPr>
          <w:rFonts w:ascii="Times New Roman" w:hAnsi="Times New Roman"/>
          <w:i/>
          <w:iCs/>
          <w:sz w:val="28"/>
          <w:szCs w:val="28"/>
          <w:lang w:val="ru-RU"/>
        </w:rPr>
        <w:t xml:space="preserve"> </w:t>
      </w:r>
      <w:r w:rsidR="00C33A16" w:rsidRPr="00C33A16">
        <w:rPr>
          <w:rFonts w:ascii="Times New Roman" w:hAnsi="Times New Roman"/>
          <w:b/>
          <w:bCs/>
          <w:lang w:val="ru-RU"/>
        </w:rPr>
        <w:t>ЗАКЛЮЧЕНИЕ</w:t>
      </w:r>
      <w:r w:rsidR="00C33A16">
        <w:rPr>
          <w:rFonts w:ascii="Times New Roman" w:hAnsi="Times New Roman"/>
          <w:b/>
          <w:bCs/>
          <w:lang w:val="ru-RU"/>
        </w:rPr>
        <w:t xml:space="preserve"> </w:t>
      </w:r>
      <w:r w:rsidR="00C33A16" w:rsidRPr="00C33A16">
        <w:rPr>
          <w:rFonts w:ascii="Times New Roman" w:hAnsi="Times New Roman"/>
          <w:b/>
          <w:bCs/>
          <w:sz w:val="24"/>
          <w:szCs w:val="24"/>
          <w:lang w:val="ru-RU" w:eastAsia="ru-RU" w:bidi="ar-SA"/>
        </w:rPr>
        <w:t xml:space="preserve">по финансово-экономической  экспертизе проекта нормативно-правового акта Администрации городского округа ЗАТО п. Горный о внесении изменений в постановление Администрации городского округа ЗАТО п. Горный от 21 сентября 2017 года № 144  «Об утверждении муниципальной программы «Формирование комфортной городской среды в городском округе ЗАТО </w:t>
      </w:r>
      <w:proofErr w:type="spellStart"/>
      <w:r w:rsidR="00C33A16" w:rsidRPr="00C33A16">
        <w:rPr>
          <w:rFonts w:ascii="Times New Roman" w:hAnsi="Times New Roman"/>
          <w:b/>
          <w:bCs/>
          <w:sz w:val="24"/>
          <w:szCs w:val="24"/>
          <w:lang w:val="ru-RU" w:eastAsia="ru-RU" w:bidi="ar-SA"/>
        </w:rPr>
        <w:t>п.Горный</w:t>
      </w:r>
      <w:proofErr w:type="spellEnd"/>
      <w:r w:rsidR="00C33A16" w:rsidRPr="00C33A16">
        <w:rPr>
          <w:rFonts w:ascii="Times New Roman" w:hAnsi="Times New Roman"/>
          <w:b/>
          <w:bCs/>
          <w:sz w:val="24"/>
          <w:szCs w:val="24"/>
          <w:lang w:val="ru-RU" w:eastAsia="ru-RU" w:bidi="ar-SA"/>
        </w:rPr>
        <w:t xml:space="preserve"> на 2018-2022 годы»(в редакции постановления от 25 декабря 2017 года №224, от 28 марта 2018 года №65, от 29 марта 2019 №66, от 04 сентября 2019 №147, 28 октября 2019 года №182, от 06 марта 2020 №34)</w:t>
      </w:r>
    </w:p>
    <w:p w:rsidR="00DD442E" w:rsidRPr="00DD442E" w:rsidRDefault="00DD442E" w:rsidP="00DD442E">
      <w:pPr>
        <w:spacing w:line="240" w:lineRule="auto"/>
        <w:contextualSpacing/>
        <w:jc w:val="both"/>
        <w:rPr>
          <w:rFonts w:ascii="Times New Roman" w:hAnsi="Times New Roman"/>
          <w:bCs/>
          <w:sz w:val="24"/>
          <w:szCs w:val="24"/>
          <w:lang w:val="ru-RU" w:eastAsia="ru-RU" w:bidi="ar-SA"/>
        </w:rPr>
      </w:pPr>
      <w:r w:rsidRPr="00DD442E">
        <w:rPr>
          <w:rFonts w:ascii="Times New Roman" w:hAnsi="Times New Roman"/>
          <w:bCs/>
          <w:sz w:val="24"/>
          <w:szCs w:val="24"/>
          <w:lang w:val="ru-RU" w:eastAsia="ru-RU" w:bidi="ar-SA"/>
        </w:rPr>
        <w:t>Программа была разработана в целях реализации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регионального проекта «Формирование комфортной городской среды».</w:t>
      </w:r>
    </w:p>
    <w:p w:rsidR="00361730" w:rsidRPr="00361730" w:rsidRDefault="00361730" w:rsidP="00DD442E">
      <w:pPr>
        <w:spacing w:line="240" w:lineRule="auto"/>
        <w:ind w:firstLine="0"/>
        <w:contextualSpacing/>
        <w:jc w:val="both"/>
        <w:rPr>
          <w:rFonts w:ascii="Times New Roman" w:hAnsi="Times New Roman"/>
          <w:bCs/>
          <w:sz w:val="24"/>
          <w:szCs w:val="24"/>
          <w:lang w:val="ru-RU" w:eastAsia="ru-RU" w:bidi="ar-SA"/>
        </w:rPr>
      </w:pPr>
      <w:r w:rsidRPr="00361730">
        <w:rPr>
          <w:rFonts w:ascii="Times New Roman" w:hAnsi="Times New Roman"/>
          <w:bCs/>
          <w:sz w:val="24"/>
          <w:szCs w:val="24"/>
          <w:lang w:val="ru-RU" w:eastAsia="ru-RU" w:bidi="ar-SA"/>
        </w:rPr>
        <w:t xml:space="preserve">В соответствии с паспортом </w:t>
      </w:r>
      <w:proofErr w:type="gramStart"/>
      <w:r w:rsidRPr="00361730">
        <w:rPr>
          <w:rFonts w:ascii="Times New Roman" w:hAnsi="Times New Roman"/>
          <w:bCs/>
          <w:sz w:val="24"/>
          <w:szCs w:val="24"/>
          <w:lang w:val="ru-RU" w:eastAsia="ru-RU" w:bidi="ar-SA"/>
        </w:rPr>
        <w:t>МП  реализуется</w:t>
      </w:r>
      <w:proofErr w:type="gramEnd"/>
      <w:r w:rsidRPr="00361730">
        <w:rPr>
          <w:rFonts w:ascii="Times New Roman" w:hAnsi="Times New Roman"/>
          <w:bCs/>
          <w:sz w:val="24"/>
          <w:szCs w:val="24"/>
          <w:lang w:val="ru-RU" w:eastAsia="ru-RU" w:bidi="ar-SA"/>
        </w:rPr>
        <w:t xml:space="preserve"> по  направлениям:</w:t>
      </w:r>
    </w:p>
    <w:p w:rsidR="00361730" w:rsidRPr="00361730" w:rsidRDefault="00361730" w:rsidP="00DD442E">
      <w:pPr>
        <w:spacing w:line="240" w:lineRule="auto"/>
        <w:ind w:firstLine="0"/>
        <w:contextualSpacing/>
        <w:jc w:val="both"/>
        <w:rPr>
          <w:rFonts w:ascii="Times New Roman" w:hAnsi="Times New Roman"/>
          <w:bCs/>
          <w:sz w:val="24"/>
          <w:szCs w:val="24"/>
          <w:lang w:val="ru-RU" w:eastAsia="ru-RU" w:bidi="ar-SA"/>
        </w:rPr>
      </w:pPr>
      <w:r w:rsidRPr="00361730">
        <w:rPr>
          <w:rFonts w:ascii="Times New Roman" w:hAnsi="Times New Roman"/>
          <w:bCs/>
          <w:sz w:val="24"/>
          <w:szCs w:val="24"/>
          <w:lang w:val="ru-RU" w:eastAsia="ru-RU" w:bidi="ar-SA"/>
        </w:rPr>
        <w:t>1. Благоустройство дворовых территорий по улицам (по годам).</w:t>
      </w:r>
    </w:p>
    <w:p w:rsidR="00361730" w:rsidRPr="00361730" w:rsidRDefault="00361730" w:rsidP="00DD442E">
      <w:pPr>
        <w:spacing w:line="240" w:lineRule="auto"/>
        <w:ind w:firstLine="0"/>
        <w:contextualSpacing/>
        <w:jc w:val="both"/>
        <w:rPr>
          <w:rFonts w:ascii="Times New Roman" w:hAnsi="Times New Roman"/>
          <w:bCs/>
          <w:sz w:val="24"/>
          <w:szCs w:val="24"/>
          <w:lang w:val="ru-RU" w:eastAsia="ru-RU" w:bidi="ar-SA"/>
        </w:rPr>
      </w:pPr>
      <w:r w:rsidRPr="00361730">
        <w:rPr>
          <w:rFonts w:ascii="Times New Roman" w:hAnsi="Times New Roman"/>
          <w:bCs/>
          <w:sz w:val="24"/>
          <w:szCs w:val="24"/>
          <w:lang w:val="ru-RU" w:eastAsia="ru-RU" w:bidi="ar-SA"/>
        </w:rPr>
        <w:t>2. Благоустройство территории общего пользования (по годам).</w:t>
      </w:r>
    </w:p>
    <w:p w:rsidR="00361730" w:rsidRPr="00361730" w:rsidRDefault="00361730" w:rsidP="00361730">
      <w:pPr>
        <w:spacing w:line="240" w:lineRule="auto"/>
        <w:ind w:firstLine="0"/>
        <w:jc w:val="both"/>
        <w:rPr>
          <w:rFonts w:ascii="Times New Roman" w:hAnsi="Times New Roman"/>
          <w:bCs/>
          <w:sz w:val="24"/>
          <w:szCs w:val="24"/>
          <w:lang w:val="ru-RU" w:eastAsia="ru-RU" w:bidi="ar-SA"/>
        </w:rPr>
      </w:pPr>
      <w:r w:rsidRPr="00361730">
        <w:rPr>
          <w:rFonts w:ascii="Times New Roman" w:hAnsi="Times New Roman"/>
          <w:bCs/>
          <w:sz w:val="24"/>
          <w:szCs w:val="24"/>
          <w:lang w:val="ru-RU" w:eastAsia="ru-RU" w:bidi="ar-SA"/>
        </w:rPr>
        <w:t>Источники ресурсного обеспечения МП представлены в следующей таблице:</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021"/>
        <w:gridCol w:w="1134"/>
        <w:gridCol w:w="1134"/>
        <w:gridCol w:w="1134"/>
        <w:gridCol w:w="1134"/>
        <w:gridCol w:w="1134"/>
        <w:gridCol w:w="850"/>
        <w:gridCol w:w="709"/>
      </w:tblGrid>
      <w:tr w:rsidR="00361730" w:rsidRPr="00361730" w:rsidTr="00361730">
        <w:trPr>
          <w:trHeight w:val="135"/>
        </w:trPr>
        <w:tc>
          <w:tcPr>
            <w:tcW w:w="1673" w:type="dxa"/>
            <w:vMerge w:val="restart"/>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Мероприятия</w:t>
            </w:r>
          </w:p>
        </w:tc>
        <w:tc>
          <w:tcPr>
            <w:tcW w:w="1021" w:type="dxa"/>
            <w:vMerge w:val="restart"/>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p>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всего</w:t>
            </w:r>
          </w:p>
        </w:tc>
        <w:tc>
          <w:tcPr>
            <w:tcW w:w="7229" w:type="dxa"/>
            <w:gridSpan w:val="7"/>
          </w:tcPr>
          <w:p w:rsidR="00361730" w:rsidRPr="00AA3CB9" w:rsidRDefault="00361730" w:rsidP="00AA3CB9">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Объем финансирования, тыс.</w:t>
            </w:r>
            <w:r w:rsidR="00F27B96">
              <w:rPr>
                <w:rFonts w:ascii="Times New Roman" w:hAnsi="Times New Roman"/>
                <w:bCs/>
                <w:sz w:val="24"/>
                <w:szCs w:val="24"/>
                <w:lang w:val="ru-RU" w:eastAsia="ru-RU" w:bidi="ar-SA"/>
              </w:rPr>
              <w:t xml:space="preserve"> </w:t>
            </w:r>
            <w:r w:rsidRPr="00AA3CB9">
              <w:rPr>
                <w:rFonts w:ascii="Times New Roman" w:hAnsi="Times New Roman"/>
                <w:bCs/>
                <w:sz w:val="24"/>
                <w:szCs w:val="24"/>
                <w:lang w:val="ru-RU" w:eastAsia="ru-RU" w:bidi="ar-SA"/>
              </w:rPr>
              <w:t>руб</w:t>
            </w:r>
            <w:r w:rsidR="00AA3CB9" w:rsidRPr="00AA3CB9">
              <w:rPr>
                <w:rFonts w:ascii="Times New Roman" w:hAnsi="Times New Roman"/>
                <w:bCs/>
                <w:sz w:val="24"/>
                <w:szCs w:val="24"/>
                <w:lang w:val="ru-RU" w:eastAsia="ru-RU" w:bidi="ar-SA"/>
              </w:rPr>
              <w:t>лей</w:t>
            </w:r>
          </w:p>
        </w:tc>
      </w:tr>
      <w:tr w:rsidR="00361730" w:rsidRPr="00361730" w:rsidTr="00361730">
        <w:trPr>
          <w:trHeight w:val="195"/>
        </w:trPr>
        <w:tc>
          <w:tcPr>
            <w:tcW w:w="1673" w:type="dxa"/>
            <w:vMerge/>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p>
        </w:tc>
        <w:tc>
          <w:tcPr>
            <w:tcW w:w="1021" w:type="dxa"/>
            <w:vMerge/>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p>
        </w:tc>
        <w:tc>
          <w:tcPr>
            <w:tcW w:w="1134" w:type="dxa"/>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 xml:space="preserve">2018 </w:t>
            </w:r>
          </w:p>
        </w:tc>
        <w:tc>
          <w:tcPr>
            <w:tcW w:w="1134" w:type="dxa"/>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2019</w:t>
            </w:r>
          </w:p>
        </w:tc>
        <w:tc>
          <w:tcPr>
            <w:tcW w:w="1134" w:type="dxa"/>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2020</w:t>
            </w:r>
          </w:p>
        </w:tc>
        <w:tc>
          <w:tcPr>
            <w:tcW w:w="1134" w:type="dxa"/>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2021</w:t>
            </w:r>
          </w:p>
        </w:tc>
        <w:tc>
          <w:tcPr>
            <w:tcW w:w="1134" w:type="dxa"/>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2022</w:t>
            </w:r>
          </w:p>
        </w:tc>
        <w:tc>
          <w:tcPr>
            <w:tcW w:w="850" w:type="dxa"/>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2023</w:t>
            </w:r>
          </w:p>
        </w:tc>
        <w:tc>
          <w:tcPr>
            <w:tcW w:w="709" w:type="dxa"/>
          </w:tcPr>
          <w:p w:rsidR="00361730" w:rsidRPr="00DD442E" w:rsidRDefault="00361730" w:rsidP="00361730">
            <w:pPr>
              <w:spacing w:line="240" w:lineRule="auto"/>
              <w:ind w:firstLine="0"/>
              <w:jc w:val="both"/>
              <w:rPr>
                <w:rFonts w:ascii="Times New Roman" w:hAnsi="Times New Roman"/>
                <w:bCs/>
                <w:sz w:val="24"/>
                <w:szCs w:val="24"/>
                <w:lang w:val="ru-RU" w:eastAsia="ru-RU" w:bidi="ar-SA"/>
              </w:rPr>
            </w:pPr>
            <w:r w:rsidRPr="00DD442E">
              <w:rPr>
                <w:rFonts w:ascii="Times New Roman" w:hAnsi="Times New Roman"/>
                <w:bCs/>
                <w:sz w:val="24"/>
                <w:szCs w:val="24"/>
                <w:lang w:val="ru-RU" w:eastAsia="ru-RU" w:bidi="ar-SA"/>
              </w:rPr>
              <w:t>2024</w:t>
            </w:r>
          </w:p>
        </w:tc>
      </w:tr>
      <w:tr w:rsidR="00361730" w:rsidRPr="00361730" w:rsidTr="00361730">
        <w:tc>
          <w:tcPr>
            <w:tcW w:w="1673" w:type="dxa"/>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lastRenderedPageBreak/>
              <w:t>Общее ресурсное обеспечение МП</w:t>
            </w:r>
          </w:p>
        </w:tc>
        <w:tc>
          <w:tcPr>
            <w:tcW w:w="1021" w:type="dxa"/>
            <w:vAlign w:val="center"/>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w:t>
            </w:r>
          </w:p>
        </w:tc>
        <w:tc>
          <w:tcPr>
            <w:tcW w:w="1134" w:type="dxa"/>
            <w:vAlign w:val="center"/>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4083,29</w:t>
            </w:r>
          </w:p>
        </w:tc>
        <w:tc>
          <w:tcPr>
            <w:tcW w:w="1134" w:type="dxa"/>
            <w:vAlign w:val="center"/>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4944,82</w:t>
            </w:r>
          </w:p>
        </w:tc>
        <w:tc>
          <w:tcPr>
            <w:tcW w:w="1134" w:type="dxa"/>
            <w:vAlign w:val="center"/>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7889,14</w:t>
            </w:r>
          </w:p>
        </w:tc>
        <w:tc>
          <w:tcPr>
            <w:tcW w:w="1134" w:type="dxa"/>
            <w:vAlign w:val="center"/>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7624,19</w:t>
            </w:r>
          </w:p>
        </w:tc>
        <w:tc>
          <w:tcPr>
            <w:tcW w:w="1134" w:type="dxa"/>
            <w:vAlign w:val="center"/>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w:t>
            </w:r>
          </w:p>
        </w:tc>
        <w:tc>
          <w:tcPr>
            <w:tcW w:w="850" w:type="dxa"/>
            <w:vAlign w:val="center"/>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w:t>
            </w:r>
          </w:p>
        </w:tc>
        <w:tc>
          <w:tcPr>
            <w:tcW w:w="709" w:type="dxa"/>
            <w:vAlign w:val="center"/>
          </w:tcPr>
          <w:p w:rsidR="00361730" w:rsidRPr="00361730" w:rsidRDefault="00361730" w:rsidP="00361730">
            <w:pPr>
              <w:spacing w:line="240" w:lineRule="auto"/>
              <w:ind w:firstLine="0"/>
              <w:jc w:val="both"/>
              <w:rPr>
                <w:rFonts w:ascii="Times New Roman" w:hAnsi="Times New Roman"/>
                <w:b/>
                <w:bCs/>
                <w:sz w:val="24"/>
                <w:szCs w:val="24"/>
                <w:lang w:val="ru-RU" w:eastAsia="ru-RU" w:bidi="ar-SA"/>
              </w:rPr>
            </w:pPr>
            <w:r w:rsidRPr="00361730">
              <w:rPr>
                <w:rFonts w:ascii="Times New Roman" w:hAnsi="Times New Roman"/>
                <w:b/>
                <w:bCs/>
                <w:sz w:val="24"/>
                <w:szCs w:val="24"/>
                <w:lang w:val="ru-RU" w:eastAsia="ru-RU" w:bidi="ar-SA"/>
              </w:rPr>
              <w:t>*</w:t>
            </w:r>
          </w:p>
        </w:tc>
      </w:tr>
      <w:tr w:rsidR="00361730" w:rsidRPr="00361730" w:rsidTr="00361730">
        <w:trPr>
          <w:trHeight w:val="1245"/>
        </w:trPr>
        <w:tc>
          <w:tcPr>
            <w:tcW w:w="1673" w:type="dxa"/>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За счет средств федерального бюджета</w:t>
            </w:r>
          </w:p>
        </w:tc>
        <w:tc>
          <w:tcPr>
            <w:tcW w:w="1021" w:type="dxa"/>
            <w:vAlign w:val="center"/>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w:t>
            </w:r>
          </w:p>
        </w:tc>
        <w:tc>
          <w:tcPr>
            <w:tcW w:w="1134" w:type="dxa"/>
            <w:vAlign w:val="center"/>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3448,19</w:t>
            </w:r>
          </w:p>
        </w:tc>
        <w:tc>
          <w:tcPr>
            <w:tcW w:w="1134" w:type="dxa"/>
            <w:vAlign w:val="center"/>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4286,28</w:t>
            </w:r>
          </w:p>
        </w:tc>
        <w:tc>
          <w:tcPr>
            <w:tcW w:w="1134" w:type="dxa"/>
            <w:vAlign w:val="center"/>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7 047,98</w:t>
            </w:r>
          </w:p>
        </w:tc>
        <w:tc>
          <w:tcPr>
            <w:tcW w:w="1134" w:type="dxa"/>
            <w:vAlign w:val="center"/>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4935,20</w:t>
            </w:r>
          </w:p>
        </w:tc>
        <w:tc>
          <w:tcPr>
            <w:tcW w:w="1134" w:type="dxa"/>
            <w:vAlign w:val="center"/>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w:t>
            </w:r>
          </w:p>
        </w:tc>
        <w:tc>
          <w:tcPr>
            <w:tcW w:w="850" w:type="dxa"/>
            <w:vAlign w:val="center"/>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w:t>
            </w:r>
          </w:p>
        </w:tc>
        <w:tc>
          <w:tcPr>
            <w:tcW w:w="709" w:type="dxa"/>
            <w:vAlign w:val="center"/>
          </w:tcPr>
          <w:p w:rsidR="00361730" w:rsidRPr="00361730" w:rsidRDefault="00361730" w:rsidP="00361730">
            <w:pPr>
              <w:spacing w:line="240" w:lineRule="auto"/>
              <w:ind w:firstLine="0"/>
              <w:jc w:val="both"/>
              <w:rPr>
                <w:rFonts w:ascii="Times New Roman" w:hAnsi="Times New Roman"/>
                <w:b/>
                <w:bCs/>
                <w:sz w:val="24"/>
                <w:szCs w:val="24"/>
                <w:lang w:val="ru-RU" w:eastAsia="ru-RU" w:bidi="ar-SA"/>
              </w:rPr>
            </w:pPr>
            <w:r w:rsidRPr="00361730">
              <w:rPr>
                <w:rFonts w:ascii="Times New Roman" w:hAnsi="Times New Roman"/>
                <w:b/>
                <w:bCs/>
                <w:sz w:val="24"/>
                <w:szCs w:val="24"/>
                <w:lang w:val="ru-RU" w:eastAsia="ru-RU" w:bidi="ar-SA"/>
              </w:rPr>
              <w:t>*</w:t>
            </w:r>
          </w:p>
        </w:tc>
      </w:tr>
      <w:tr w:rsidR="00361730" w:rsidRPr="00361730" w:rsidTr="00361730">
        <w:trPr>
          <w:trHeight w:val="660"/>
        </w:trPr>
        <w:tc>
          <w:tcPr>
            <w:tcW w:w="1673" w:type="dxa"/>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За счет краевого бюджета</w:t>
            </w:r>
          </w:p>
        </w:tc>
        <w:tc>
          <w:tcPr>
            <w:tcW w:w="1021" w:type="dxa"/>
            <w:vAlign w:val="center"/>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w:t>
            </w:r>
          </w:p>
        </w:tc>
        <w:tc>
          <w:tcPr>
            <w:tcW w:w="1134" w:type="dxa"/>
            <w:vAlign w:val="center"/>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220,1</w:t>
            </w:r>
          </w:p>
        </w:tc>
        <w:tc>
          <w:tcPr>
            <w:tcW w:w="1134" w:type="dxa"/>
            <w:vAlign w:val="center"/>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87,48</w:t>
            </w:r>
          </w:p>
        </w:tc>
        <w:tc>
          <w:tcPr>
            <w:tcW w:w="1134" w:type="dxa"/>
            <w:vAlign w:val="center"/>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143,84</w:t>
            </w:r>
          </w:p>
        </w:tc>
        <w:tc>
          <w:tcPr>
            <w:tcW w:w="1134" w:type="dxa"/>
            <w:vAlign w:val="center"/>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100,72</w:t>
            </w:r>
          </w:p>
        </w:tc>
        <w:tc>
          <w:tcPr>
            <w:tcW w:w="1134" w:type="dxa"/>
            <w:vAlign w:val="center"/>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w:t>
            </w:r>
          </w:p>
        </w:tc>
        <w:tc>
          <w:tcPr>
            <w:tcW w:w="850" w:type="dxa"/>
            <w:vAlign w:val="center"/>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w:t>
            </w:r>
          </w:p>
        </w:tc>
        <w:tc>
          <w:tcPr>
            <w:tcW w:w="709" w:type="dxa"/>
            <w:vAlign w:val="center"/>
          </w:tcPr>
          <w:p w:rsidR="00361730" w:rsidRPr="00361730" w:rsidRDefault="00361730" w:rsidP="00361730">
            <w:pPr>
              <w:spacing w:line="240" w:lineRule="auto"/>
              <w:ind w:firstLine="0"/>
              <w:jc w:val="both"/>
              <w:rPr>
                <w:rFonts w:ascii="Times New Roman" w:hAnsi="Times New Roman"/>
                <w:b/>
                <w:bCs/>
                <w:sz w:val="24"/>
                <w:szCs w:val="24"/>
                <w:lang w:val="ru-RU" w:eastAsia="ru-RU" w:bidi="ar-SA"/>
              </w:rPr>
            </w:pPr>
            <w:r w:rsidRPr="00361730">
              <w:rPr>
                <w:rFonts w:ascii="Times New Roman" w:hAnsi="Times New Roman"/>
                <w:b/>
                <w:bCs/>
                <w:sz w:val="24"/>
                <w:szCs w:val="24"/>
                <w:lang w:val="ru-RU" w:eastAsia="ru-RU" w:bidi="ar-SA"/>
              </w:rPr>
              <w:t>*</w:t>
            </w:r>
          </w:p>
        </w:tc>
      </w:tr>
      <w:tr w:rsidR="00361730" w:rsidRPr="00361730" w:rsidTr="00361730">
        <w:tc>
          <w:tcPr>
            <w:tcW w:w="1673" w:type="dxa"/>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 xml:space="preserve">За счет средств местного бюджета </w:t>
            </w:r>
          </w:p>
        </w:tc>
        <w:tc>
          <w:tcPr>
            <w:tcW w:w="1021" w:type="dxa"/>
            <w:vAlign w:val="center"/>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6016,66</w:t>
            </w:r>
          </w:p>
        </w:tc>
        <w:tc>
          <w:tcPr>
            <w:tcW w:w="1134" w:type="dxa"/>
            <w:vAlign w:val="center"/>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415,00</w:t>
            </w:r>
          </w:p>
        </w:tc>
        <w:tc>
          <w:tcPr>
            <w:tcW w:w="1134" w:type="dxa"/>
            <w:vAlign w:val="center"/>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571,06</w:t>
            </w:r>
          </w:p>
        </w:tc>
        <w:tc>
          <w:tcPr>
            <w:tcW w:w="1134" w:type="dxa"/>
            <w:vAlign w:val="center"/>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697,33</w:t>
            </w:r>
          </w:p>
        </w:tc>
        <w:tc>
          <w:tcPr>
            <w:tcW w:w="1134" w:type="dxa"/>
            <w:vAlign w:val="center"/>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2588,27</w:t>
            </w:r>
          </w:p>
        </w:tc>
        <w:tc>
          <w:tcPr>
            <w:tcW w:w="1134" w:type="dxa"/>
            <w:vAlign w:val="center"/>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1745,00</w:t>
            </w:r>
          </w:p>
        </w:tc>
        <w:tc>
          <w:tcPr>
            <w:tcW w:w="850" w:type="dxa"/>
            <w:vAlign w:val="center"/>
          </w:tcPr>
          <w:p w:rsidR="00361730" w:rsidRPr="00AA3CB9" w:rsidRDefault="00361730" w:rsidP="00361730">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w:t>
            </w:r>
          </w:p>
        </w:tc>
        <w:tc>
          <w:tcPr>
            <w:tcW w:w="709" w:type="dxa"/>
            <w:vAlign w:val="center"/>
          </w:tcPr>
          <w:p w:rsidR="00361730" w:rsidRPr="00361730" w:rsidRDefault="00361730" w:rsidP="00361730">
            <w:pPr>
              <w:spacing w:line="240" w:lineRule="auto"/>
              <w:ind w:firstLine="0"/>
              <w:jc w:val="both"/>
              <w:rPr>
                <w:rFonts w:ascii="Times New Roman" w:hAnsi="Times New Roman"/>
                <w:b/>
                <w:bCs/>
                <w:sz w:val="24"/>
                <w:szCs w:val="24"/>
                <w:lang w:val="ru-RU" w:eastAsia="ru-RU" w:bidi="ar-SA"/>
              </w:rPr>
            </w:pPr>
            <w:r w:rsidRPr="00361730">
              <w:rPr>
                <w:rFonts w:ascii="Times New Roman" w:hAnsi="Times New Roman"/>
                <w:b/>
                <w:bCs/>
                <w:sz w:val="24"/>
                <w:szCs w:val="24"/>
                <w:lang w:val="ru-RU" w:eastAsia="ru-RU" w:bidi="ar-SA"/>
              </w:rPr>
              <w:t>*</w:t>
            </w:r>
          </w:p>
        </w:tc>
      </w:tr>
    </w:tbl>
    <w:p w:rsidR="00AA3CB9" w:rsidRPr="00AA3CB9" w:rsidRDefault="00AA3CB9" w:rsidP="00AA3CB9">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 xml:space="preserve">*данные денежных средств будут корректироваться по мере доведения лимитов из бюджетов всех уровней.       </w:t>
      </w:r>
    </w:p>
    <w:p w:rsidR="00AA3CB9" w:rsidRPr="00AA3CB9" w:rsidRDefault="00AA3CB9" w:rsidP="00AA3CB9">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Основные выводы по результатам финансово-экономической экспертизы о внесении изменений в программу.</w:t>
      </w:r>
    </w:p>
    <w:p w:rsidR="00AA3CB9" w:rsidRPr="00AA3CB9" w:rsidRDefault="00AA3CB9" w:rsidP="00AA3CB9">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 xml:space="preserve">   1.В ходе проверки нарушений бюджетного законодательства не выявлено.</w:t>
      </w:r>
    </w:p>
    <w:p w:rsidR="00AA3CB9" w:rsidRPr="00AA3CB9" w:rsidRDefault="00AA3CB9" w:rsidP="00AA3CB9">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 xml:space="preserve">   2.В первоначальной версии программы «Формирование комфортной городской среды в городском </w:t>
      </w:r>
      <w:proofErr w:type="gramStart"/>
      <w:r w:rsidRPr="00AA3CB9">
        <w:rPr>
          <w:rFonts w:ascii="Times New Roman" w:hAnsi="Times New Roman"/>
          <w:bCs/>
          <w:sz w:val="24"/>
          <w:szCs w:val="24"/>
          <w:lang w:val="ru-RU" w:eastAsia="ru-RU" w:bidi="ar-SA"/>
        </w:rPr>
        <w:t>округе</w:t>
      </w:r>
      <w:proofErr w:type="gramEnd"/>
      <w:r w:rsidRPr="00AA3CB9">
        <w:rPr>
          <w:rFonts w:ascii="Times New Roman" w:hAnsi="Times New Roman"/>
          <w:bCs/>
          <w:sz w:val="24"/>
          <w:szCs w:val="24"/>
          <w:lang w:val="ru-RU" w:eastAsia="ru-RU" w:bidi="ar-SA"/>
        </w:rPr>
        <w:t xml:space="preserve"> ЗАТО </w:t>
      </w:r>
      <w:proofErr w:type="spellStart"/>
      <w:r w:rsidRPr="00AA3CB9">
        <w:rPr>
          <w:rFonts w:ascii="Times New Roman" w:hAnsi="Times New Roman"/>
          <w:bCs/>
          <w:sz w:val="24"/>
          <w:szCs w:val="24"/>
          <w:lang w:val="ru-RU" w:eastAsia="ru-RU" w:bidi="ar-SA"/>
        </w:rPr>
        <w:t>п.Горный</w:t>
      </w:r>
      <w:proofErr w:type="spellEnd"/>
      <w:r w:rsidRPr="00AA3CB9">
        <w:rPr>
          <w:rFonts w:ascii="Times New Roman" w:hAnsi="Times New Roman"/>
          <w:bCs/>
          <w:sz w:val="24"/>
          <w:szCs w:val="24"/>
          <w:lang w:val="ru-RU" w:eastAsia="ru-RU" w:bidi="ar-SA"/>
        </w:rPr>
        <w:t xml:space="preserve"> на 2018-2022 годы» на 2020 год для реализации программы планировалась в размере 7 951,82 тыс. руб., фактически потрачено 7889,14 </w:t>
      </w:r>
      <w:proofErr w:type="spellStart"/>
      <w:r w:rsidRPr="00AA3CB9">
        <w:rPr>
          <w:rFonts w:ascii="Times New Roman" w:hAnsi="Times New Roman"/>
          <w:bCs/>
          <w:sz w:val="24"/>
          <w:szCs w:val="24"/>
          <w:lang w:val="ru-RU" w:eastAsia="ru-RU" w:bidi="ar-SA"/>
        </w:rPr>
        <w:t>тыс.руб</w:t>
      </w:r>
      <w:r w:rsidR="00DD442E">
        <w:rPr>
          <w:rFonts w:ascii="Times New Roman" w:hAnsi="Times New Roman"/>
          <w:bCs/>
          <w:sz w:val="24"/>
          <w:szCs w:val="24"/>
          <w:lang w:val="ru-RU" w:eastAsia="ru-RU" w:bidi="ar-SA"/>
        </w:rPr>
        <w:t>лей</w:t>
      </w:r>
      <w:proofErr w:type="spellEnd"/>
      <w:r w:rsidRPr="00AA3CB9">
        <w:rPr>
          <w:rFonts w:ascii="Times New Roman" w:hAnsi="Times New Roman"/>
          <w:bCs/>
          <w:sz w:val="24"/>
          <w:szCs w:val="24"/>
          <w:lang w:val="ru-RU" w:eastAsia="ru-RU" w:bidi="ar-SA"/>
        </w:rPr>
        <w:t xml:space="preserve">, из них из федерального бюджета- 7047,98 </w:t>
      </w:r>
      <w:proofErr w:type="spellStart"/>
      <w:r w:rsidRPr="00AA3CB9">
        <w:rPr>
          <w:rFonts w:ascii="Times New Roman" w:hAnsi="Times New Roman"/>
          <w:bCs/>
          <w:sz w:val="24"/>
          <w:szCs w:val="24"/>
          <w:lang w:val="ru-RU" w:eastAsia="ru-RU" w:bidi="ar-SA"/>
        </w:rPr>
        <w:t>тыс.руб</w:t>
      </w:r>
      <w:r w:rsidR="00DD442E">
        <w:rPr>
          <w:rFonts w:ascii="Times New Roman" w:hAnsi="Times New Roman"/>
          <w:bCs/>
          <w:sz w:val="24"/>
          <w:szCs w:val="24"/>
          <w:lang w:val="ru-RU" w:eastAsia="ru-RU" w:bidi="ar-SA"/>
        </w:rPr>
        <w:t>лей</w:t>
      </w:r>
      <w:proofErr w:type="spellEnd"/>
      <w:r w:rsidRPr="00AA3CB9">
        <w:rPr>
          <w:rFonts w:ascii="Times New Roman" w:hAnsi="Times New Roman"/>
          <w:bCs/>
          <w:sz w:val="24"/>
          <w:szCs w:val="24"/>
          <w:lang w:val="ru-RU" w:eastAsia="ru-RU" w:bidi="ar-SA"/>
        </w:rPr>
        <w:t xml:space="preserve">, за счет краевого бюджета-143,84 </w:t>
      </w:r>
      <w:proofErr w:type="spellStart"/>
      <w:r w:rsidRPr="00AA3CB9">
        <w:rPr>
          <w:rFonts w:ascii="Times New Roman" w:hAnsi="Times New Roman"/>
          <w:bCs/>
          <w:sz w:val="24"/>
          <w:szCs w:val="24"/>
          <w:lang w:val="ru-RU" w:eastAsia="ru-RU" w:bidi="ar-SA"/>
        </w:rPr>
        <w:t>тыс.руб</w:t>
      </w:r>
      <w:r w:rsidR="00DD442E">
        <w:rPr>
          <w:rFonts w:ascii="Times New Roman" w:hAnsi="Times New Roman"/>
          <w:bCs/>
          <w:sz w:val="24"/>
          <w:szCs w:val="24"/>
          <w:lang w:val="ru-RU" w:eastAsia="ru-RU" w:bidi="ar-SA"/>
        </w:rPr>
        <w:t>лей</w:t>
      </w:r>
      <w:proofErr w:type="spellEnd"/>
      <w:r w:rsidRPr="00AA3CB9">
        <w:rPr>
          <w:rFonts w:ascii="Times New Roman" w:hAnsi="Times New Roman"/>
          <w:bCs/>
          <w:sz w:val="24"/>
          <w:szCs w:val="24"/>
          <w:lang w:val="ru-RU" w:eastAsia="ru-RU" w:bidi="ar-SA"/>
        </w:rPr>
        <w:t xml:space="preserve">, за счет местного бюджета- 697,32 </w:t>
      </w:r>
      <w:proofErr w:type="spellStart"/>
      <w:r w:rsidRPr="00AA3CB9">
        <w:rPr>
          <w:rFonts w:ascii="Times New Roman" w:hAnsi="Times New Roman"/>
          <w:bCs/>
          <w:sz w:val="24"/>
          <w:szCs w:val="24"/>
          <w:lang w:val="ru-RU" w:eastAsia="ru-RU" w:bidi="ar-SA"/>
        </w:rPr>
        <w:t>тыс.руб</w:t>
      </w:r>
      <w:r w:rsidR="00DD442E">
        <w:rPr>
          <w:rFonts w:ascii="Times New Roman" w:hAnsi="Times New Roman"/>
          <w:bCs/>
          <w:sz w:val="24"/>
          <w:szCs w:val="24"/>
          <w:lang w:val="ru-RU" w:eastAsia="ru-RU" w:bidi="ar-SA"/>
        </w:rPr>
        <w:t>лей</w:t>
      </w:r>
      <w:proofErr w:type="spellEnd"/>
      <w:r w:rsidRPr="00AA3CB9">
        <w:rPr>
          <w:rFonts w:ascii="Times New Roman" w:hAnsi="Times New Roman"/>
          <w:bCs/>
          <w:sz w:val="24"/>
          <w:szCs w:val="24"/>
          <w:lang w:val="ru-RU" w:eastAsia="ru-RU" w:bidi="ar-SA"/>
        </w:rPr>
        <w:t xml:space="preserve">. Данные денежные средства были направлены на благоустройство общегородской территории - площадь Тюрина по адресу: Забайкальский край, </w:t>
      </w:r>
      <w:proofErr w:type="spellStart"/>
      <w:r w:rsidRPr="00AA3CB9">
        <w:rPr>
          <w:rFonts w:ascii="Times New Roman" w:hAnsi="Times New Roman"/>
          <w:bCs/>
          <w:sz w:val="24"/>
          <w:szCs w:val="24"/>
          <w:lang w:val="ru-RU" w:eastAsia="ru-RU" w:bidi="ar-SA"/>
        </w:rPr>
        <w:t>п.Горный</w:t>
      </w:r>
      <w:proofErr w:type="spellEnd"/>
      <w:r w:rsidRPr="00AA3CB9">
        <w:rPr>
          <w:rFonts w:ascii="Times New Roman" w:hAnsi="Times New Roman"/>
          <w:bCs/>
          <w:sz w:val="24"/>
          <w:szCs w:val="24"/>
          <w:lang w:val="ru-RU" w:eastAsia="ru-RU" w:bidi="ar-SA"/>
        </w:rPr>
        <w:t xml:space="preserve"> ул. Тюрина, 1.</w:t>
      </w:r>
    </w:p>
    <w:p w:rsidR="00AA3CB9" w:rsidRPr="00AA3CB9" w:rsidRDefault="00AA3CB9" w:rsidP="00AA3CB9">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 xml:space="preserve">    3.На 2021 год планировались лимиты из местного бюджета в размере 9516,0 </w:t>
      </w:r>
      <w:proofErr w:type="spellStart"/>
      <w:r w:rsidRPr="00AA3CB9">
        <w:rPr>
          <w:rFonts w:ascii="Times New Roman" w:hAnsi="Times New Roman"/>
          <w:bCs/>
          <w:sz w:val="24"/>
          <w:szCs w:val="24"/>
          <w:lang w:val="ru-RU" w:eastAsia="ru-RU" w:bidi="ar-SA"/>
        </w:rPr>
        <w:t>тыс.руб</w:t>
      </w:r>
      <w:r w:rsidR="00DD442E">
        <w:rPr>
          <w:rFonts w:ascii="Times New Roman" w:hAnsi="Times New Roman"/>
          <w:bCs/>
          <w:sz w:val="24"/>
          <w:szCs w:val="24"/>
          <w:lang w:val="ru-RU" w:eastAsia="ru-RU" w:bidi="ar-SA"/>
        </w:rPr>
        <w:t>лей</w:t>
      </w:r>
      <w:proofErr w:type="spellEnd"/>
      <w:r w:rsidRPr="00AA3CB9">
        <w:rPr>
          <w:rFonts w:ascii="Times New Roman" w:hAnsi="Times New Roman"/>
          <w:bCs/>
          <w:sz w:val="24"/>
          <w:szCs w:val="24"/>
          <w:lang w:val="ru-RU" w:eastAsia="ru-RU" w:bidi="ar-SA"/>
        </w:rPr>
        <w:t xml:space="preserve">, вследствие отсутствия других источников доходов были пересмотрены объемы затрат которые составили 2588,30 </w:t>
      </w:r>
      <w:proofErr w:type="spellStart"/>
      <w:r w:rsidRPr="00AA3CB9">
        <w:rPr>
          <w:rFonts w:ascii="Times New Roman" w:hAnsi="Times New Roman"/>
          <w:bCs/>
          <w:sz w:val="24"/>
          <w:szCs w:val="24"/>
          <w:lang w:val="ru-RU" w:eastAsia="ru-RU" w:bidi="ar-SA"/>
        </w:rPr>
        <w:t>тыс.руб</w:t>
      </w:r>
      <w:r w:rsidR="00DD442E">
        <w:rPr>
          <w:rFonts w:ascii="Times New Roman" w:hAnsi="Times New Roman"/>
          <w:bCs/>
          <w:sz w:val="24"/>
          <w:szCs w:val="24"/>
          <w:lang w:val="ru-RU" w:eastAsia="ru-RU" w:bidi="ar-SA"/>
        </w:rPr>
        <w:t>лей</w:t>
      </w:r>
      <w:proofErr w:type="spellEnd"/>
      <w:r w:rsidRPr="00AA3CB9">
        <w:rPr>
          <w:rFonts w:ascii="Times New Roman" w:hAnsi="Times New Roman"/>
          <w:bCs/>
          <w:sz w:val="24"/>
          <w:szCs w:val="24"/>
          <w:lang w:val="ru-RU" w:eastAsia="ru-RU" w:bidi="ar-SA"/>
        </w:rPr>
        <w:t xml:space="preserve">, а согласно Приложению «Распределение в 2021 году субсидий из бюджета Забайкальского края бюджетам муниципальных образований Забайкальского края на поддержку муниципальных программ формирования современной городской среды, утвержденному постановлением Правительства Забайкальского края от 05.02.2021 №21, городскому округу ЗАТО </w:t>
      </w:r>
      <w:proofErr w:type="spellStart"/>
      <w:r w:rsidRPr="00AA3CB9">
        <w:rPr>
          <w:rFonts w:ascii="Times New Roman" w:hAnsi="Times New Roman"/>
          <w:bCs/>
          <w:sz w:val="24"/>
          <w:szCs w:val="24"/>
          <w:lang w:val="ru-RU" w:eastAsia="ru-RU" w:bidi="ar-SA"/>
        </w:rPr>
        <w:t>п.Горный</w:t>
      </w:r>
      <w:proofErr w:type="spellEnd"/>
      <w:r w:rsidRPr="00AA3CB9">
        <w:rPr>
          <w:rFonts w:ascii="Times New Roman" w:hAnsi="Times New Roman"/>
          <w:bCs/>
          <w:sz w:val="24"/>
          <w:szCs w:val="24"/>
          <w:lang w:val="ru-RU" w:eastAsia="ru-RU" w:bidi="ar-SA"/>
        </w:rPr>
        <w:t xml:space="preserve"> планируется сумма 5 035 922,</w:t>
      </w:r>
      <w:r w:rsidR="00DD442E">
        <w:rPr>
          <w:rFonts w:ascii="Times New Roman" w:hAnsi="Times New Roman"/>
          <w:bCs/>
          <w:sz w:val="24"/>
          <w:szCs w:val="24"/>
          <w:lang w:val="ru-RU" w:eastAsia="ru-RU" w:bidi="ar-SA"/>
        </w:rPr>
        <w:t>0 рублей, из них 4 935 203,56 рублей</w:t>
      </w:r>
      <w:r w:rsidRPr="00AA3CB9">
        <w:rPr>
          <w:rFonts w:ascii="Times New Roman" w:hAnsi="Times New Roman"/>
          <w:bCs/>
          <w:sz w:val="24"/>
          <w:szCs w:val="24"/>
          <w:lang w:val="ru-RU" w:eastAsia="ru-RU" w:bidi="ar-SA"/>
        </w:rPr>
        <w:t xml:space="preserve"> из федерального бюджета и 100 718,44 руб</w:t>
      </w:r>
      <w:r w:rsidR="00DD442E">
        <w:rPr>
          <w:rFonts w:ascii="Times New Roman" w:hAnsi="Times New Roman"/>
          <w:bCs/>
          <w:sz w:val="24"/>
          <w:szCs w:val="24"/>
          <w:lang w:val="ru-RU" w:eastAsia="ru-RU" w:bidi="ar-SA"/>
        </w:rPr>
        <w:t>лей</w:t>
      </w:r>
      <w:r w:rsidRPr="00AA3CB9">
        <w:rPr>
          <w:rFonts w:ascii="Times New Roman" w:hAnsi="Times New Roman"/>
          <w:bCs/>
          <w:sz w:val="24"/>
          <w:szCs w:val="24"/>
          <w:lang w:val="ru-RU" w:eastAsia="ru-RU" w:bidi="ar-SA"/>
        </w:rPr>
        <w:t xml:space="preserve"> из краевого бюджета. Из местного бюджета планируется сумма - 2 588 266,00 руб</w:t>
      </w:r>
      <w:r w:rsidR="00DD442E">
        <w:rPr>
          <w:rFonts w:ascii="Times New Roman" w:hAnsi="Times New Roman"/>
          <w:bCs/>
          <w:sz w:val="24"/>
          <w:szCs w:val="24"/>
          <w:lang w:val="ru-RU" w:eastAsia="ru-RU" w:bidi="ar-SA"/>
        </w:rPr>
        <w:t>лей</w:t>
      </w:r>
      <w:r w:rsidRPr="00AA3CB9">
        <w:rPr>
          <w:rFonts w:ascii="Times New Roman" w:hAnsi="Times New Roman"/>
          <w:bCs/>
          <w:sz w:val="24"/>
          <w:szCs w:val="24"/>
          <w:lang w:val="ru-RU" w:eastAsia="ru-RU" w:bidi="ar-SA"/>
        </w:rPr>
        <w:t>.  Общая сумма на 2021 год для реализации программы в размере- 7 624 188,00 руб</w:t>
      </w:r>
      <w:r w:rsidR="00DD442E">
        <w:rPr>
          <w:rFonts w:ascii="Times New Roman" w:hAnsi="Times New Roman"/>
          <w:bCs/>
          <w:sz w:val="24"/>
          <w:szCs w:val="24"/>
          <w:lang w:val="ru-RU" w:eastAsia="ru-RU" w:bidi="ar-SA"/>
        </w:rPr>
        <w:t>лей</w:t>
      </w:r>
      <w:r w:rsidRPr="00AA3CB9">
        <w:rPr>
          <w:rFonts w:ascii="Times New Roman" w:hAnsi="Times New Roman"/>
          <w:bCs/>
          <w:sz w:val="24"/>
          <w:szCs w:val="24"/>
          <w:lang w:val="ru-RU" w:eastAsia="ru-RU" w:bidi="ar-SA"/>
        </w:rPr>
        <w:t xml:space="preserve">. </w:t>
      </w:r>
    </w:p>
    <w:p w:rsidR="00ED191F" w:rsidRDefault="00AA3CB9" w:rsidP="00AA3CB9">
      <w:pPr>
        <w:spacing w:line="240" w:lineRule="auto"/>
        <w:ind w:firstLine="0"/>
        <w:jc w:val="both"/>
        <w:rPr>
          <w:rFonts w:ascii="Times New Roman" w:hAnsi="Times New Roman"/>
          <w:bCs/>
          <w:sz w:val="24"/>
          <w:szCs w:val="24"/>
          <w:lang w:val="ru-RU" w:eastAsia="ru-RU" w:bidi="ar-SA"/>
        </w:rPr>
      </w:pPr>
      <w:r w:rsidRPr="00AA3CB9">
        <w:rPr>
          <w:rFonts w:ascii="Times New Roman" w:hAnsi="Times New Roman"/>
          <w:bCs/>
          <w:sz w:val="24"/>
          <w:szCs w:val="24"/>
          <w:lang w:val="ru-RU" w:eastAsia="ru-RU" w:bidi="ar-SA"/>
        </w:rPr>
        <w:t xml:space="preserve">   3. Контрольно-счетный орган городского </w:t>
      </w:r>
      <w:proofErr w:type="gramStart"/>
      <w:r w:rsidRPr="00AA3CB9">
        <w:rPr>
          <w:rFonts w:ascii="Times New Roman" w:hAnsi="Times New Roman"/>
          <w:bCs/>
          <w:sz w:val="24"/>
          <w:szCs w:val="24"/>
          <w:lang w:val="ru-RU" w:eastAsia="ru-RU" w:bidi="ar-SA"/>
        </w:rPr>
        <w:t>округа</w:t>
      </w:r>
      <w:proofErr w:type="gramEnd"/>
      <w:r w:rsidRPr="00AA3CB9">
        <w:rPr>
          <w:rFonts w:ascii="Times New Roman" w:hAnsi="Times New Roman"/>
          <w:bCs/>
          <w:sz w:val="24"/>
          <w:szCs w:val="24"/>
          <w:lang w:val="ru-RU" w:eastAsia="ru-RU" w:bidi="ar-SA"/>
        </w:rPr>
        <w:t xml:space="preserve"> ЗАТО п. Горный на основании пункта 3.7 раздела 3 «Об утверждении Порядка разработки, реализации и оценки эффективности муниципальных программ городского округа ЗАТО п. Горны рекомендует Администрации городского округа внести изменения в программу «Формирование комфортной городской среды в городском округе ЗАТО </w:t>
      </w:r>
      <w:proofErr w:type="spellStart"/>
      <w:r w:rsidRPr="00AA3CB9">
        <w:rPr>
          <w:rFonts w:ascii="Times New Roman" w:hAnsi="Times New Roman"/>
          <w:bCs/>
          <w:sz w:val="24"/>
          <w:szCs w:val="24"/>
          <w:lang w:val="ru-RU" w:eastAsia="ru-RU" w:bidi="ar-SA"/>
        </w:rPr>
        <w:t>п.Горный</w:t>
      </w:r>
      <w:proofErr w:type="spellEnd"/>
      <w:r w:rsidRPr="00AA3CB9">
        <w:rPr>
          <w:rFonts w:ascii="Times New Roman" w:hAnsi="Times New Roman"/>
          <w:bCs/>
          <w:sz w:val="24"/>
          <w:szCs w:val="24"/>
          <w:lang w:val="ru-RU" w:eastAsia="ru-RU" w:bidi="ar-SA"/>
        </w:rPr>
        <w:t xml:space="preserve"> на 2018-2022 годы» с приложением обосновывающих материалов.</w:t>
      </w:r>
    </w:p>
    <w:p w:rsidR="00ED191F" w:rsidRPr="00ED191F" w:rsidRDefault="00EE743D" w:rsidP="00EE743D">
      <w:pPr>
        <w:spacing w:line="240" w:lineRule="auto"/>
        <w:ind w:firstLine="357"/>
        <w:jc w:val="both"/>
        <w:rPr>
          <w:rFonts w:ascii="Times New Roman" w:hAnsi="Times New Roman"/>
          <w:b/>
          <w:bCs/>
          <w:sz w:val="24"/>
          <w:szCs w:val="24"/>
          <w:lang w:val="ru-RU"/>
        </w:rPr>
      </w:pPr>
      <w:r>
        <w:rPr>
          <w:rFonts w:ascii="Times New Roman" w:hAnsi="Times New Roman"/>
          <w:b/>
          <w:sz w:val="24"/>
          <w:szCs w:val="24"/>
          <w:lang w:val="ru-RU" w:eastAsia="ru-RU" w:bidi="ar-SA"/>
        </w:rPr>
        <w:lastRenderedPageBreak/>
        <w:t>5</w:t>
      </w:r>
      <w:r w:rsidR="00ED191F" w:rsidRPr="00ED191F">
        <w:rPr>
          <w:rFonts w:ascii="Times New Roman" w:hAnsi="Times New Roman"/>
          <w:b/>
          <w:sz w:val="24"/>
          <w:szCs w:val="24"/>
          <w:lang w:val="ru-RU" w:eastAsia="ru-RU" w:bidi="ar-SA"/>
        </w:rPr>
        <w:t>.</w:t>
      </w:r>
      <w:r w:rsidR="00ED191F" w:rsidRPr="00ED191F">
        <w:rPr>
          <w:rFonts w:ascii="Times New Roman" w:hAnsi="Times New Roman"/>
          <w:b/>
          <w:i/>
          <w:iCs/>
          <w:sz w:val="24"/>
          <w:szCs w:val="24"/>
          <w:lang w:val="ru-RU"/>
        </w:rPr>
        <w:t xml:space="preserve"> </w:t>
      </w:r>
      <w:r w:rsidR="00ED191F" w:rsidRPr="00ED191F">
        <w:rPr>
          <w:rFonts w:ascii="Times New Roman" w:hAnsi="Times New Roman"/>
          <w:b/>
          <w:bCs/>
          <w:sz w:val="24"/>
          <w:szCs w:val="24"/>
          <w:lang w:val="ru-RU"/>
        </w:rPr>
        <w:t xml:space="preserve">ЗАКЛЮЧЕНИЕ </w:t>
      </w:r>
      <w:r w:rsidR="00ED191F" w:rsidRPr="00ED191F">
        <w:rPr>
          <w:rFonts w:ascii="Times New Roman" w:hAnsi="Times New Roman"/>
          <w:b/>
          <w:sz w:val="24"/>
          <w:szCs w:val="24"/>
          <w:lang w:val="ru-RU" w:eastAsia="ru-RU" w:bidi="ar-SA"/>
        </w:rPr>
        <w:t xml:space="preserve">по финансово-экономической  экспертизе проекта нормативно-правового акта Администрации городского округа ЗАТО п. Горный о внесении изменений в постановление Администрации городского округа ЗАТО п. Горный от 12 октября 2018 года № 158 «Об утверждении муниципальной программы  </w:t>
      </w:r>
      <w:r w:rsidR="00ED191F" w:rsidRPr="00ED191F">
        <w:rPr>
          <w:rFonts w:ascii="Times New Roman" w:hAnsi="Times New Roman"/>
          <w:b/>
          <w:bCs/>
          <w:sz w:val="24"/>
          <w:szCs w:val="24"/>
          <w:lang w:val="ru-RU" w:eastAsia="ru-RU" w:bidi="ar-SA"/>
        </w:rPr>
        <w:t>«Построение и развитие</w:t>
      </w:r>
      <w:r w:rsidR="00ED191F" w:rsidRPr="00ED191F">
        <w:rPr>
          <w:rFonts w:ascii="Times New Roman" w:hAnsi="Times New Roman"/>
          <w:b/>
          <w:sz w:val="24"/>
          <w:szCs w:val="24"/>
          <w:lang w:val="ru-RU" w:eastAsia="ru-RU" w:bidi="ar-SA"/>
        </w:rPr>
        <w:t xml:space="preserve"> аппаратно-программного комплекса «Безопасный город» </w:t>
      </w:r>
      <w:r w:rsidR="00ED191F" w:rsidRPr="00ED191F">
        <w:rPr>
          <w:rFonts w:ascii="Times New Roman" w:hAnsi="Times New Roman"/>
          <w:b/>
          <w:bCs/>
          <w:sz w:val="24"/>
          <w:szCs w:val="24"/>
          <w:lang w:val="ru-RU" w:eastAsia="ru-RU" w:bidi="ar-SA"/>
        </w:rPr>
        <w:t xml:space="preserve">на территории </w:t>
      </w:r>
      <w:r w:rsidR="00ED191F" w:rsidRPr="00ED191F">
        <w:rPr>
          <w:rFonts w:ascii="Times New Roman" w:hAnsi="Times New Roman"/>
          <w:b/>
          <w:sz w:val="24"/>
          <w:szCs w:val="24"/>
          <w:lang w:val="ru-RU" w:eastAsia="ru-RU" w:bidi="ar-SA"/>
        </w:rPr>
        <w:t>городского округа ЗАТО п. Горный на 2019-2023 годы» ( в редакции от 25.06.2019г.№116, от 12.08.2019г.№132, от 28.10.2019г.№179, от 07.04.2020 №52, от 09.11.2020г.№198)</w:t>
      </w:r>
    </w:p>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 xml:space="preserve">      Программа была разработана в соответствии с Федеральными законами от 21.12.1994 года № 68 «О защите населения и территорий от чрезвычайных ситуаций природного и техногенного характера», от 21.12.1994 года № 69 «О пожарной безопасности», от 06.03.2006 года № 35 «О противодействии терроризму», от 25.07.2002 года № 114 «О противодействии экстремистской деятельности», от 06.05.2011 года № 100 «О добровольной пожарной охране», распоряжением Правительства Российской Федерации от 03.12.2014 года № 2446-р «Концепция построения и развития аппаратно-программного комплекса «Безопасный город», в целях приведения в соответствие документов стратегического планирования, реализуемых в рамках первого этапа «Стратегии социально-экономического развития городского округа ЗАТО п. Горный»</w:t>
      </w:r>
    </w:p>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 xml:space="preserve">Всего финансирование планируется за счет местного бюджета в размере 3792,035 </w:t>
      </w:r>
      <w:proofErr w:type="spellStart"/>
      <w:r w:rsidRPr="00ED191F">
        <w:rPr>
          <w:rFonts w:ascii="Times New Roman" w:hAnsi="Times New Roman"/>
          <w:sz w:val="24"/>
          <w:szCs w:val="24"/>
          <w:lang w:val="ru-RU" w:eastAsia="ru-RU" w:bidi="ar-SA"/>
        </w:rPr>
        <w:t>тыс.руб</w:t>
      </w:r>
      <w:r>
        <w:rPr>
          <w:rFonts w:ascii="Times New Roman" w:hAnsi="Times New Roman"/>
          <w:sz w:val="24"/>
          <w:szCs w:val="24"/>
          <w:lang w:val="ru-RU" w:eastAsia="ru-RU" w:bidi="ar-SA"/>
        </w:rPr>
        <w:t>лей</w:t>
      </w:r>
      <w:proofErr w:type="spellEnd"/>
      <w:r>
        <w:rPr>
          <w:rFonts w:ascii="Times New Roman" w:hAnsi="Times New Roman"/>
          <w:sz w:val="24"/>
          <w:szCs w:val="24"/>
          <w:lang w:val="ru-RU" w:eastAsia="ru-RU" w:bidi="ar-SA"/>
        </w:rPr>
        <w:t>.</w:t>
      </w:r>
      <w:r w:rsidRPr="00ED191F">
        <w:rPr>
          <w:rFonts w:ascii="Times New Roman" w:hAnsi="Times New Roman"/>
          <w:b/>
          <w:sz w:val="24"/>
          <w:szCs w:val="24"/>
          <w:lang w:val="ru-RU" w:eastAsia="ru-RU" w:bidi="ar-SA"/>
        </w:rPr>
        <w:t> </w:t>
      </w:r>
      <w:r w:rsidRPr="00ED191F">
        <w:rPr>
          <w:rFonts w:ascii="Times New Roman" w:hAnsi="Times New Roman"/>
          <w:sz w:val="24"/>
          <w:szCs w:val="24"/>
          <w:lang w:val="ru-RU" w:eastAsia="ru-RU" w:bidi="ar-SA"/>
        </w:rPr>
        <w:t>Источники ресурсного обеспечения МП представлены в следующей таблице.</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46"/>
        <w:gridCol w:w="1417"/>
        <w:gridCol w:w="1418"/>
        <w:gridCol w:w="1276"/>
        <w:gridCol w:w="1417"/>
        <w:gridCol w:w="1276"/>
      </w:tblGrid>
      <w:tr w:rsidR="00ED191F" w:rsidRPr="00ED191F" w:rsidTr="00ED191F">
        <w:trPr>
          <w:trHeight w:val="135"/>
        </w:trPr>
        <w:tc>
          <w:tcPr>
            <w:tcW w:w="2127" w:type="dxa"/>
            <w:vMerge w:val="restart"/>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Мероприятия</w:t>
            </w:r>
          </w:p>
        </w:tc>
        <w:tc>
          <w:tcPr>
            <w:tcW w:w="1446" w:type="dxa"/>
            <w:vMerge w:val="restart"/>
          </w:tcPr>
          <w:p w:rsidR="00ED191F" w:rsidRPr="00ED191F" w:rsidRDefault="00ED191F" w:rsidP="00ED191F">
            <w:pPr>
              <w:spacing w:line="240" w:lineRule="auto"/>
              <w:ind w:firstLine="357"/>
              <w:jc w:val="both"/>
              <w:rPr>
                <w:rFonts w:ascii="Times New Roman" w:hAnsi="Times New Roman"/>
                <w:sz w:val="24"/>
                <w:szCs w:val="24"/>
                <w:lang w:val="ru-RU" w:eastAsia="ru-RU" w:bidi="ar-SA"/>
              </w:rPr>
            </w:pPr>
          </w:p>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всего</w:t>
            </w:r>
          </w:p>
        </w:tc>
        <w:tc>
          <w:tcPr>
            <w:tcW w:w="6804" w:type="dxa"/>
            <w:gridSpan w:val="5"/>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Объем финансирования, </w:t>
            </w:r>
            <w:proofErr w:type="spellStart"/>
            <w:r>
              <w:rPr>
                <w:rFonts w:ascii="Times New Roman" w:hAnsi="Times New Roman"/>
                <w:sz w:val="24"/>
                <w:szCs w:val="24"/>
                <w:lang w:val="ru-RU" w:eastAsia="ru-RU" w:bidi="ar-SA"/>
              </w:rPr>
              <w:t>тыс.рублей</w:t>
            </w:r>
            <w:proofErr w:type="spellEnd"/>
          </w:p>
        </w:tc>
      </w:tr>
      <w:tr w:rsidR="00ED191F" w:rsidRPr="00ED191F" w:rsidTr="00ED191F">
        <w:trPr>
          <w:trHeight w:val="195"/>
        </w:trPr>
        <w:tc>
          <w:tcPr>
            <w:tcW w:w="2127" w:type="dxa"/>
            <w:vMerge/>
          </w:tcPr>
          <w:p w:rsidR="00ED191F" w:rsidRPr="00ED191F" w:rsidRDefault="00ED191F" w:rsidP="00ED191F">
            <w:pPr>
              <w:spacing w:line="240" w:lineRule="auto"/>
              <w:ind w:firstLine="357"/>
              <w:jc w:val="both"/>
              <w:rPr>
                <w:rFonts w:ascii="Times New Roman" w:hAnsi="Times New Roman"/>
                <w:sz w:val="24"/>
                <w:szCs w:val="24"/>
                <w:lang w:val="ru-RU" w:eastAsia="ru-RU" w:bidi="ar-SA"/>
              </w:rPr>
            </w:pPr>
          </w:p>
        </w:tc>
        <w:tc>
          <w:tcPr>
            <w:tcW w:w="1446" w:type="dxa"/>
            <w:vMerge/>
          </w:tcPr>
          <w:p w:rsidR="00ED191F" w:rsidRPr="00ED191F" w:rsidRDefault="00ED191F" w:rsidP="00ED191F">
            <w:pPr>
              <w:spacing w:line="240" w:lineRule="auto"/>
              <w:ind w:firstLine="357"/>
              <w:jc w:val="both"/>
              <w:rPr>
                <w:rFonts w:ascii="Times New Roman" w:hAnsi="Times New Roman"/>
                <w:sz w:val="24"/>
                <w:szCs w:val="24"/>
                <w:lang w:val="ru-RU" w:eastAsia="ru-RU" w:bidi="ar-SA"/>
              </w:rPr>
            </w:pPr>
          </w:p>
        </w:tc>
        <w:tc>
          <w:tcPr>
            <w:tcW w:w="1417" w:type="dxa"/>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 xml:space="preserve">2019 </w:t>
            </w:r>
          </w:p>
        </w:tc>
        <w:tc>
          <w:tcPr>
            <w:tcW w:w="1418" w:type="dxa"/>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2020</w:t>
            </w:r>
          </w:p>
        </w:tc>
        <w:tc>
          <w:tcPr>
            <w:tcW w:w="1276" w:type="dxa"/>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2021</w:t>
            </w:r>
          </w:p>
        </w:tc>
        <w:tc>
          <w:tcPr>
            <w:tcW w:w="1417" w:type="dxa"/>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2022</w:t>
            </w:r>
          </w:p>
        </w:tc>
        <w:tc>
          <w:tcPr>
            <w:tcW w:w="1276" w:type="dxa"/>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2023</w:t>
            </w:r>
          </w:p>
        </w:tc>
      </w:tr>
      <w:tr w:rsidR="00ED191F" w:rsidRPr="00ED191F" w:rsidTr="00ED191F">
        <w:tc>
          <w:tcPr>
            <w:tcW w:w="2127" w:type="dxa"/>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bCs/>
                <w:sz w:val="24"/>
                <w:szCs w:val="24"/>
                <w:lang w:val="ru-RU" w:eastAsia="ru-RU" w:bidi="ar-SA"/>
              </w:rPr>
              <w:t>Общее ресурсное обеспечение МП</w:t>
            </w:r>
          </w:p>
        </w:tc>
        <w:tc>
          <w:tcPr>
            <w:tcW w:w="1446" w:type="dxa"/>
            <w:vAlign w:val="center"/>
          </w:tcPr>
          <w:p w:rsidR="00ED191F" w:rsidRPr="00ED191F" w:rsidRDefault="00ED191F" w:rsidP="00ED191F">
            <w:pPr>
              <w:spacing w:line="240" w:lineRule="auto"/>
              <w:ind w:firstLine="0"/>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3785,935</w:t>
            </w:r>
          </w:p>
        </w:tc>
        <w:tc>
          <w:tcPr>
            <w:tcW w:w="1417" w:type="dxa"/>
            <w:vAlign w:val="center"/>
          </w:tcPr>
          <w:p w:rsidR="00ED191F" w:rsidRPr="00ED191F" w:rsidRDefault="00ED191F" w:rsidP="00ED191F">
            <w:pPr>
              <w:spacing w:line="240" w:lineRule="auto"/>
              <w:ind w:firstLine="0"/>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1162,035</w:t>
            </w:r>
          </w:p>
        </w:tc>
        <w:tc>
          <w:tcPr>
            <w:tcW w:w="1418" w:type="dxa"/>
            <w:vAlign w:val="center"/>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513,9</w:t>
            </w:r>
          </w:p>
        </w:tc>
        <w:tc>
          <w:tcPr>
            <w:tcW w:w="1276" w:type="dxa"/>
            <w:vAlign w:val="center"/>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680,0</w:t>
            </w:r>
          </w:p>
        </w:tc>
        <w:tc>
          <w:tcPr>
            <w:tcW w:w="1417" w:type="dxa"/>
            <w:vAlign w:val="center"/>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680,0</w:t>
            </w:r>
          </w:p>
        </w:tc>
        <w:tc>
          <w:tcPr>
            <w:tcW w:w="1276" w:type="dxa"/>
            <w:vAlign w:val="center"/>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750,0</w:t>
            </w:r>
          </w:p>
        </w:tc>
      </w:tr>
      <w:tr w:rsidR="00ED191F" w:rsidRPr="00ED191F" w:rsidTr="00ED191F">
        <w:tc>
          <w:tcPr>
            <w:tcW w:w="2127" w:type="dxa"/>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bCs/>
                <w:sz w:val="24"/>
                <w:szCs w:val="24"/>
                <w:lang w:val="ru-RU" w:eastAsia="ru-RU" w:bidi="ar-SA"/>
              </w:rPr>
              <w:t>За счет средств федерального регионального бюджета</w:t>
            </w:r>
          </w:p>
        </w:tc>
        <w:tc>
          <w:tcPr>
            <w:tcW w:w="1446" w:type="dxa"/>
            <w:vAlign w:val="center"/>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0,0</w:t>
            </w:r>
          </w:p>
        </w:tc>
        <w:tc>
          <w:tcPr>
            <w:tcW w:w="1417" w:type="dxa"/>
            <w:vAlign w:val="center"/>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0,0</w:t>
            </w:r>
          </w:p>
        </w:tc>
        <w:tc>
          <w:tcPr>
            <w:tcW w:w="1418" w:type="dxa"/>
            <w:vAlign w:val="center"/>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0,0</w:t>
            </w:r>
          </w:p>
        </w:tc>
        <w:tc>
          <w:tcPr>
            <w:tcW w:w="1276" w:type="dxa"/>
            <w:vAlign w:val="center"/>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0,0</w:t>
            </w:r>
          </w:p>
        </w:tc>
        <w:tc>
          <w:tcPr>
            <w:tcW w:w="1417" w:type="dxa"/>
            <w:vAlign w:val="center"/>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0,0</w:t>
            </w:r>
          </w:p>
        </w:tc>
        <w:tc>
          <w:tcPr>
            <w:tcW w:w="1276" w:type="dxa"/>
            <w:vAlign w:val="center"/>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0,0</w:t>
            </w:r>
          </w:p>
        </w:tc>
      </w:tr>
      <w:tr w:rsidR="00ED191F" w:rsidRPr="00ED191F" w:rsidTr="00ED191F">
        <w:tc>
          <w:tcPr>
            <w:tcW w:w="2127" w:type="dxa"/>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в % к общему ресурсному обеспечению МП</w:t>
            </w:r>
          </w:p>
        </w:tc>
        <w:tc>
          <w:tcPr>
            <w:tcW w:w="1446" w:type="dxa"/>
            <w:vAlign w:val="center"/>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0,0</w:t>
            </w:r>
          </w:p>
        </w:tc>
        <w:tc>
          <w:tcPr>
            <w:tcW w:w="1417" w:type="dxa"/>
            <w:vAlign w:val="center"/>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0,0</w:t>
            </w:r>
          </w:p>
        </w:tc>
        <w:tc>
          <w:tcPr>
            <w:tcW w:w="1418" w:type="dxa"/>
            <w:vAlign w:val="center"/>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0,0</w:t>
            </w:r>
          </w:p>
        </w:tc>
        <w:tc>
          <w:tcPr>
            <w:tcW w:w="1276" w:type="dxa"/>
            <w:vAlign w:val="center"/>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0,0</w:t>
            </w:r>
          </w:p>
        </w:tc>
        <w:tc>
          <w:tcPr>
            <w:tcW w:w="1417" w:type="dxa"/>
            <w:vAlign w:val="center"/>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0,0</w:t>
            </w:r>
          </w:p>
        </w:tc>
        <w:tc>
          <w:tcPr>
            <w:tcW w:w="1276" w:type="dxa"/>
            <w:vAlign w:val="center"/>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0,0</w:t>
            </w:r>
          </w:p>
        </w:tc>
      </w:tr>
      <w:tr w:rsidR="00ED191F" w:rsidRPr="00ED191F" w:rsidTr="00ED191F">
        <w:tc>
          <w:tcPr>
            <w:tcW w:w="2127" w:type="dxa"/>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bCs/>
                <w:sz w:val="24"/>
                <w:szCs w:val="24"/>
                <w:lang w:val="ru-RU" w:eastAsia="ru-RU" w:bidi="ar-SA"/>
              </w:rPr>
              <w:t>За счет средств местного бюджета</w:t>
            </w:r>
            <w:r w:rsidRPr="00ED191F">
              <w:rPr>
                <w:rFonts w:ascii="Times New Roman" w:hAnsi="Times New Roman"/>
                <w:sz w:val="24"/>
                <w:szCs w:val="24"/>
                <w:lang w:val="ru-RU" w:eastAsia="ru-RU" w:bidi="ar-SA"/>
              </w:rPr>
              <w:t xml:space="preserve"> </w:t>
            </w:r>
          </w:p>
        </w:tc>
        <w:tc>
          <w:tcPr>
            <w:tcW w:w="1446" w:type="dxa"/>
            <w:vAlign w:val="center"/>
          </w:tcPr>
          <w:p w:rsidR="00ED191F" w:rsidRPr="00ED191F" w:rsidRDefault="00ED191F" w:rsidP="00ED191F">
            <w:pPr>
              <w:spacing w:line="240" w:lineRule="auto"/>
              <w:ind w:firstLine="0"/>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3785,935</w:t>
            </w:r>
          </w:p>
        </w:tc>
        <w:tc>
          <w:tcPr>
            <w:tcW w:w="1417" w:type="dxa"/>
            <w:vAlign w:val="center"/>
          </w:tcPr>
          <w:p w:rsidR="00ED191F" w:rsidRPr="00ED191F" w:rsidRDefault="00ED191F" w:rsidP="00ED191F">
            <w:pPr>
              <w:spacing w:line="240" w:lineRule="auto"/>
              <w:ind w:firstLine="0"/>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1162,035</w:t>
            </w:r>
          </w:p>
        </w:tc>
        <w:tc>
          <w:tcPr>
            <w:tcW w:w="1418" w:type="dxa"/>
            <w:vAlign w:val="center"/>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513,9</w:t>
            </w:r>
          </w:p>
        </w:tc>
        <w:tc>
          <w:tcPr>
            <w:tcW w:w="1276" w:type="dxa"/>
            <w:vAlign w:val="center"/>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680,0</w:t>
            </w:r>
          </w:p>
        </w:tc>
        <w:tc>
          <w:tcPr>
            <w:tcW w:w="1417" w:type="dxa"/>
            <w:vAlign w:val="center"/>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680,0</w:t>
            </w:r>
          </w:p>
        </w:tc>
        <w:tc>
          <w:tcPr>
            <w:tcW w:w="1276" w:type="dxa"/>
            <w:vAlign w:val="center"/>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750,0</w:t>
            </w:r>
          </w:p>
        </w:tc>
      </w:tr>
      <w:tr w:rsidR="00ED191F" w:rsidRPr="00ED191F" w:rsidTr="00ED191F">
        <w:tc>
          <w:tcPr>
            <w:tcW w:w="2127" w:type="dxa"/>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в % к общему ресурсному обеспечению МП</w:t>
            </w:r>
          </w:p>
        </w:tc>
        <w:tc>
          <w:tcPr>
            <w:tcW w:w="1446" w:type="dxa"/>
            <w:vAlign w:val="center"/>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100</w:t>
            </w:r>
          </w:p>
        </w:tc>
        <w:tc>
          <w:tcPr>
            <w:tcW w:w="1417" w:type="dxa"/>
            <w:vAlign w:val="center"/>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100</w:t>
            </w:r>
          </w:p>
        </w:tc>
        <w:tc>
          <w:tcPr>
            <w:tcW w:w="1418" w:type="dxa"/>
            <w:vAlign w:val="center"/>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100</w:t>
            </w:r>
          </w:p>
        </w:tc>
        <w:tc>
          <w:tcPr>
            <w:tcW w:w="1276" w:type="dxa"/>
            <w:vAlign w:val="center"/>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100</w:t>
            </w:r>
          </w:p>
        </w:tc>
        <w:tc>
          <w:tcPr>
            <w:tcW w:w="1417" w:type="dxa"/>
            <w:vAlign w:val="center"/>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100</w:t>
            </w:r>
          </w:p>
        </w:tc>
        <w:tc>
          <w:tcPr>
            <w:tcW w:w="1276" w:type="dxa"/>
            <w:vAlign w:val="center"/>
          </w:tcPr>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100</w:t>
            </w:r>
          </w:p>
        </w:tc>
      </w:tr>
    </w:tbl>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 xml:space="preserve">Расходы за счет средств федерального и регионального бюджета в общей доле расходов на реализацию МП составят 0 </w:t>
      </w:r>
      <w:proofErr w:type="spellStart"/>
      <w:r w:rsidRPr="00ED191F">
        <w:rPr>
          <w:rFonts w:ascii="Times New Roman" w:hAnsi="Times New Roman"/>
          <w:sz w:val="24"/>
          <w:szCs w:val="24"/>
          <w:lang w:val="ru-RU" w:eastAsia="ru-RU" w:bidi="ar-SA"/>
        </w:rPr>
        <w:t>тыс.руб</w:t>
      </w:r>
      <w:r w:rsidR="00F27B96">
        <w:rPr>
          <w:rFonts w:ascii="Times New Roman" w:hAnsi="Times New Roman"/>
          <w:sz w:val="24"/>
          <w:szCs w:val="24"/>
          <w:lang w:val="ru-RU" w:eastAsia="ru-RU" w:bidi="ar-SA"/>
        </w:rPr>
        <w:t>лей</w:t>
      </w:r>
      <w:proofErr w:type="spellEnd"/>
      <w:r w:rsidRPr="00ED191F">
        <w:rPr>
          <w:rFonts w:ascii="Times New Roman" w:hAnsi="Times New Roman"/>
          <w:sz w:val="24"/>
          <w:szCs w:val="24"/>
          <w:lang w:val="ru-RU" w:eastAsia="ru-RU" w:bidi="ar-SA"/>
        </w:rPr>
        <w:t xml:space="preserve"> или 0%, средств бюджета городского округа 3785,935 </w:t>
      </w:r>
      <w:proofErr w:type="spellStart"/>
      <w:r w:rsidRPr="00ED191F">
        <w:rPr>
          <w:rFonts w:ascii="Times New Roman" w:hAnsi="Times New Roman"/>
          <w:sz w:val="24"/>
          <w:szCs w:val="24"/>
          <w:lang w:val="ru-RU" w:eastAsia="ru-RU" w:bidi="ar-SA"/>
        </w:rPr>
        <w:t>тыс.руб</w:t>
      </w:r>
      <w:r w:rsidR="00F27B96">
        <w:rPr>
          <w:rFonts w:ascii="Times New Roman" w:hAnsi="Times New Roman"/>
          <w:sz w:val="24"/>
          <w:szCs w:val="24"/>
          <w:lang w:val="ru-RU" w:eastAsia="ru-RU" w:bidi="ar-SA"/>
        </w:rPr>
        <w:t>лей</w:t>
      </w:r>
      <w:proofErr w:type="spellEnd"/>
      <w:r w:rsidRPr="00ED191F">
        <w:rPr>
          <w:rFonts w:ascii="Times New Roman" w:hAnsi="Times New Roman"/>
          <w:sz w:val="24"/>
          <w:szCs w:val="24"/>
          <w:lang w:val="ru-RU" w:eastAsia="ru-RU" w:bidi="ar-SA"/>
        </w:rPr>
        <w:t xml:space="preserve"> или 100%.  </w:t>
      </w:r>
      <w:proofErr w:type="spellStart"/>
      <w:r w:rsidRPr="00ED191F">
        <w:rPr>
          <w:rFonts w:ascii="Times New Roman" w:hAnsi="Times New Roman"/>
          <w:sz w:val="24"/>
          <w:szCs w:val="24"/>
          <w:lang w:val="ru-RU" w:eastAsia="ru-RU" w:bidi="ar-SA"/>
        </w:rPr>
        <w:t>Софинансировании</w:t>
      </w:r>
      <w:proofErr w:type="spellEnd"/>
      <w:r w:rsidRPr="00ED191F">
        <w:rPr>
          <w:rFonts w:ascii="Times New Roman" w:hAnsi="Times New Roman"/>
          <w:sz w:val="24"/>
          <w:szCs w:val="24"/>
          <w:lang w:val="ru-RU" w:eastAsia="ru-RU" w:bidi="ar-SA"/>
        </w:rPr>
        <w:t xml:space="preserve"> из бюджетов других уровней на реализацию программы не планируется. </w:t>
      </w:r>
    </w:p>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Основные выводы по результатам финансово-экономической экспертизы о внесении изменений в программу</w:t>
      </w:r>
      <w:r w:rsidR="00F27B96">
        <w:rPr>
          <w:rFonts w:ascii="Times New Roman" w:hAnsi="Times New Roman"/>
          <w:sz w:val="24"/>
          <w:szCs w:val="24"/>
          <w:lang w:val="ru-RU" w:eastAsia="ru-RU" w:bidi="ar-SA"/>
        </w:rPr>
        <w:t>:</w:t>
      </w:r>
    </w:p>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lastRenderedPageBreak/>
        <w:t>1. В ходе проверки нарушений бюджетного законодательства не выявлено.</w:t>
      </w:r>
    </w:p>
    <w:p w:rsid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2. Муниципальная программа соответствует форме, имеет приложения, согласно «</w:t>
      </w:r>
      <w:r w:rsidRPr="00ED191F">
        <w:rPr>
          <w:rFonts w:ascii="Times New Roman" w:hAnsi="Times New Roman"/>
          <w:bCs/>
          <w:sz w:val="24"/>
          <w:szCs w:val="24"/>
          <w:lang w:val="ru-RU" w:eastAsia="ru-RU" w:bidi="ar-SA"/>
        </w:rPr>
        <w:t xml:space="preserve">Порядка </w:t>
      </w:r>
      <w:r w:rsidRPr="00ED191F">
        <w:rPr>
          <w:rFonts w:ascii="Times New Roman" w:hAnsi="Times New Roman"/>
          <w:sz w:val="24"/>
          <w:szCs w:val="24"/>
          <w:lang w:val="ru-RU" w:eastAsia="ru-RU" w:bidi="ar-SA"/>
        </w:rPr>
        <w:t xml:space="preserve">разработки, реализации и оценки эффективности муниципальных программ городского </w:t>
      </w:r>
      <w:proofErr w:type="gramStart"/>
      <w:r w:rsidRPr="00ED191F">
        <w:rPr>
          <w:rFonts w:ascii="Times New Roman" w:hAnsi="Times New Roman"/>
          <w:sz w:val="24"/>
          <w:szCs w:val="24"/>
          <w:lang w:val="ru-RU" w:eastAsia="ru-RU" w:bidi="ar-SA"/>
        </w:rPr>
        <w:t>округа</w:t>
      </w:r>
      <w:proofErr w:type="gramEnd"/>
      <w:r w:rsidRPr="00ED191F">
        <w:rPr>
          <w:rFonts w:ascii="Times New Roman" w:hAnsi="Times New Roman"/>
          <w:sz w:val="24"/>
          <w:szCs w:val="24"/>
          <w:lang w:val="ru-RU" w:eastAsia="ru-RU" w:bidi="ar-SA"/>
        </w:rPr>
        <w:t xml:space="preserve"> ЗАТО п. Горный», утвержденного постановлением администрации городского округа ЗАТО </w:t>
      </w:r>
      <w:proofErr w:type="spellStart"/>
      <w:r w:rsidRPr="00ED191F">
        <w:rPr>
          <w:rFonts w:ascii="Times New Roman" w:hAnsi="Times New Roman"/>
          <w:sz w:val="24"/>
          <w:szCs w:val="24"/>
          <w:lang w:val="ru-RU" w:eastAsia="ru-RU" w:bidi="ar-SA"/>
        </w:rPr>
        <w:t>п.Горный</w:t>
      </w:r>
      <w:proofErr w:type="spellEnd"/>
      <w:r w:rsidRPr="00ED191F">
        <w:rPr>
          <w:rFonts w:ascii="Times New Roman" w:hAnsi="Times New Roman"/>
          <w:sz w:val="24"/>
          <w:szCs w:val="24"/>
          <w:lang w:val="ru-RU" w:eastAsia="ru-RU" w:bidi="ar-SA"/>
        </w:rPr>
        <w:t xml:space="preserve"> от 17.02.2017г. № 18.</w:t>
      </w:r>
    </w:p>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 xml:space="preserve">3.Контрольно-счетный орган городского округа ЗАТО </w:t>
      </w:r>
      <w:proofErr w:type="spellStart"/>
      <w:r w:rsidRPr="00ED191F">
        <w:rPr>
          <w:rFonts w:ascii="Times New Roman" w:hAnsi="Times New Roman"/>
          <w:sz w:val="24"/>
          <w:szCs w:val="24"/>
          <w:lang w:val="ru-RU" w:eastAsia="ru-RU" w:bidi="ar-SA"/>
        </w:rPr>
        <w:t>п.Горный</w:t>
      </w:r>
      <w:proofErr w:type="spellEnd"/>
      <w:r w:rsidRPr="00ED191F">
        <w:rPr>
          <w:rFonts w:ascii="Times New Roman" w:hAnsi="Times New Roman"/>
          <w:sz w:val="24"/>
          <w:szCs w:val="24"/>
          <w:lang w:val="ru-RU" w:eastAsia="ru-RU" w:bidi="ar-SA"/>
        </w:rPr>
        <w:t xml:space="preserve"> рекомендует администрации городского округа ЗАТО </w:t>
      </w:r>
      <w:proofErr w:type="spellStart"/>
      <w:r w:rsidRPr="00ED191F">
        <w:rPr>
          <w:rFonts w:ascii="Times New Roman" w:hAnsi="Times New Roman"/>
          <w:sz w:val="24"/>
          <w:szCs w:val="24"/>
          <w:lang w:val="ru-RU" w:eastAsia="ru-RU" w:bidi="ar-SA"/>
        </w:rPr>
        <w:t>п.Горный</w:t>
      </w:r>
      <w:proofErr w:type="spellEnd"/>
      <w:r w:rsidRPr="00ED191F">
        <w:rPr>
          <w:rFonts w:ascii="Times New Roman" w:hAnsi="Times New Roman"/>
          <w:sz w:val="24"/>
          <w:szCs w:val="24"/>
          <w:lang w:val="ru-RU" w:eastAsia="ru-RU" w:bidi="ar-SA"/>
        </w:rPr>
        <w:t xml:space="preserve"> рассмотреть все возможные варианты включения </w:t>
      </w:r>
      <w:proofErr w:type="gramStart"/>
      <w:r w:rsidRPr="00ED191F">
        <w:rPr>
          <w:rFonts w:ascii="Times New Roman" w:hAnsi="Times New Roman"/>
          <w:sz w:val="24"/>
          <w:szCs w:val="24"/>
          <w:lang w:val="ru-RU" w:eastAsia="ru-RU" w:bidi="ar-SA"/>
        </w:rPr>
        <w:t xml:space="preserve">на  </w:t>
      </w:r>
      <w:proofErr w:type="spellStart"/>
      <w:r w:rsidRPr="00ED191F">
        <w:rPr>
          <w:rFonts w:ascii="Times New Roman" w:hAnsi="Times New Roman"/>
          <w:sz w:val="24"/>
          <w:szCs w:val="24"/>
          <w:lang w:val="ru-RU" w:eastAsia="ru-RU" w:bidi="ar-SA"/>
        </w:rPr>
        <w:t>софинансирования</w:t>
      </w:r>
      <w:proofErr w:type="spellEnd"/>
      <w:proofErr w:type="gramEnd"/>
      <w:r w:rsidRPr="00ED191F">
        <w:rPr>
          <w:rFonts w:ascii="Times New Roman" w:hAnsi="Times New Roman"/>
          <w:sz w:val="24"/>
          <w:szCs w:val="24"/>
          <w:lang w:val="ru-RU" w:eastAsia="ru-RU" w:bidi="ar-SA"/>
        </w:rPr>
        <w:t xml:space="preserve"> из бюджетов других уровней для реализации программы. </w:t>
      </w:r>
    </w:p>
    <w:p w:rsid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 xml:space="preserve">4. Контрольно-счетный орган городского округа ЗАТО </w:t>
      </w:r>
      <w:proofErr w:type="spellStart"/>
      <w:r w:rsidRPr="00ED191F">
        <w:rPr>
          <w:rFonts w:ascii="Times New Roman" w:hAnsi="Times New Roman"/>
          <w:sz w:val="24"/>
          <w:szCs w:val="24"/>
          <w:lang w:val="ru-RU" w:eastAsia="ru-RU" w:bidi="ar-SA"/>
        </w:rPr>
        <w:t>п.Горный</w:t>
      </w:r>
      <w:proofErr w:type="spellEnd"/>
      <w:r w:rsidRPr="00ED191F">
        <w:rPr>
          <w:rFonts w:ascii="Times New Roman" w:hAnsi="Times New Roman"/>
          <w:sz w:val="24"/>
          <w:szCs w:val="24"/>
          <w:lang w:val="ru-RU" w:eastAsia="ru-RU" w:bidi="ar-SA"/>
        </w:rPr>
        <w:t xml:space="preserve"> отмечает, что согласно представленных на проверку коммерческих предложений на мероприятие «Обеспечение пожарной безопасности многоквартирного жилого фонда (</w:t>
      </w:r>
      <w:proofErr w:type="spellStart"/>
      <w:r w:rsidRPr="00ED191F">
        <w:rPr>
          <w:rFonts w:ascii="Times New Roman" w:hAnsi="Times New Roman"/>
          <w:sz w:val="24"/>
          <w:szCs w:val="24"/>
          <w:lang w:val="ru-RU" w:eastAsia="ru-RU" w:bidi="ar-SA"/>
        </w:rPr>
        <w:t>огнебиозащитная</w:t>
      </w:r>
      <w:proofErr w:type="spellEnd"/>
      <w:r w:rsidRPr="00ED191F">
        <w:rPr>
          <w:rFonts w:ascii="Times New Roman" w:hAnsi="Times New Roman"/>
          <w:sz w:val="24"/>
          <w:szCs w:val="24"/>
          <w:lang w:val="ru-RU" w:eastAsia="ru-RU" w:bidi="ar-SA"/>
        </w:rPr>
        <w:t xml:space="preserve"> обработка деревянных конструкций чердачных помещений, испытание ограждений кровли и наружных лестниц) невозможно определить планируемые денежные средства, т.к. не проведено обследование зданий, не определены конкретные необходимые виды работ, не составлена проектно-сметная документация, в следствии этого планирование в размере 1000,00 </w:t>
      </w:r>
      <w:proofErr w:type="spellStart"/>
      <w:r w:rsidRPr="00ED191F">
        <w:rPr>
          <w:rFonts w:ascii="Times New Roman" w:hAnsi="Times New Roman"/>
          <w:sz w:val="24"/>
          <w:szCs w:val="24"/>
          <w:lang w:val="ru-RU" w:eastAsia="ru-RU" w:bidi="ar-SA"/>
        </w:rPr>
        <w:t>тыс.руб</w:t>
      </w:r>
      <w:r>
        <w:rPr>
          <w:rFonts w:ascii="Times New Roman" w:hAnsi="Times New Roman"/>
          <w:sz w:val="24"/>
          <w:szCs w:val="24"/>
          <w:lang w:val="ru-RU" w:eastAsia="ru-RU" w:bidi="ar-SA"/>
        </w:rPr>
        <w:t>лей</w:t>
      </w:r>
      <w:proofErr w:type="spellEnd"/>
      <w:r w:rsidRPr="00ED191F">
        <w:rPr>
          <w:rFonts w:ascii="Times New Roman" w:hAnsi="Times New Roman"/>
          <w:sz w:val="24"/>
          <w:szCs w:val="24"/>
          <w:lang w:val="ru-RU" w:eastAsia="ru-RU" w:bidi="ar-SA"/>
        </w:rPr>
        <w:t xml:space="preserve"> не обосновано. </w:t>
      </w:r>
    </w:p>
    <w:p w:rsidR="00ED191F" w:rsidRPr="00ED191F" w:rsidRDefault="00ED191F" w:rsidP="00ED191F">
      <w:pPr>
        <w:spacing w:line="240" w:lineRule="auto"/>
        <w:ind w:firstLine="357"/>
        <w:jc w:val="both"/>
        <w:rPr>
          <w:rFonts w:ascii="Times New Roman" w:hAnsi="Times New Roman"/>
          <w:sz w:val="24"/>
          <w:szCs w:val="24"/>
          <w:lang w:val="ru-RU" w:eastAsia="ru-RU" w:bidi="ar-SA"/>
        </w:rPr>
      </w:pPr>
      <w:r w:rsidRPr="00ED191F">
        <w:rPr>
          <w:rFonts w:ascii="Times New Roman" w:hAnsi="Times New Roman"/>
          <w:sz w:val="24"/>
          <w:szCs w:val="24"/>
          <w:lang w:val="ru-RU" w:eastAsia="ru-RU" w:bidi="ar-SA"/>
        </w:rPr>
        <w:t xml:space="preserve">5. Контрольно-счетный орган городского округа ЗАТО </w:t>
      </w:r>
      <w:proofErr w:type="spellStart"/>
      <w:r w:rsidRPr="00ED191F">
        <w:rPr>
          <w:rFonts w:ascii="Times New Roman" w:hAnsi="Times New Roman"/>
          <w:sz w:val="24"/>
          <w:szCs w:val="24"/>
          <w:lang w:val="ru-RU" w:eastAsia="ru-RU" w:bidi="ar-SA"/>
        </w:rPr>
        <w:t>п.Горный</w:t>
      </w:r>
      <w:proofErr w:type="spellEnd"/>
      <w:r w:rsidRPr="00ED191F">
        <w:rPr>
          <w:rFonts w:ascii="Times New Roman" w:hAnsi="Times New Roman"/>
          <w:sz w:val="24"/>
          <w:szCs w:val="24"/>
          <w:lang w:val="ru-RU" w:eastAsia="ru-RU" w:bidi="ar-SA"/>
        </w:rPr>
        <w:t xml:space="preserve"> рекомендует внести изменение в Постановление Администрации  городского округа и утвердить с внесенными изменениями, бе</w:t>
      </w:r>
      <w:r>
        <w:rPr>
          <w:rFonts w:ascii="Times New Roman" w:hAnsi="Times New Roman"/>
          <w:sz w:val="24"/>
          <w:szCs w:val="24"/>
          <w:lang w:val="ru-RU" w:eastAsia="ru-RU" w:bidi="ar-SA"/>
        </w:rPr>
        <w:t xml:space="preserve">з увеличения на 1000,00 </w:t>
      </w:r>
      <w:proofErr w:type="spellStart"/>
      <w:r>
        <w:rPr>
          <w:rFonts w:ascii="Times New Roman" w:hAnsi="Times New Roman"/>
          <w:sz w:val="24"/>
          <w:szCs w:val="24"/>
          <w:lang w:val="ru-RU" w:eastAsia="ru-RU" w:bidi="ar-SA"/>
        </w:rPr>
        <w:t>тыс.рублей</w:t>
      </w:r>
      <w:proofErr w:type="spellEnd"/>
      <w:r w:rsidRPr="00ED191F">
        <w:rPr>
          <w:rFonts w:ascii="Times New Roman" w:hAnsi="Times New Roman"/>
          <w:sz w:val="24"/>
          <w:szCs w:val="24"/>
          <w:lang w:val="ru-RU" w:eastAsia="ru-RU" w:bidi="ar-SA"/>
        </w:rPr>
        <w:t xml:space="preserve"> на мероприятие</w:t>
      </w:r>
      <w:r>
        <w:rPr>
          <w:rFonts w:ascii="Times New Roman" w:hAnsi="Times New Roman"/>
          <w:sz w:val="24"/>
          <w:szCs w:val="24"/>
          <w:lang w:val="ru-RU" w:eastAsia="ru-RU" w:bidi="ar-SA"/>
        </w:rPr>
        <w:t xml:space="preserve"> </w:t>
      </w:r>
      <w:r w:rsidRPr="00ED191F">
        <w:rPr>
          <w:rFonts w:ascii="Times New Roman" w:hAnsi="Times New Roman"/>
          <w:sz w:val="24"/>
          <w:szCs w:val="24"/>
          <w:lang w:val="ru-RU" w:eastAsia="ru-RU" w:bidi="ar-SA"/>
        </w:rPr>
        <w:t>«Обеспечение пожарной безопасности многоквартирного жилого фонда (</w:t>
      </w:r>
      <w:proofErr w:type="spellStart"/>
      <w:r w:rsidRPr="00ED191F">
        <w:rPr>
          <w:rFonts w:ascii="Times New Roman" w:hAnsi="Times New Roman"/>
          <w:sz w:val="24"/>
          <w:szCs w:val="24"/>
          <w:lang w:val="ru-RU" w:eastAsia="ru-RU" w:bidi="ar-SA"/>
        </w:rPr>
        <w:t>огнебиозащитная</w:t>
      </w:r>
      <w:proofErr w:type="spellEnd"/>
      <w:r w:rsidRPr="00ED191F">
        <w:rPr>
          <w:rFonts w:ascii="Times New Roman" w:hAnsi="Times New Roman"/>
          <w:sz w:val="24"/>
          <w:szCs w:val="24"/>
          <w:lang w:val="ru-RU" w:eastAsia="ru-RU" w:bidi="ar-SA"/>
        </w:rPr>
        <w:t xml:space="preserve"> обработка деревянных конструкций чердачных помещений, испытание ограждений кровли и наружных лестниц)», в муниципальную  программу </w:t>
      </w:r>
      <w:r w:rsidRPr="00ED191F">
        <w:rPr>
          <w:rFonts w:ascii="Times New Roman" w:hAnsi="Times New Roman"/>
          <w:bCs/>
          <w:sz w:val="24"/>
          <w:szCs w:val="24"/>
          <w:lang w:val="ru-RU" w:eastAsia="ru-RU" w:bidi="ar-SA"/>
        </w:rPr>
        <w:t>«Построение и развитие</w:t>
      </w:r>
      <w:r w:rsidRPr="00ED191F">
        <w:rPr>
          <w:rFonts w:ascii="Times New Roman" w:hAnsi="Times New Roman"/>
          <w:sz w:val="24"/>
          <w:szCs w:val="24"/>
          <w:lang w:val="ru-RU" w:eastAsia="ru-RU" w:bidi="ar-SA"/>
        </w:rPr>
        <w:t xml:space="preserve"> аппаратно-программного комплекса «Безопасный город» </w:t>
      </w:r>
      <w:r w:rsidRPr="00ED191F">
        <w:rPr>
          <w:rFonts w:ascii="Times New Roman" w:hAnsi="Times New Roman"/>
          <w:bCs/>
          <w:sz w:val="24"/>
          <w:szCs w:val="24"/>
          <w:lang w:val="ru-RU" w:eastAsia="ru-RU" w:bidi="ar-SA"/>
        </w:rPr>
        <w:t xml:space="preserve">на территории </w:t>
      </w:r>
      <w:r w:rsidRPr="00ED191F">
        <w:rPr>
          <w:rFonts w:ascii="Times New Roman" w:hAnsi="Times New Roman"/>
          <w:sz w:val="24"/>
          <w:szCs w:val="24"/>
          <w:lang w:val="ru-RU" w:eastAsia="ru-RU" w:bidi="ar-SA"/>
        </w:rPr>
        <w:t>городского округа ЗАТО п. Горный на 2019-2023 годы»</w:t>
      </w:r>
      <w:r w:rsidRPr="00ED191F">
        <w:rPr>
          <w:rFonts w:ascii="Times New Roman" w:hAnsi="Times New Roman"/>
          <w:bCs/>
          <w:sz w:val="24"/>
          <w:szCs w:val="24"/>
          <w:lang w:val="ru-RU" w:eastAsia="ru-RU" w:bidi="ar-SA"/>
        </w:rPr>
        <w:t xml:space="preserve"> </w:t>
      </w:r>
      <w:r w:rsidRPr="00ED191F">
        <w:rPr>
          <w:rFonts w:ascii="Times New Roman" w:hAnsi="Times New Roman"/>
          <w:sz w:val="24"/>
          <w:szCs w:val="24"/>
          <w:lang w:val="ru-RU" w:eastAsia="ru-RU" w:bidi="ar-SA"/>
        </w:rPr>
        <w:t xml:space="preserve"> с приложением обосновывающих материалов, коммерческих предложений и проектно-сметной документации.</w:t>
      </w:r>
    </w:p>
    <w:p w:rsidR="00E1519D" w:rsidRPr="00E1519D" w:rsidRDefault="00E1519D" w:rsidP="00E1519D">
      <w:pPr>
        <w:spacing w:line="240" w:lineRule="auto"/>
        <w:ind w:firstLine="357"/>
        <w:jc w:val="both"/>
        <w:rPr>
          <w:rFonts w:ascii="Times New Roman" w:hAnsi="Times New Roman"/>
          <w:b/>
          <w:bCs/>
          <w:sz w:val="24"/>
          <w:szCs w:val="24"/>
          <w:lang w:val="ru-RU" w:eastAsia="ru-RU" w:bidi="ar-SA"/>
        </w:rPr>
      </w:pPr>
      <w:r>
        <w:rPr>
          <w:rFonts w:ascii="Times New Roman" w:hAnsi="Times New Roman"/>
          <w:b/>
          <w:bCs/>
          <w:sz w:val="24"/>
          <w:szCs w:val="24"/>
          <w:lang w:val="ru-RU" w:eastAsia="ru-RU" w:bidi="ar-SA"/>
        </w:rPr>
        <w:t>6.</w:t>
      </w:r>
      <w:r w:rsidRPr="00E1519D">
        <w:rPr>
          <w:rFonts w:ascii="Times New Roman" w:hAnsi="Times New Roman"/>
          <w:b/>
          <w:bCs/>
          <w:sz w:val="24"/>
          <w:szCs w:val="24"/>
          <w:lang w:val="ru-RU" w:eastAsia="ru-RU" w:bidi="ar-SA"/>
        </w:rPr>
        <w:t>ЗАКЛЮЧЕНИЕ</w:t>
      </w:r>
      <w:r>
        <w:rPr>
          <w:rFonts w:ascii="Times New Roman" w:hAnsi="Times New Roman"/>
          <w:b/>
          <w:bCs/>
          <w:sz w:val="24"/>
          <w:szCs w:val="24"/>
          <w:lang w:val="ru-RU" w:eastAsia="ru-RU" w:bidi="ar-SA"/>
        </w:rPr>
        <w:t xml:space="preserve"> </w:t>
      </w:r>
      <w:r w:rsidRPr="00E1519D">
        <w:rPr>
          <w:rFonts w:ascii="Times New Roman" w:hAnsi="Times New Roman"/>
          <w:b/>
          <w:sz w:val="24"/>
          <w:szCs w:val="24"/>
          <w:lang w:val="ru-RU" w:eastAsia="ru-RU" w:bidi="ar-SA"/>
        </w:rPr>
        <w:t>по финансово-</w:t>
      </w:r>
      <w:r w:rsidR="00F575EC" w:rsidRPr="00E1519D">
        <w:rPr>
          <w:rFonts w:ascii="Times New Roman" w:hAnsi="Times New Roman"/>
          <w:b/>
          <w:sz w:val="24"/>
          <w:szCs w:val="24"/>
          <w:lang w:val="ru-RU" w:eastAsia="ru-RU" w:bidi="ar-SA"/>
        </w:rPr>
        <w:t>экономической экспертизе</w:t>
      </w:r>
      <w:r w:rsidRPr="00E1519D">
        <w:rPr>
          <w:rFonts w:ascii="Times New Roman" w:hAnsi="Times New Roman"/>
          <w:b/>
          <w:sz w:val="24"/>
          <w:szCs w:val="24"/>
          <w:lang w:val="ru-RU" w:eastAsia="ru-RU" w:bidi="ar-SA"/>
        </w:rPr>
        <w:t xml:space="preserve"> проекта нормативно-правового акта Администрации городского </w:t>
      </w:r>
      <w:proofErr w:type="gramStart"/>
      <w:r w:rsidRPr="00E1519D">
        <w:rPr>
          <w:rFonts w:ascii="Times New Roman" w:hAnsi="Times New Roman"/>
          <w:b/>
          <w:sz w:val="24"/>
          <w:szCs w:val="24"/>
          <w:lang w:val="ru-RU" w:eastAsia="ru-RU" w:bidi="ar-SA"/>
        </w:rPr>
        <w:t>округа</w:t>
      </w:r>
      <w:proofErr w:type="gramEnd"/>
      <w:r w:rsidRPr="00E1519D">
        <w:rPr>
          <w:rFonts w:ascii="Times New Roman" w:hAnsi="Times New Roman"/>
          <w:b/>
          <w:sz w:val="24"/>
          <w:szCs w:val="24"/>
          <w:lang w:val="ru-RU" w:eastAsia="ru-RU" w:bidi="ar-SA"/>
        </w:rPr>
        <w:t xml:space="preserve"> ЗАТО п. Горный о внесении изменений в постановление Администрации городского округа ЗАТО п. Горный от 12 октября 2018 года № 162 «Об утверждении муниципальной </w:t>
      </w:r>
      <w:r w:rsidRPr="00E1519D">
        <w:rPr>
          <w:rFonts w:ascii="Times New Roman" w:hAnsi="Times New Roman"/>
          <w:b/>
          <w:bCs/>
          <w:sz w:val="24"/>
          <w:szCs w:val="24"/>
          <w:lang w:val="ru-RU" w:eastAsia="ru-RU" w:bidi="ar-SA"/>
        </w:rPr>
        <w:t xml:space="preserve">программы «Комплексное развитие социальной инфраструктуры городского округа ЗАТО п. Горный на 2018-2034 годы» </w:t>
      </w:r>
    </w:p>
    <w:p w:rsidR="00A5498E" w:rsidRPr="00A5498E" w:rsidRDefault="00A5498E" w:rsidP="00A5498E">
      <w:pPr>
        <w:spacing w:line="240" w:lineRule="auto"/>
        <w:ind w:firstLine="357"/>
        <w:jc w:val="both"/>
        <w:rPr>
          <w:rFonts w:ascii="Times New Roman" w:hAnsi="Times New Roman"/>
          <w:sz w:val="24"/>
          <w:szCs w:val="24"/>
          <w:lang w:val="ru-RU" w:eastAsia="ru-RU" w:bidi="ar-SA"/>
        </w:rPr>
      </w:pPr>
      <w:r w:rsidRPr="00A5498E">
        <w:rPr>
          <w:rFonts w:ascii="Times New Roman" w:hAnsi="Times New Roman"/>
          <w:sz w:val="24"/>
          <w:szCs w:val="24"/>
          <w:lang w:val="ru-RU" w:eastAsia="ru-RU" w:bidi="ar-SA"/>
        </w:rPr>
        <w:t xml:space="preserve">      Всего финансирование планировалось за счет местного бюджета в размере 16 405,0 </w:t>
      </w:r>
      <w:proofErr w:type="spellStart"/>
      <w:r w:rsidRPr="00A5498E">
        <w:rPr>
          <w:rFonts w:ascii="Times New Roman" w:hAnsi="Times New Roman"/>
          <w:sz w:val="24"/>
          <w:szCs w:val="24"/>
          <w:lang w:val="ru-RU" w:eastAsia="ru-RU" w:bidi="ar-SA"/>
        </w:rPr>
        <w:t>тыс.руб</w:t>
      </w:r>
      <w:r>
        <w:rPr>
          <w:rFonts w:ascii="Times New Roman" w:hAnsi="Times New Roman"/>
          <w:sz w:val="24"/>
          <w:szCs w:val="24"/>
          <w:lang w:val="ru-RU" w:eastAsia="ru-RU" w:bidi="ar-SA"/>
        </w:rPr>
        <w:t>лей</w:t>
      </w:r>
      <w:proofErr w:type="spellEnd"/>
      <w:r w:rsidRPr="00A5498E">
        <w:rPr>
          <w:rFonts w:ascii="Times New Roman" w:hAnsi="Times New Roman"/>
          <w:sz w:val="24"/>
          <w:szCs w:val="24"/>
          <w:lang w:val="ru-RU" w:eastAsia="ru-RU" w:bidi="ar-SA"/>
        </w:rPr>
        <w:t xml:space="preserve">, вследствие отсутствия дополнительных источников финансирования лимиты программы были пересмотрены и составили 11 300,9 </w:t>
      </w:r>
      <w:proofErr w:type="spellStart"/>
      <w:r w:rsidRPr="00A5498E">
        <w:rPr>
          <w:rFonts w:ascii="Times New Roman" w:hAnsi="Times New Roman"/>
          <w:sz w:val="24"/>
          <w:szCs w:val="24"/>
          <w:lang w:val="ru-RU" w:eastAsia="ru-RU" w:bidi="ar-SA"/>
        </w:rPr>
        <w:t>тыс.руб</w:t>
      </w:r>
      <w:r>
        <w:rPr>
          <w:rFonts w:ascii="Times New Roman" w:hAnsi="Times New Roman"/>
          <w:sz w:val="24"/>
          <w:szCs w:val="24"/>
          <w:lang w:val="ru-RU" w:eastAsia="ru-RU" w:bidi="ar-SA"/>
        </w:rPr>
        <w:t>лей</w:t>
      </w:r>
      <w:proofErr w:type="spellEnd"/>
      <w:r>
        <w:rPr>
          <w:rFonts w:ascii="Times New Roman" w:hAnsi="Times New Roman"/>
          <w:sz w:val="24"/>
          <w:szCs w:val="24"/>
          <w:lang w:val="ru-RU" w:eastAsia="ru-RU" w:bidi="ar-SA"/>
        </w:rPr>
        <w:t>.</w:t>
      </w:r>
      <w:r w:rsidRPr="00A5498E">
        <w:rPr>
          <w:rFonts w:ascii="Times New Roman" w:hAnsi="Times New Roman"/>
          <w:b/>
          <w:sz w:val="24"/>
          <w:szCs w:val="24"/>
          <w:lang w:val="ru-RU" w:eastAsia="ru-RU" w:bidi="ar-SA"/>
        </w:rPr>
        <w:t> </w:t>
      </w:r>
      <w:r w:rsidRPr="00A5498E">
        <w:rPr>
          <w:rFonts w:ascii="Times New Roman" w:hAnsi="Times New Roman"/>
          <w:sz w:val="24"/>
          <w:szCs w:val="24"/>
          <w:lang w:val="ru-RU" w:eastAsia="ru-RU" w:bidi="ar-SA"/>
        </w:rPr>
        <w:t>Источники ресурсного обеспечения МП представлены в следующей таблице.</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469"/>
        <w:gridCol w:w="1418"/>
        <w:gridCol w:w="1417"/>
        <w:gridCol w:w="1276"/>
        <w:gridCol w:w="1276"/>
        <w:gridCol w:w="1276"/>
      </w:tblGrid>
      <w:tr w:rsidR="00A5498E" w:rsidRPr="006716F7" w:rsidTr="00A5498E">
        <w:trPr>
          <w:trHeight w:val="135"/>
        </w:trPr>
        <w:tc>
          <w:tcPr>
            <w:tcW w:w="1928" w:type="dxa"/>
            <w:vMerge w:val="restart"/>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Мероприятия</w:t>
            </w:r>
          </w:p>
        </w:tc>
        <w:tc>
          <w:tcPr>
            <w:tcW w:w="1469" w:type="dxa"/>
            <w:vMerge w:val="restart"/>
          </w:tcPr>
          <w:p w:rsidR="00A5498E" w:rsidRPr="006716F7" w:rsidRDefault="00A5498E" w:rsidP="00A5498E">
            <w:pPr>
              <w:spacing w:line="240" w:lineRule="auto"/>
              <w:ind w:firstLine="357"/>
              <w:jc w:val="both"/>
              <w:rPr>
                <w:rFonts w:ascii="Times New Roman" w:hAnsi="Times New Roman"/>
                <w:lang w:val="ru-RU" w:eastAsia="ru-RU" w:bidi="ar-SA"/>
              </w:rPr>
            </w:pPr>
          </w:p>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всего</w:t>
            </w:r>
          </w:p>
        </w:tc>
        <w:tc>
          <w:tcPr>
            <w:tcW w:w="6663" w:type="dxa"/>
            <w:gridSpan w:val="5"/>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 xml:space="preserve">Объем финансирования, </w:t>
            </w:r>
            <w:proofErr w:type="spellStart"/>
            <w:r w:rsidRPr="006716F7">
              <w:rPr>
                <w:rFonts w:ascii="Times New Roman" w:hAnsi="Times New Roman"/>
                <w:lang w:val="ru-RU" w:eastAsia="ru-RU" w:bidi="ar-SA"/>
              </w:rPr>
              <w:t>тыс.рублей</w:t>
            </w:r>
            <w:proofErr w:type="spellEnd"/>
          </w:p>
        </w:tc>
      </w:tr>
      <w:tr w:rsidR="00A5498E" w:rsidRPr="006716F7" w:rsidTr="00A5498E">
        <w:trPr>
          <w:trHeight w:val="195"/>
        </w:trPr>
        <w:tc>
          <w:tcPr>
            <w:tcW w:w="1928" w:type="dxa"/>
            <w:vMerge/>
          </w:tcPr>
          <w:p w:rsidR="00A5498E" w:rsidRPr="006716F7" w:rsidRDefault="00A5498E" w:rsidP="00A5498E">
            <w:pPr>
              <w:spacing w:line="240" w:lineRule="auto"/>
              <w:ind w:firstLine="357"/>
              <w:jc w:val="both"/>
              <w:rPr>
                <w:rFonts w:ascii="Times New Roman" w:hAnsi="Times New Roman"/>
                <w:lang w:val="ru-RU" w:eastAsia="ru-RU" w:bidi="ar-SA"/>
              </w:rPr>
            </w:pPr>
          </w:p>
        </w:tc>
        <w:tc>
          <w:tcPr>
            <w:tcW w:w="1469" w:type="dxa"/>
            <w:vMerge/>
          </w:tcPr>
          <w:p w:rsidR="00A5498E" w:rsidRPr="006716F7" w:rsidRDefault="00A5498E" w:rsidP="00A5498E">
            <w:pPr>
              <w:spacing w:line="240" w:lineRule="auto"/>
              <w:ind w:firstLine="357"/>
              <w:jc w:val="both"/>
              <w:rPr>
                <w:rFonts w:ascii="Times New Roman" w:hAnsi="Times New Roman"/>
                <w:lang w:val="ru-RU" w:eastAsia="ru-RU" w:bidi="ar-SA"/>
              </w:rPr>
            </w:pPr>
          </w:p>
        </w:tc>
        <w:tc>
          <w:tcPr>
            <w:tcW w:w="1418" w:type="dxa"/>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 xml:space="preserve">2019 </w:t>
            </w:r>
          </w:p>
        </w:tc>
        <w:tc>
          <w:tcPr>
            <w:tcW w:w="1417" w:type="dxa"/>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2020</w:t>
            </w:r>
          </w:p>
        </w:tc>
        <w:tc>
          <w:tcPr>
            <w:tcW w:w="1276" w:type="dxa"/>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2021</w:t>
            </w:r>
          </w:p>
        </w:tc>
        <w:tc>
          <w:tcPr>
            <w:tcW w:w="1276" w:type="dxa"/>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2022</w:t>
            </w:r>
          </w:p>
        </w:tc>
        <w:tc>
          <w:tcPr>
            <w:tcW w:w="1276" w:type="dxa"/>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2023</w:t>
            </w:r>
          </w:p>
        </w:tc>
      </w:tr>
      <w:tr w:rsidR="00A5498E" w:rsidRPr="006716F7" w:rsidTr="00A5498E">
        <w:tc>
          <w:tcPr>
            <w:tcW w:w="1928" w:type="dxa"/>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bCs/>
                <w:lang w:val="ru-RU" w:eastAsia="ru-RU" w:bidi="ar-SA"/>
              </w:rPr>
              <w:t>Общее ресурсное обеспечение МП</w:t>
            </w:r>
          </w:p>
        </w:tc>
        <w:tc>
          <w:tcPr>
            <w:tcW w:w="1469"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11300,9</w:t>
            </w:r>
          </w:p>
        </w:tc>
        <w:tc>
          <w:tcPr>
            <w:tcW w:w="1418"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2506,5</w:t>
            </w:r>
          </w:p>
        </w:tc>
        <w:tc>
          <w:tcPr>
            <w:tcW w:w="1417"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1054,4</w:t>
            </w:r>
          </w:p>
        </w:tc>
        <w:tc>
          <w:tcPr>
            <w:tcW w:w="1276"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1930,0</w:t>
            </w:r>
          </w:p>
        </w:tc>
        <w:tc>
          <w:tcPr>
            <w:tcW w:w="1276"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2855,0</w:t>
            </w:r>
          </w:p>
        </w:tc>
        <w:tc>
          <w:tcPr>
            <w:tcW w:w="1276"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2955,0</w:t>
            </w:r>
          </w:p>
        </w:tc>
      </w:tr>
      <w:tr w:rsidR="00A5498E" w:rsidRPr="006716F7" w:rsidTr="00A5498E">
        <w:tc>
          <w:tcPr>
            <w:tcW w:w="1928" w:type="dxa"/>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bCs/>
                <w:lang w:val="ru-RU" w:eastAsia="ru-RU" w:bidi="ar-SA"/>
              </w:rPr>
              <w:t xml:space="preserve">За счет средств федерального </w:t>
            </w:r>
            <w:r w:rsidRPr="006716F7">
              <w:rPr>
                <w:rFonts w:ascii="Times New Roman" w:hAnsi="Times New Roman"/>
                <w:bCs/>
                <w:lang w:val="ru-RU" w:eastAsia="ru-RU" w:bidi="ar-SA"/>
              </w:rPr>
              <w:lastRenderedPageBreak/>
              <w:t>регионального бюджета</w:t>
            </w:r>
          </w:p>
        </w:tc>
        <w:tc>
          <w:tcPr>
            <w:tcW w:w="1469"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lastRenderedPageBreak/>
              <w:t>0,0</w:t>
            </w:r>
          </w:p>
        </w:tc>
        <w:tc>
          <w:tcPr>
            <w:tcW w:w="1418"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0,0</w:t>
            </w:r>
          </w:p>
        </w:tc>
        <w:tc>
          <w:tcPr>
            <w:tcW w:w="1417"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0,0</w:t>
            </w:r>
          </w:p>
        </w:tc>
        <w:tc>
          <w:tcPr>
            <w:tcW w:w="1276"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0,0</w:t>
            </w:r>
          </w:p>
        </w:tc>
        <w:tc>
          <w:tcPr>
            <w:tcW w:w="1276"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0,0</w:t>
            </w:r>
          </w:p>
        </w:tc>
        <w:tc>
          <w:tcPr>
            <w:tcW w:w="1276"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0,0</w:t>
            </w:r>
          </w:p>
        </w:tc>
      </w:tr>
      <w:tr w:rsidR="00A5498E" w:rsidRPr="006716F7" w:rsidTr="00A5498E">
        <w:tc>
          <w:tcPr>
            <w:tcW w:w="1928" w:type="dxa"/>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в % к общему ресурсному обеспечению МП</w:t>
            </w:r>
          </w:p>
        </w:tc>
        <w:tc>
          <w:tcPr>
            <w:tcW w:w="1469"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0,0</w:t>
            </w:r>
          </w:p>
        </w:tc>
        <w:tc>
          <w:tcPr>
            <w:tcW w:w="1418"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0,0</w:t>
            </w:r>
          </w:p>
        </w:tc>
        <w:tc>
          <w:tcPr>
            <w:tcW w:w="1417"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0,0</w:t>
            </w:r>
          </w:p>
        </w:tc>
        <w:tc>
          <w:tcPr>
            <w:tcW w:w="1276"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0,0</w:t>
            </w:r>
          </w:p>
        </w:tc>
        <w:tc>
          <w:tcPr>
            <w:tcW w:w="1276"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0,0</w:t>
            </w:r>
          </w:p>
        </w:tc>
        <w:tc>
          <w:tcPr>
            <w:tcW w:w="1276"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0,0</w:t>
            </w:r>
          </w:p>
        </w:tc>
      </w:tr>
      <w:tr w:rsidR="00A5498E" w:rsidRPr="006716F7" w:rsidTr="00A5498E">
        <w:tc>
          <w:tcPr>
            <w:tcW w:w="1928" w:type="dxa"/>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bCs/>
                <w:lang w:val="ru-RU" w:eastAsia="ru-RU" w:bidi="ar-SA"/>
              </w:rPr>
              <w:t>За счет средств местного бюджета</w:t>
            </w:r>
            <w:r w:rsidRPr="006716F7">
              <w:rPr>
                <w:rFonts w:ascii="Times New Roman" w:hAnsi="Times New Roman"/>
                <w:lang w:val="ru-RU" w:eastAsia="ru-RU" w:bidi="ar-SA"/>
              </w:rPr>
              <w:t xml:space="preserve"> </w:t>
            </w:r>
          </w:p>
        </w:tc>
        <w:tc>
          <w:tcPr>
            <w:tcW w:w="1469"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11300,9</w:t>
            </w:r>
          </w:p>
        </w:tc>
        <w:tc>
          <w:tcPr>
            <w:tcW w:w="1418"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2506,5</w:t>
            </w:r>
          </w:p>
        </w:tc>
        <w:tc>
          <w:tcPr>
            <w:tcW w:w="1417"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1054,4</w:t>
            </w:r>
          </w:p>
        </w:tc>
        <w:tc>
          <w:tcPr>
            <w:tcW w:w="1276"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1930,0</w:t>
            </w:r>
          </w:p>
        </w:tc>
        <w:tc>
          <w:tcPr>
            <w:tcW w:w="1276"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2855,0</w:t>
            </w:r>
          </w:p>
        </w:tc>
        <w:tc>
          <w:tcPr>
            <w:tcW w:w="1276"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2955,0</w:t>
            </w:r>
          </w:p>
        </w:tc>
      </w:tr>
      <w:tr w:rsidR="00A5498E" w:rsidRPr="006716F7" w:rsidTr="00A5498E">
        <w:tc>
          <w:tcPr>
            <w:tcW w:w="1928" w:type="dxa"/>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в % к общему ресурсному обеспечению МП</w:t>
            </w:r>
          </w:p>
        </w:tc>
        <w:tc>
          <w:tcPr>
            <w:tcW w:w="1469"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100</w:t>
            </w:r>
          </w:p>
        </w:tc>
        <w:tc>
          <w:tcPr>
            <w:tcW w:w="1418"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100</w:t>
            </w:r>
          </w:p>
        </w:tc>
        <w:tc>
          <w:tcPr>
            <w:tcW w:w="1417"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100</w:t>
            </w:r>
          </w:p>
        </w:tc>
        <w:tc>
          <w:tcPr>
            <w:tcW w:w="1276"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100</w:t>
            </w:r>
          </w:p>
        </w:tc>
        <w:tc>
          <w:tcPr>
            <w:tcW w:w="1276"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100</w:t>
            </w:r>
          </w:p>
        </w:tc>
        <w:tc>
          <w:tcPr>
            <w:tcW w:w="1276" w:type="dxa"/>
            <w:vAlign w:val="center"/>
          </w:tcPr>
          <w:p w:rsidR="00A5498E" w:rsidRPr="006716F7" w:rsidRDefault="00A5498E" w:rsidP="00A5498E">
            <w:pPr>
              <w:spacing w:line="240" w:lineRule="auto"/>
              <w:ind w:firstLine="357"/>
              <w:jc w:val="both"/>
              <w:rPr>
                <w:rFonts w:ascii="Times New Roman" w:hAnsi="Times New Roman"/>
                <w:lang w:val="ru-RU" w:eastAsia="ru-RU" w:bidi="ar-SA"/>
              </w:rPr>
            </w:pPr>
            <w:r w:rsidRPr="006716F7">
              <w:rPr>
                <w:rFonts w:ascii="Times New Roman" w:hAnsi="Times New Roman"/>
                <w:lang w:val="ru-RU" w:eastAsia="ru-RU" w:bidi="ar-SA"/>
              </w:rPr>
              <w:t>100</w:t>
            </w:r>
          </w:p>
        </w:tc>
      </w:tr>
    </w:tbl>
    <w:p w:rsidR="00A5498E" w:rsidRPr="00A5498E" w:rsidRDefault="00A5498E" w:rsidP="00A5498E">
      <w:pPr>
        <w:spacing w:line="240" w:lineRule="auto"/>
        <w:ind w:firstLine="357"/>
        <w:jc w:val="both"/>
        <w:rPr>
          <w:rFonts w:ascii="Times New Roman" w:hAnsi="Times New Roman"/>
          <w:sz w:val="24"/>
          <w:szCs w:val="24"/>
          <w:lang w:val="ru-RU" w:eastAsia="ru-RU" w:bidi="ar-SA"/>
        </w:rPr>
      </w:pPr>
      <w:r w:rsidRPr="00A5498E">
        <w:rPr>
          <w:rFonts w:ascii="Times New Roman" w:hAnsi="Times New Roman"/>
          <w:sz w:val="24"/>
          <w:szCs w:val="24"/>
          <w:lang w:val="ru-RU" w:eastAsia="ru-RU" w:bidi="ar-SA"/>
        </w:rPr>
        <w:t xml:space="preserve">Расходы за счет средств федерального и регионального бюджета в общей доле расходов на реализацию МП составят 0 </w:t>
      </w:r>
      <w:proofErr w:type="spellStart"/>
      <w:r w:rsidRPr="00A5498E">
        <w:rPr>
          <w:rFonts w:ascii="Times New Roman" w:hAnsi="Times New Roman"/>
          <w:sz w:val="24"/>
          <w:szCs w:val="24"/>
          <w:lang w:val="ru-RU" w:eastAsia="ru-RU" w:bidi="ar-SA"/>
        </w:rPr>
        <w:t>тыс.руб</w:t>
      </w:r>
      <w:proofErr w:type="spellEnd"/>
      <w:r w:rsidRPr="00A5498E">
        <w:rPr>
          <w:rFonts w:ascii="Times New Roman" w:hAnsi="Times New Roman"/>
          <w:sz w:val="24"/>
          <w:szCs w:val="24"/>
          <w:lang w:val="ru-RU" w:eastAsia="ru-RU" w:bidi="ar-SA"/>
        </w:rPr>
        <w:t xml:space="preserve">. или 0%, средств бюджета городского округа 11300,9 </w:t>
      </w:r>
      <w:proofErr w:type="spellStart"/>
      <w:r w:rsidRPr="00A5498E">
        <w:rPr>
          <w:rFonts w:ascii="Times New Roman" w:hAnsi="Times New Roman"/>
          <w:sz w:val="24"/>
          <w:szCs w:val="24"/>
          <w:lang w:val="ru-RU" w:eastAsia="ru-RU" w:bidi="ar-SA"/>
        </w:rPr>
        <w:t>тыс.руб</w:t>
      </w:r>
      <w:r>
        <w:rPr>
          <w:rFonts w:ascii="Times New Roman" w:hAnsi="Times New Roman"/>
          <w:sz w:val="24"/>
          <w:szCs w:val="24"/>
          <w:lang w:val="ru-RU" w:eastAsia="ru-RU" w:bidi="ar-SA"/>
        </w:rPr>
        <w:t>лей</w:t>
      </w:r>
      <w:proofErr w:type="spellEnd"/>
      <w:r w:rsidRPr="00A5498E">
        <w:rPr>
          <w:rFonts w:ascii="Times New Roman" w:hAnsi="Times New Roman"/>
          <w:sz w:val="24"/>
          <w:szCs w:val="24"/>
          <w:lang w:val="ru-RU" w:eastAsia="ru-RU" w:bidi="ar-SA"/>
        </w:rPr>
        <w:t xml:space="preserve"> или 100%.  </w:t>
      </w:r>
      <w:proofErr w:type="spellStart"/>
      <w:r w:rsidRPr="00A5498E">
        <w:rPr>
          <w:rFonts w:ascii="Times New Roman" w:hAnsi="Times New Roman"/>
          <w:sz w:val="24"/>
          <w:szCs w:val="24"/>
          <w:lang w:val="ru-RU" w:eastAsia="ru-RU" w:bidi="ar-SA"/>
        </w:rPr>
        <w:t>Софинансировании</w:t>
      </w:r>
      <w:proofErr w:type="spellEnd"/>
      <w:r w:rsidRPr="00A5498E">
        <w:rPr>
          <w:rFonts w:ascii="Times New Roman" w:hAnsi="Times New Roman"/>
          <w:sz w:val="24"/>
          <w:szCs w:val="24"/>
          <w:lang w:val="ru-RU" w:eastAsia="ru-RU" w:bidi="ar-SA"/>
        </w:rPr>
        <w:t xml:space="preserve"> из бюджетов других уровней на реализацию программы не планируется. </w:t>
      </w:r>
    </w:p>
    <w:p w:rsidR="00A5498E" w:rsidRPr="00A5498E" w:rsidRDefault="00A5498E" w:rsidP="00A5498E">
      <w:pPr>
        <w:spacing w:line="240" w:lineRule="auto"/>
        <w:ind w:firstLine="357"/>
        <w:jc w:val="both"/>
        <w:rPr>
          <w:rFonts w:ascii="Times New Roman" w:hAnsi="Times New Roman"/>
          <w:sz w:val="24"/>
          <w:szCs w:val="24"/>
          <w:lang w:val="ru-RU" w:eastAsia="ru-RU" w:bidi="ar-SA"/>
        </w:rPr>
      </w:pPr>
      <w:r w:rsidRPr="00A5498E">
        <w:rPr>
          <w:rFonts w:ascii="Times New Roman" w:hAnsi="Times New Roman"/>
          <w:sz w:val="24"/>
          <w:szCs w:val="24"/>
          <w:lang w:val="ru-RU" w:eastAsia="ru-RU" w:bidi="ar-SA"/>
        </w:rPr>
        <w:t>Основные выводы по результатам финансово-экономической экспертизы о внесении изменений в программу</w:t>
      </w:r>
      <w:r>
        <w:rPr>
          <w:rFonts w:ascii="Times New Roman" w:hAnsi="Times New Roman"/>
          <w:sz w:val="24"/>
          <w:szCs w:val="24"/>
          <w:lang w:val="ru-RU" w:eastAsia="ru-RU" w:bidi="ar-SA"/>
        </w:rPr>
        <w:t>:</w:t>
      </w:r>
    </w:p>
    <w:p w:rsidR="00A5498E" w:rsidRPr="00A5498E" w:rsidRDefault="00A5498E" w:rsidP="00A5498E">
      <w:pPr>
        <w:spacing w:line="240" w:lineRule="auto"/>
        <w:ind w:firstLine="357"/>
        <w:jc w:val="both"/>
        <w:rPr>
          <w:rFonts w:ascii="Times New Roman" w:hAnsi="Times New Roman"/>
          <w:sz w:val="24"/>
          <w:szCs w:val="24"/>
          <w:lang w:val="ru-RU" w:eastAsia="ru-RU" w:bidi="ar-SA"/>
        </w:rPr>
      </w:pPr>
      <w:r w:rsidRPr="00A5498E">
        <w:rPr>
          <w:rFonts w:ascii="Times New Roman" w:hAnsi="Times New Roman"/>
          <w:sz w:val="24"/>
          <w:szCs w:val="24"/>
          <w:lang w:val="ru-RU" w:eastAsia="ru-RU" w:bidi="ar-SA"/>
        </w:rPr>
        <w:t>1.В ходе проверки нарушений бюджетного законодательства не выявлено.</w:t>
      </w:r>
    </w:p>
    <w:p w:rsidR="00A5498E" w:rsidRPr="00A5498E" w:rsidRDefault="00A5498E" w:rsidP="00A5498E">
      <w:pPr>
        <w:spacing w:line="240" w:lineRule="auto"/>
        <w:ind w:firstLine="357"/>
        <w:jc w:val="both"/>
        <w:rPr>
          <w:rFonts w:ascii="Times New Roman" w:hAnsi="Times New Roman"/>
          <w:sz w:val="24"/>
          <w:szCs w:val="24"/>
          <w:lang w:val="ru-RU" w:eastAsia="ru-RU" w:bidi="ar-SA"/>
        </w:rPr>
      </w:pPr>
      <w:r w:rsidRPr="00A5498E">
        <w:rPr>
          <w:rFonts w:ascii="Times New Roman" w:hAnsi="Times New Roman"/>
          <w:sz w:val="24"/>
          <w:szCs w:val="24"/>
          <w:lang w:val="ru-RU" w:eastAsia="ru-RU" w:bidi="ar-SA"/>
        </w:rPr>
        <w:t xml:space="preserve">2.В первоначальной версии программы </w:t>
      </w:r>
      <w:r w:rsidRPr="00A5498E">
        <w:rPr>
          <w:rFonts w:ascii="Times New Roman" w:hAnsi="Times New Roman"/>
          <w:bCs/>
          <w:sz w:val="24"/>
          <w:szCs w:val="24"/>
          <w:lang w:val="ru-RU" w:eastAsia="ru-RU" w:bidi="ar-SA"/>
        </w:rPr>
        <w:t xml:space="preserve">«Комплексное развитие социальной инфраструктуры городского </w:t>
      </w:r>
      <w:proofErr w:type="gramStart"/>
      <w:r w:rsidRPr="00A5498E">
        <w:rPr>
          <w:rFonts w:ascii="Times New Roman" w:hAnsi="Times New Roman"/>
          <w:bCs/>
          <w:sz w:val="24"/>
          <w:szCs w:val="24"/>
          <w:lang w:val="ru-RU" w:eastAsia="ru-RU" w:bidi="ar-SA"/>
        </w:rPr>
        <w:t>округа</w:t>
      </w:r>
      <w:proofErr w:type="gramEnd"/>
      <w:r w:rsidRPr="00A5498E">
        <w:rPr>
          <w:rFonts w:ascii="Times New Roman" w:hAnsi="Times New Roman"/>
          <w:bCs/>
          <w:sz w:val="24"/>
          <w:szCs w:val="24"/>
          <w:lang w:val="ru-RU" w:eastAsia="ru-RU" w:bidi="ar-SA"/>
        </w:rPr>
        <w:t xml:space="preserve"> ЗАТО п. Горный на 2018-2034 годы»</w:t>
      </w:r>
      <w:r w:rsidRPr="00A5498E">
        <w:rPr>
          <w:rFonts w:ascii="Times New Roman" w:hAnsi="Times New Roman"/>
          <w:sz w:val="24"/>
          <w:szCs w:val="24"/>
          <w:lang w:val="ru-RU" w:eastAsia="ru-RU" w:bidi="ar-SA"/>
        </w:rPr>
        <w:t xml:space="preserve"> планировались лимиты из местного бюджета в размере 16 405,00 </w:t>
      </w:r>
      <w:proofErr w:type="spellStart"/>
      <w:r w:rsidRPr="00A5498E">
        <w:rPr>
          <w:rFonts w:ascii="Times New Roman" w:hAnsi="Times New Roman"/>
          <w:sz w:val="24"/>
          <w:szCs w:val="24"/>
          <w:lang w:val="ru-RU" w:eastAsia="ru-RU" w:bidi="ar-SA"/>
        </w:rPr>
        <w:t>тыс.руб</w:t>
      </w:r>
      <w:r>
        <w:rPr>
          <w:rFonts w:ascii="Times New Roman" w:hAnsi="Times New Roman"/>
          <w:sz w:val="24"/>
          <w:szCs w:val="24"/>
          <w:lang w:val="ru-RU" w:eastAsia="ru-RU" w:bidi="ar-SA"/>
        </w:rPr>
        <w:t>лей</w:t>
      </w:r>
      <w:proofErr w:type="spellEnd"/>
      <w:r>
        <w:rPr>
          <w:rFonts w:ascii="Times New Roman" w:hAnsi="Times New Roman"/>
          <w:sz w:val="24"/>
          <w:szCs w:val="24"/>
          <w:lang w:val="ru-RU" w:eastAsia="ru-RU" w:bidi="ar-SA"/>
        </w:rPr>
        <w:t>,</w:t>
      </w:r>
      <w:r w:rsidRPr="00A5498E">
        <w:rPr>
          <w:rFonts w:ascii="Times New Roman" w:hAnsi="Times New Roman"/>
          <w:sz w:val="24"/>
          <w:szCs w:val="24"/>
          <w:lang w:val="ru-RU" w:eastAsia="ru-RU" w:bidi="ar-SA"/>
        </w:rPr>
        <w:t xml:space="preserve"> вследствие снижения поступления и отсутствия других источников доходов, невозможностью исполнения в 2020 году мероприятий, в связи с карантином, были пересмотрены объемы затрат, которые составили 11300,9 </w:t>
      </w:r>
      <w:proofErr w:type="spellStart"/>
      <w:r w:rsidRPr="00A5498E">
        <w:rPr>
          <w:rFonts w:ascii="Times New Roman" w:hAnsi="Times New Roman"/>
          <w:sz w:val="24"/>
          <w:szCs w:val="24"/>
          <w:lang w:val="ru-RU" w:eastAsia="ru-RU" w:bidi="ar-SA"/>
        </w:rPr>
        <w:t>тыс.руб</w:t>
      </w:r>
      <w:r>
        <w:rPr>
          <w:rFonts w:ascii="Times New Roman" w:hAnsi="Times New Roman"/>
          <w:sz w:val="24"/>
          <w:szCs w:val="24"/>
          <w:lang w:val="ru-RU" w:eastAsia="ru-RU" w:bidi="ar-SA"/>
        </w:rPr>
        <w:t>лей</w:t>
      </w:r>
      <w:proofErr w:type="spellEnd"/>
      <w:r>
        <w:rPr>
          <w:rFonts w:ascii="Times New Roman" w:hAnsi="Times New Roman"/>
          <w:sz w:val="24"/>
          <w:szCs w:val="24"/>
          <w:lang w:val="ru-RU" w:eastAsia="ru-RU" w:bidi="ar-SA"/>
        </w:rPr>
        <w:t>.</w:t>
      </w:r>
    </w:p>
    <w:p w:rsidR="00A5498E" w:rsidRPr="00A5498E" w:rsidRDefault="00A5498E" w:rsidP="00A5498E">
      <w:pPr>
        <w:spacing w:line="240" w:lineRule="auto"/>
        <w:ind w:firstLine="357"/>
        <w:jc w:val="both"/>
        <w:rPr>
          <w:rFonts w:ascii="Times New Roman" w:hAnsi="Times New Roman"/>
          <w:sz w:val="24"/>
          <w:szCs w:val="24"/>
          <w:lang w:val="ru-RU" w:eastAsia="ru-RU" w:bidi="ar-SA"/>
        </w:rPr>
      </w:pPr>
      <w:r w:rsidRPr="00A5498E">
        <w:rPr>
          <w:rFonts w:ascii="Times New Roman" w:hAnsi="Times New Roman"/>
          <w:sz w:val="24"/>
          <w:szCs w:val="24"/>
          <w:lang w:val="ru-RU" w:eastAsia="ru-RU" w:bidi="ar-SA"/>
        </w:rPr>
        <w:t xml:space="preserve">3. Контрольно-счетный орган городского </w:t>
      </w:r>
      <w:proofErr w:type="gramStart"/>
      <w:r w:rsidRPr="00A5498E">
        <w:rPr>
          <w:rFonts w:ascii="Times New Roman" w:hAnsi="Times New Roman"/>
          <w:sz w:val="24"/>
          <w:szCs w:val="24"/>
          <w:lang w:val="ru-RU" w:eastAsia="ru-RU" w:bidi="ar-SA"/>
        </w:rPr>
        <w:t>округа</w:t>
      </w:r>
      <w:proofErr w:type="gramEnd"/>
      <w:r w:rsidRPr="00A5498E">
        <w:rPr>
          <w:rFonts w:ascii="Times New Roman" w:hAnsi="Times New Roman"/>
          <w:sz w:val="24"/>
          <w:szCs w:val="24"/>
          <w:lang w:val="ru-RU" w:eastAsia="ru-RU" w:bidi="ar-SA"/>
        </w:rPr>
        <w:t xml:space="preserve"> ЗАТО п. Горный, рекомендует администрации городского округа ЗАТО п. Горный, рассмотреть все возможные варианты для </w:t>
      </w:r>
      <w:proofErr w:type="spellStart"/>
      <w:r w:rsidRPr="00A5498E">
        <w:rPr>
          <w:rFonts w:ascii="Times New Roman" w:hAnsi="Times New Roman"/>
          <w:sz w:val="24"/>
          <w:szCs w:val="24"/>
          <w:lang w:val="ru-RU" w:eastAsia="ru-RU" w:bidi="ar-SA"/>
        </w:rPr>
        <w:t>софинансирования</w:t>
      </w:r>
      <w:proofErr w:type="spellEnd"/>
      <w:r w:rsidRPr="00A5498E">
        <w:rPr>
          <w:rFonts w:ascii="Times New Roman" w:hAnsi="Times New Roman"/>
          <w:sz w:val="24"/>
          <w:szCs w:val="24"/>
          <w:lang w:val="ru-RU" w:eastAsia="ru-RU" w:bidi="ar-SA"/>
        </w:rPr>
        <w:t xml:space="preserve"> из бюджетов других уровней, для реализации программы. </w:t>
      </w:r>
    </w:p>
    <w:p w:rsidR="00A5498E" w:rsidRPr="00A5498E" w:rsidRDefault="00A5498E" w:rsidP="00A5498E">
      <w:pPr>
        <w:spacing w:line="240" w:lineRule="auto"/>
        <w:ind w:firstLine="357"/>
        <w:jc w:val="both"/>
        <w:rPr>
          <w:rFonts w:ascii="Times New Roman" w:hAnsi="Times New Roman"/>
          <w:sz w:val="24"/>
          <w:szCs w:val="24"/>
          <w:lang w:val="ru-RU" w:eastAsia="ru-RU" w:bidi="ar-SA"/>
        </w:rPr>
      </w:pPr>
      <w:r w:rsidRPr="00A5498E">
        <w:rPr>
          <w:rFonts w:ascii="Times New Roman" w:hAnsi="Times New Roman"/>
          <w:sz w:val="24"/>
          <w:szCs w:val="24"/>
          <w:lang w:val="ru-RU" w:eastAsia="ru-RU" w:bidi="ar-SA"/>
        </w:rPr>
        <w:t xml:space="preserve">4. Контрольно-счетный орган городского округа ЗАТО п. Горный на основании пункта 3.7 раздела 3 «Об утверждении Порядка разработки, реализации и оценки эффективности муниципальных программ городского округа ЗАТО п. Горны рекомендует Администрации городского округа внести </w:t>
      </w:r>
      <w:proofErr w:type="gramStart"/>
      <w:r w:rsidRPr="00A5498E">
        <w:rPr>
          <w:rFonts w:ascii="Times New Roman" w:hAnsi="Times New Roman"/>
          <w:sz w:val="24"/>
          <w:szCs w:val="24"/>
          <w:lang w:val="ru-RU" w:eastAsia="ru-RU" w:bidi="ar-SA"/>
        </w:rPr>
        <w:t>изменения  в</w:t>
      </w:r>
      <w:proofErr w:type="gramEnd"/>
      <w:r w:rsidRPr="00A5498E">
        <w:rPr>
          <w:rFonts w:ascii="Times New Roman" w:hAnsi="Times New Roman"/>
          <w:sz w:val="24"/>
          <w:szCs w:val="24"/>
          <w:lang w:val="ru-RU" w:eastAsia="ru-RU" w:bidi="ar-SA"/>
        </w:rPr>
        <w:t xml:space="preserve">  программу </w:t>
      </w:r>
      <w:r w:rsidRPr="00A5498E">
        <w:rPr>
          <w:rFonts w:ascii="Times New Roman" w:hAnsi="Times New Roman"/>
          <w:bCs/>
          <w:sz w:val="24"/>
          <w:szCs w:val="24"/>
          <w:lang w:val="ru-RU" w:eastAsia="ru-RU" w:bidi="ar-SA"/>
        </w:rPr>
        <w:t xml:space="preserve">«Комплексное развитие социальной инфраструктуры городского округа ЗАТО п. Горный на 2018-2034 годы» </w:t>
      </w:r>
      <w:r w:rsidRPr="00A5498E">
        <w:rPr>
          <w:rFonts w:ascii="Times New Roman" w:hAnsi="Times New Roman"/>
          <w:sz w:val="24"/>
          <w:szCs w:val="24"/>
          <w:lang w:val="ru-RU" w:eastAsia="ru-RU" w:bidi="ar-SA"/>
        </w:rPr>
        <w:t>с приложением обосновывающих материалов.</w:t>
      </w:r>
    </w:p>
    <w:p w:rsidR="00967577" w:rsidRDefault="00967577" w:rsidP="00ED191F">
      <w:pPr>
        <w:spacing w:line="240" w:lineRule="auto"/>
        <w:ind w:firstLine="357"/>
        <w:jc w:val="both"/>
        <w:rPr>
          <w:rFonts w:ascii="Times New Roman" w:hAnsi="Times New Roman"/>
          <w:sz w:val="24"/>
          <w:szCs w:val="24"/>
          <w:lang w:val="ru-RU" w:eastAsia="ru-RU" w:bidi="ar-SA"/>
        </w:rPr>
      </w:pPr>
    </w:p>
    <w:p w:rsidR="00967577" w:rsidRPr="00967577" w:rsidRDefault="00967577" w:rsidP="00967577">
      <w:pPr>
        <w:spacing w:line="240" w:lineRule="auto"/>
        <w:ind w:firstLine="357"/>
        <w:jc w:val="both"/>
        <w:rPr>
          <w:rFonts w:ascii="Times New Roman" w:hAnsi="Times New Roman"/>
          <w:b/>
          <w:bCs/>
          <w:sz w:val="24"/>
          <w:szCs w:val="24"/>
          <w:lang w:val="ru-RU" w:eastAsia="ru-RU" w:bidi="ar-SA"/>
        </w:rPr>
      </w:pPr>
      <w:r>
        <w:rPr>
          <w:rFonts w:ascii="Times New Roman" w:hAnsi="Times New Roman"/>
          <w:b/>
          <w:bCs/>
          <w:sz w:val="24"/>
          <w:szCs w:val="24"/>
          <w:lang w:val="ru-RU" w:eastAsia="ru-RU" w:bidi="ar-SA"/>
        </w:rPr>
        <w:t>7.</w:t>
      </w:r>
      <w:r w:rsidRPr="00967577">
        <w:rPr>
          <w:rFonts w:ascii="Times New Roman" w:hAnsi="Times New Roman"/>
          <w:b/>
          <w:bCs/>
          <w:sz w:val="24"/>
          <w:szCs w:val="24"/>
          <w:lang w:val="ru-RU" w:eastAsia="ru-RU" w:bidi="ar-SA"/>
        </w:rPr>
        <w:t>ЗАКЛЮЧЕНИЕ</w:t>
      </w:r>
      <w:r>
        <w:rPr>
          <w:rFonts w:ascii="Times New Roman" w:hAnsi="Times New Roman"/>
          <w:b/>
          <w:bCs/>
          <w:sz w:val="24"/>
          <w:szCs w:val="24"/>
          <w:lang w:val="ru-RU" w:eastAsia="ru-RU" w:bidi="ar-SA"/>
        </w:rPr>
        <w:t xml:space="preserve"> </w:t>
      </w:r>
      <w:r w:rsidRPr="00967577">
        <w:rPr>
          <w:rFonts w:ascii="Times New Roman" w:hAnsi="Times New Roman"/>
          <w:b/>
          <w:bCs/>
          <w:sz w:val="24"/>
          <w:szCs w:val="24"/>
          <w:lang w:val="ru-RU" w:eastAsia="ru-RU" w:bidi="ar-SA"/>
        </w:rPr>
        <w:t xml:space="preserve">по финансово-экономической экспертизе проекта нормативно-правового акта Администрации городского округа ЗАТО п. </w:t>
      </w:r>
      <w:proofErr w:type="gramStart"/>
      <w:r w:rsidRPr="00967577">
        <w:rPr>
          <w:rFonts w:ascii="Times New Roman" w:hAnsi="Times New Roman"/>
          <w:b/>
          <w:bCs/>
          <w:sz w:val="24"/>
          <w:szCs w:val="24"/>
          <w:lang w:val="ru-RU" w:eastAsia="ru-RU" w:bidi="ar-SA"/>
        </w:rPr>
        <w:t>Горный  на</w:t>
      </w:r>
      <w:proofErr w:type="gramEnd"/>
      <w:r w:rsidRPr="00967577">
        <w:rPr>
          <w:rFonts w:ascii="Times New Roman" w:hAnsi="Times New Roman"/>
          <w:b/>
          <w:bCs/>
          <w:sz w:val="24"/>
          <w:szCs w:val="24"/>
          <w:lang w:val="ru-RU" w:eastAsia="ru-RU" w:bidi="ar-SA"/>
        </w:rPr>
        <w:t xml:space="preserve"> внесение изменений в Постановление Администрации городского округа ЗАТО </w:t>
      </w:r>
      <w:proofErr w:type="spellStart"/>
      <w:r w:rsidRPr="00967577">
        <w:rPr>
          <w:rFonts w:ascii="Times New Roman" w:hAnsi="Times New Roman"/>
          <w:b/>
          <w:bCs/>
          <w:sz w:val="24"/>
          <w:szCs w:val="24"/>
          <w:lang w:val="ru-RU" w:eastAsia="ru-RU" w:bidi="ar-SA"/>
        </w:rPr>
        <w:t>п.Горный</w:t>
      </w:r>
      <w:proofErr w:type="spellEnd"/>
      <w:r w:rsidRPr="00967577">
        <w:rPr>
          <w:rFonts w:ascii="Times New Roman" w:hAnsi="Times New Roman"/>
          <w:b/>
          <w:bCs/>
          <w:sz w:val="24"/>
          <w:szCs w:val="24"/>
          <w:lang w:val="ru-RU" w:eastAsia="ru-RU" w:bidi="ar-SA"/>
        </w:rPr>
        <w:t xml:space="preserve"> о</w:t>
      </w:r>
      <w:r w:rsidRPr="00967577">
        <w:rPr>
          <w:rFonts w:ascii="Times New Roman" w:hAnsi="Times New Roman"/>
          <w:b/>
          <w:sz w:val="24"/>
          <w:szCs w:val="24"/>
          <w:lang w:val="ru-RU" w:eastAsia="ru-RU" w:bidi="ar-SA"/>
        </w:rPr>
        <w:t xml:space="preserve">б утверждении муниципальной программы «Комплексное развитие транспортной инфраструктуры городского округа ЗАТО </w:t>
      </w:r>
      <w:proofErr w:type="spellStart"/>
      <w:r w:rsidRPr="00967577">
        <w:rPr>
          <w:rFonts w:ascii="Times New Roman" w:hAnsi="Times New Roman"/>
          <w:b/>
          <w:sz w:val="24"/>
          <w:szCs w:val="24"/>
          <w:lang w:val="ru-RU" w:eastAsia="ru-RU" w:bidi="ar-SA"/>
        </w:rPr>
        <w:t>п.Горный</w:t>
      </w:r>
      <w:proofErr w:type="spellEnd"/>
      <w:r w:rsidRPr="00967577">
        <w:rPr>
          <w:rFonts w:ascii="Times New Roman" w:hAnsi="Times New Roman"/>
          <w:b/>
          <w:sz w:val="24"/>
          <w:szCs w:val="24"/>
          <w:lang w:val="ru-RU" w:eastAsia="ru-RU" w:bidi="ar-SA"/>
        </w:rPr>
        <w:t xml:space="preserve"> на 2019-2023 годы» от 12 октября 2018 года №164</w:t>
      </w:r>
      <w:r>
        <w:rPr>
          <w:rFonts w:ascii="Times New Roman" w:hAnsi="Times New Roman"/>
          <w:b/>
          <w:sz w:val="24"/>
          <w:szCs w:val="24"/>
          <w:lang w:val="ru-RU" w:eastAsia="ru-RU" w:bidi="ar-SA"/>
        </w:rPr>
        <w:t>.</w:t>
      </w:r>
      <w:r w:rsidRPr="00967577">
        <w:rPr>
          <w:rFonts w:ascii="Times New Roman" w:hAnsi="Times New Roman"/>
          <w:b/>
          <w:sz w:val="24"/>
          <w:szCs w:val="24"/>
          <w:lang w:val="ru-RU" w:eastAsia="ru-RU" w:bidi="ar-SA"/>
        </w:rPr>
        <w:t xml:space="preserve"> </w:t>
      </w:r>
    </w:p>
    <w:p w:rsidR="00CD130B" w:rsidRPr="00CD130B" w:rsidRDefault="00CD130B" w:rsidP="007464EB">
      <w:pPr>
        <w:spacing w:line="240" w:lineRule="auto"/>
        <w:ind w:firstLine="357"/>
        <w:jc w:val="both"/>
        <w:rPr>
          <w:rFonts w:ascii="Times New Roman" w:hAnsi="Times New Roman"/>
          <w:sz w:val="24"/>
          <w:szCs w:val="24"/>
          <w:lang w:val="ru-RU" w:eastAsia="ru-RU" w:bidi="ar-SA"/>
        </w:rPr>
      </w:pPr>
      <w:r w:rsidRPr="00CD130B">
        <w:rPr>
          <w:rFonts w:ascii="Times New Roman" w:hAnsi="Times New Roman"/>
          <w:sz w:val="24"/>
          <w:szCs w:val="24"/>
          <w:lang w:val="ru-RU" w:eastAsia="ru-RU" w:bidi="ar-SA"/>
        </w:rPr>
        <w:t xml:space="preserve">Всего финансирование планировалось за счет местного бюджета в размере 1 272,515 </w:t>
      </w:r>
      <w:proofErr w:type="spellStart"/>
      <w:r w:rsidRPr="00CD130B">
        <w:rPr>
          <w:rFonts w:ascii="Times New Roman" w:hAnsi="Times New Roman"/>
          <w:sz w:val="24"/>
          <w:szCs w:val="24"/>
          <w:lang w:val="ru-RU" w:eastAsia="ru-RU" w:bidi="ar-SA"/>
        </w:rPr>
        <w:t>тыс.руб</w:t>
      </w:r>
      <w:r w:rsidR="007464EB">
        <w:rPr>
          <w:rFonts w:ascii="Times New Roman" w:hAnsi="Times New Roman"/>
          <w:sz w:val="24"/>
          <w:szCs w:val="24"/>
          <w:lang w:val="ru-RU" w:eastAsia="ru-RU" w:bidi="ar-SA"/>
        </w:rPr>
        <w:t>лей</w:t>
      </w:r>
      <w:proofErr w:type="spellEnd"/>
      <w:r w:rsidRPr="00CD130B">
        <w:rPr>
          <w:rFonts w:ascii="Times New Roman" w:hAnsi="Times New Roman"/>
          <w:b/>
          <w:sz w:val="24"/>
          <w:szCs w:val="24"/>
          <w:lang w:val="ru-RU" w:eastAsia="ru-RU" w:bidi="ar-SA"/>
        </w:rPr>
        <w:t xml:space="preserve">, </w:t>
      </w:r>
      <w:r w:rsidRPr="00CD130B">
        <w:rPr>
          <w:rFonts w:ascii="Times New Roman" w:hAnsi="Times New Roman"/>
          <w:sz w:val="24"/>
          <w:szCs w:val="24"/>
          <w:lang w:val="ru-RU" w:eastAsia="ru-RU" w:bidi="ar-SA"/>
        </w:rPr>
        <w:t xml:space="preserve">в связи </w:t>
      </w:r>
      <w:r w:rsidR="007464EB" w:rsidRPr="00CD130B">
        <w:rPr>
          <w:rFonts w:ascii="Times New Roman" w:hAnsi="Times New Roman"/>
          <w:sz w:val="24"/>
          <w:szCs w:val="24"/>
          <w:lang w:val="ru-RU" w:eastAsia="ru-RU" w:bidi="ar-SA"/>
        </w:rPr>
        <w:t>с внесенными</w:t>
      </w:r>
      <w:r w:rsidRPr="00CD130B">
        <w:rPr>
          <w:rFonts w:ascii="Times New Roman" w:hAnsi="Times New Roman"/>
          <w:sz w:val="24"/>
          <w:szCs w:val="24"/>
          <w:lang w:val="ru-RU" w:eastAsia="ru-RU" w:bidi="ar-SA"/>
        </w:rPr>
        <w:t xml:space="preserve"> изменениями сумма составит 575,515 </w:t>
      </w:r>
      <w:proofErr w:type="spellStart"/>
      <w:r w:rsidRPr="00CD130B">
        <w:rPr>
          <w:rFonts w:ascii="Times New Roman" w:hAnsi="Times New Roman"/>
          <w:sz w:val="24"/>
          <w:szCs w:val="24"/>
          <w:lang w:val="ru-RU" w:eastAsia="ru-RU" w:bidi="ar-SA"/>
        </w:rPr>
        <w:t>тыс.руб</w:t>
      </w:r>
      <w:r w:rsidR="007464EB">
        <w:rPr>
          <w:rFonts w:ascii="Times New Roman" w:hAnsi="Times New Roman"/>
          <w:sz w:val="24"/>
          <w:szCs w:val="24"/>
          <w:lang w:val="ru-RU" w:eastAsia="ru-RU" w:bidi="ar-SA"/>
        </w:rPr>
        <w:t>лей</w:t>
      </w:r>
      <w:proofErr w:type="spellEnd"/>
      <w:r w:rsidR="007464EB">
        <w:rPr>
          <w:rFonts w:ascii="Times New Roman" w:hAnsi="Times New Roman"/>
          <w:sz w:val="24"/>
          <w:szCs w:val="24"/>
          <w:lang w:val="ru-RU" w:eastAsia="ru-RU" w:bidi="ar-SA"/>
        </w:rPr>
        <w:t>.</w:t>
      </w:r>
      <w:r w:rsidRPr="00CD130B">
        <w:rPr>
          <w:rFonts w:ascii="Times New Roman" w:hAnsi="Times New Roman"/>
          <w:sz w:val="24"/>
          <w:szCs w:val="24"/>
          <w:lang w:val="ru-RU" w:eastAsia="ru-RU" w:bidi="ar-SA"/>
        </w:rPr>
        <w:t xml:space="preserve"> Источники ресурсного обеспечения МП представлены в следующей таблице.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75"/>
        <w:gridCol w:w="1276"/>
        <w:gridCol w:w="1276"/>
        <w:gridCol w:w="1276"/>
        <w:gridCol w:w="1275"/>
        <w:gridCol w:w="1418"/>
      </w:tblGrid>
      <w:tr w:rsidR="00CD130B" w:rsidRPr="007464EB" w:rsidTr="007464EB">
        <w:trPr>
          <w:trHeight w:val="135"/>
        </w:trPr>
        <w:tc>
          <w:tcPr>
            <w:tcW w:w="2122" w:type="dxa"/>
            <w:vMerge w:val="restart"/>
          </w:tcPr>
          <w:p w:rsidR="00CD130B" w:rsidRPr="007464EB" w:rsidRDefault="00CD130B" w:rsidP="00CD130B">
            <w:pPr>
              <w:ind w:firstLine="0"/>
              <w:rPr>
                <w:rFonts w:ascii="Times New Roman" w:hAnsi="Times New Roman"/>
                <w:sz w:val="24"/>
                <w:szCs w:val="24"/>
                <w:lang w:val="ru-RU" w:eastAsia="ru-RU" w:bidi="ar-SA"/>
              </w:rPr>
            </w:pPr>
            <w:r w:rsidRPr="007464EB">
              <w:rPr>
                <w:rFonts w:ascii="Times New Roman" w:hAnsi="Times New Roman"/>
                <w:sz w:val="24"/>
                <w:szCs w:val="24"/>
                <w:lang w:val="ru-RU" w:eastAsia="ru-RU" w:bidi="ar-SA"/>
              </w:rPr>
              <w:lastRenderedPageBreak/>
              <w:t>Мероприятия</w:t>
            </w:r>
          </w:p>
        </w:tc>
        <w:tc>
          <w:tcPr>
            <w:tcW w:w="1275" w:type="dxa"/>
            <w:vMerge w:val="restart"/>
          </w:tcPr>
          <w:p w:rsidR="00CD130B" w:rsidRPr="007464EB" w:rsidRDefault="00CD130B" w:rsidP="00CD130B">
            <w:pPr>
              <w:rPr>
                <w:rFonts w:ascii="Times New Roman" w:hAnsi="Times New Roman"/>
                <w:sz w:val="24"/>
                <w:szCs w:val="24"/>
                <w:lang w:val="ru-RU" w:eastAsia="ru-RU" w:bidi="ar-SA"/>
              </w:rPr>
            </w:pPr>
          </w:p>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всего</w:t>
            </w:r>
          </w:p>
        </w:tc>
        <w:tc>
          <w:tcPr>
            <w:tcW w:w="6521" w:type="dxa"/>
            <w:gridSpan w:val="5"/>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 xml:space="preserve">Объем финансирования, </w:t>
            </w:r>
            <w:proofErr w:type="spellStart"/>
            <w:r w:rsidRPr="007464EB">
              <w:rPr>
                <w:rFonts w:ascii="Times New Roman" w:hAnsi="Times New Roman"/>
                <w:sz w:val="24"/>
                <w:szCs w:val="24"/>
                <w:lang w:val="ru-RU" w:eastAsia="ru-RU" w:bidi="ar-SA"/>
              </w:rPr>
              <w:t>тыс.рублей</w:t>
            </w:r>
            <w:proofErr w:type="spellEnd"/>
          </w:p>
        </w:tc>
      </w:tr>
      <w:tr w:rsidR="00CD130B" w:rsidRPr="007464EB" w:rsidTr="007464EB">
        <w:trPr>
          <w:trHeight w:val="195"/>
        </w:trPr>
        <w:tc>
          <w:tcPr>
            <w:tcW w:w="2122" w:type="dxa"/>
            <w:vMerge/>
          </w:tcPr>
          <w:p w:rsidR="00CD130B" w:rsidRPr="007464EB" w:rsidRDefault="00CD130B" w:rsidP="00CD130B">
            <w:pPr>
              <w:rPr>
                <w:rFonts w:ascii="Times New Roman" w:hAnsi="Times New Roman"/>
                <w:sz w:val="24"/>
                <w:szCs w:val="24"/>
                <w:lang w:val="ru-RU" w:eastAsia="ru-RU" w:bidi="ar-SA"/>
              </w:rPr>
            </w:pPr>
          </w:p>
        </w:tc>
        <w:tc>
          <w:tcPr>
            <w:tcW w:w="1275" w:type="dxa"/>
            <w:vMerge/>
          </w:tcPr>
          <w:p w:rsidR="00CD130B" w:rsidRPr="007464EB" w:rsidRDefault="00CD130B" w:rsidP="00CD130B">
            <w:pPr>
              <w:rPr>
                <w:rFonts w:ascii="Times New Roman" w:hAnsi="Times New Roman"/>
                <w:sz w:val="24"/>
                <w:szCs w:val="24"/>
                <w:lang w:val="ru-RU" w:eastAsia="ru-RU" w:bidi="ar-SA"/>
              </w:rPr>
            </w:pPr>
          </w:p>
        </w:tc>
        <w:tc>
          <w:tcPr>
            <w:tcW w:w="1276" w:type="dxa"/>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 xml:space="preserve">2019 </w:t>
            </w:r>
          </w:p>
        </w:tc>
        <w:tc>
          <w:tcPr>
            <w:tcW w:w="1276" w:type="dxa"/>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2020</w:t>
            </w:r>
          </w:p>
        </w:tc>
        <w:tc>
          <w:tcPr>
            <w:tcW w:w="1276" w:type="dxa"/>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2021</w:t>
            </w:r>
          </w:p>
        </w:tc>
        <w:tc>
          <w:tcPr>
            <w:tcW w:w="1275" w:type="dxa"/>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2022</w:t>
            </w:r>
          </w:p>
        </w:tc>
        <w:tc>
          <w:tcPr>
            <w:tcW w:w="1418" w:type="dxa"/>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2023</w:t>
            </w:r>
          </w:p>
        </w:tc>
      </w:tr>
      <w:tr w:rsidR="00CD130B" w:rsidRPr="007464EB" w:rsidTr="007464EB">
        <w:trPr>
          <w:trHeight w:val="2066"/>
        </w:trPr>
        <w:tc>
          <w:tcPr>
            <w:tcW w:w="2122" w:type="dxa"/>
          </w:tcPr>
          <w:p w:rsidR="00CD130B" w:rsidRPr="007464EB" w:rsidRDefault="00CD130B" w:rsidP="00CD130B">
            <w:pPr>
              <w:ind w:firstLine="0"/>
              <w:rPr>
                <w:rFonts w:ascii="Times New Roman" w:hAnsi="Times New Roman"/>
                <w:sz w:val="24"/>
                <w:szCs w:val="24"/>
                <w:lang w:val="ru-RU" w:eastAsia="ru-RU" w:bidi="ar-SA"/>
              </w:rPr>
            </w:pPr>
            <w:r w:rsidRPr="007464EB">
              <w:rPr>
                <w:rFonts w:ascii="Times New Roman" w:hAnsi="Times New Roman"/>
                <w:bCs/>
                <w:sz w:val="24"/>
                <w:szCs w:val="24"/>
                <w:lang w:val="ru-RU" w:eastAsia="ru-RU" w:bidi="ar-SA"/>
              </w:rPr>
              <w:t>Общее ресурсное обеспечение МП</w:t>
            </w:r>
          </w:p>
        </w:tc>
        <w:tc>
          <w:tcPr>
            <w:tcW w:w="1275" w:type="dxa"/>
            <w:vAlign w:val="center"/>
          </w:tcPr>
          <w:p w:rsidR="00CD130B" w:rsidRPr="007464EB" w:rsidRDefault="00CD130B" w:rsidP="007464EB">
            <w:pPr>
              <w:ind w:firstLine="0"/>
              <w:rPr>
                <w:rFonts w:ascii="Times New Roman" w:hAnsi="Times New Roman"/>
                <w:sz w:val="24"/>
                <w:szCs w:val="24"/>
                <w:lang w:val="ru-RU" w:eastAsia="ru-RU" w:bidi="ar-SA"/>
              </w:rPr>
            </w:pPr>
            <w:r w:rsidRPr="007464EB">
              <w:rPr>
                <w:rFonts w:ascii="Times New Roman" w:hAnsi="Times New Roman"/>
                <w:sz w:val="24"/>
                <w:szCs w:val="24"/>
                <w:lang w:val="ru-RU" w:eastAsia="ru-RU" w:bidi="ar-SA"/>
              </w:rPr>
              <w:t>572,515</w:t>
            </w:r>
          </w:p>
        </w:tc>
        <w:tc>
          <w:tcPr>
            <w:tcW w:w="1276" w:type="dxa"/>
            <w:vAlign w:val="center"/>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77,515</w:t>
            </w:r>
          </w:p>
        </w:tc>
        <w:tc>
          <w:tcPr>
            <w:tcW w:w="1276" w:type="dxa"/>
            <w:vAlign w:val="center"/>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128,0</w:t>
            </w:r>
          </w:p>
        </w:tc>
        <w:tc>
          <w:tcPr>
            <w:tcW w:w="1276" w:type="dxa"/>
            <w:vAlign w:val="center"/>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132,0</w:t>
            </w:r>
          </w:p>
        </w:tc>
        <w:tc>
          <w:tcPr>
            <w:tcW w:w="1275" w:type="dxa"/>
            <w:vAlign w:val="center"/>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117,0</w:t>
            </w:r>
          </w:p>
        </w:tc>
        <w:tc>
          <w:tcPr>
            <w:tcW w:w="1418" w:type="dxa"/>
            <w:vAlign w:val="center"/>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118,0</w:t>
            </w:r>
          </w:p>
        </w:tc>
      </w:tr>
      <w:tr w:rsidR="00CD130B" w:rsidRPr="007464EB" w:rsidTr="007464EB">
        <w:tc>
          <w:tcPr>
            <w:tcW w:w="2122" w:type="dxa"/>
          </w:tcPr>
          <w:p w:rsidR="00CD130B" w:rsidRPr="007464EB" w:rsidRDefault="00CD130B" w:rsidP="00CD130B">
            <w:pPr>
              <w:ind w:firstLine="0"/>
              <w:rPr>
                <w:rFonts w:ascii="Times New Roman" w:hAnsi="Times New Roman"/>
                <w:sz w:val="24"/>
                <w:szCs w:val="24"/>
                <w:lang w:val="ru-RU" w:eastAsia="ru-RU" w:bidi="ar-SA"/>
              </w:rPr>
            </w:pPr>
            <w:r w:rsidRPr="007464EB">
              <w:rPr>
                <w:rFonts w:ascii="Times New Roman" w:hAnsi="Times New Roman"/>
                <w:bCs/>
                <w:sz w:val="24"/>
                <w:szCs w:val="24"/>
                <w:lang w:val="ru-RU" w:eastAsia="ru-RU" w:bidi="ar-SA"/>
              </w:rPr>
              <w:t>За счет средств федерального регионального бюджета</w:t>
            </w:r>
          </w:p>
        </w:tc>
        <w:tc>
          <w:tcPr>
            <w:tcW w:w="1275" w:type="dxa"/>
            <w:vAlign w:val="center"/>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0,0</w:t>
            </w:r>
          </w:p>
        </w:tc>
        <w:tc>
          <w:tcPr>
            <w:tcW w:w="1276" w:type="dxa"/>
            <w:vAlign w:val="center"/>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0,0</w:t>
            </w:r>
          </w:p>
        </w:tc>
        <w:tc>
          <w:tcPr>
            <w:tcW w:w="1276" w:type="dxa"/>
            <w:vAlign w:val="center"/>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0,0</w:t>
            </w:r>
          </w:p>
        </w:tc>
        <w:tc>
          <w:tcPr>
            <w:tcW w:w="1276" w:type="dxa"/>
            <w:vAlign w:val="center"/>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0,0</w:t>
            </w:r>
          </w:p>
        </w:tc>
        <w:tc>
          <w:tcPr>
            <w:tcW w:w="1275" w:type="dxa"/>
            <w:vAlign w:val="center"/>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0,0</w:t>
            </w:r>
          </w:p>
        </w:tc>
        <w:tc>
          <w:tcPr>
            <w:tcW w:w="1418" w:type="dxa"/>
            <w:vAlign w:val="center"/>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0,0</w:t>
            </w:r>
          </w:p>
        </w:tc>
      </w:tr>
      <w:tr w:rsidR="00CD130B" w:rsidRPr="007464EB" w:rsidTr="007464EB">
        <w:tc>
          <w:tcPr>
            <w:tcW w:w="2122" w:type="dxa"/>
          </w:tcPr>
          <w:p w:rsidR="00CD130B" w:rsidRPr="007464EB" w:rsidRDefault="00CD130B" w:rsidP="00CD130B">
            <w:pPr>
              <w:ind w:firstLine="0"/>
              <w:rPr>
                <w:rFonts w:ascii="Times New Roman" w:hAnsi="Times New Roman"/>
                <w:sz w:val="24"/>
                <w:szCs w:val="24"/>
                <w:lang w:val="ru-RU" w:eastAsia="ru-RU" w:bidi="ar-SA"/>
              </w:rPr>
            </w:pPr>
            <w:r w:rsidRPr="007464EB">
              <w:rPr>
                <w:rFonts w:ascii="Times New Roman" w:hAnsi="Times New Roman"/>
                <w:sz w:val="24"/>
                <w:szCs w:val="24"/>
                <w:lang w:val="ru-RU" w:eastAsia="ru-RU" w:bidi="ar-SA"/>
              </w:rPr>
              <w:t>в % к общему ресурсному обеспечению МП</w:t>
            </w:r>
          </w:p>
        </w:tc>
        <w:tc>
          <w:tcPr>
            <w:tcW w:w="1275" w:type="dxa"/>
            <w:vAlign w:val="center"/>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0,0</w:t>
            </w:r>
          </w:p>
        </w:tc>
        <w:tc>
          <w:tcPr>
            <w:tcW w:w="1276" w:type="dxa"/>
            <w:vAlign w:val="center"/>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0,0</w:t>
            </w:r>
          </w:p>
        </w:tc>
        <w:tc>
          <w:tcPr>
            <w:tcW w:w="1276" w:type="dxa"/>
            <w:vAlign w:val="center"/>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0,0</w:t>
            </w:r>
          </w:p>
        </w:tc>
        <w:tc>
          <w:tcPr>
            <w:tcW w:w="1276" w:type="dxa"/>
            <w:vAlign w:val="center"/>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0,0</w:t>
            </w:r>
          </w:p>
        </w:tc>
        <w:tc>
          <w:tcPr>
            <w:tcW w:w="1275" w:type="dxa"/>
            <w:vAlign w:val="center"/>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0,0</w:t>
            </w:r>
          </w:p>
        </w:tc>
        <w:tc>
          <w:tcPr>
            <w:tcW w:w="1418" w:type="dxa"/>
            <w:vAlign w:val="center"/>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0,0</w:t>
            </w:r>
          </w:p>
        </w:tc>
      </w:tr>
      <w:tr w:rsidR="00CD130B" w:rsidRPr="007464EB" w:rsidTr="007464EB">
        <w:tc>
          <w:tcPr>
            <w:tcW w:w="2122" w:type="dxa"/>
          </w:tcPr>
          <w:p w:rsidR="00CD130B" w:rsidRPr="007464EB" w:rsidRDefault="00CD130B" w:rsidP="00CD130B">
            <w:pPr>
              <w:ind w:firstLine="0"/>
              <w:rPr>
                <w:rFonts w:ascii="Times New Roman" w:hAnsi="Times New Roman"/>
                <w:sz w:val="24"/>
                <w:szCs w:val="24"/>
                <w:lang w:val="ru-RU" w:eastAsia="ru-RU" w:bidi="ar-SA"/>
              </w:rPr>
            </w:pPr>
            <w:r w:rsidRPr="007464EB">
              <w:rPr>
                <w:rFonts w:ascii="Times New Roman" w:hAnsi="Times New Roman"/>
                <w:bCs/>
                <w:sz w:val="24"/>
                <w:szCs w:val="24"/>
                <w:lang w:val="ru-RU" w:eastAsia="ru-RU" w:bidi="ar-SA"/>
              </w:rPr>
              <w:t>За счет средств местного бюджета</w:t>
            </w:r>
            <w:r w:rsidRPr="007464EB">
              <w:rPr>
                <w:rFonts w:ascii="Times New Roman" w:hAnsi="Times New Roman"/>
                <w:sz w:val="24"/>
                <w:szCs w:val="24"/>
                <w:lang w:val="ru-RU" w:eastAsia="ru-RU" w:bidi="ar-SA"/>
              </w:rPr>
              <w:t xml:space="preserve"> </w:t>
            </w:r>
          </w:p>
        </w:tc>
        <w:tc>
          <w:tcPr>
            <w:tcW w:w="1275" w:type="dxa"/>
            <w:vAlign w:val="center"/>
          </w:tcPr>
          <w:p w:rsidR="00CD130B" w:rsidRPr="007464EB" w:rsidRDefault="00CD130B" w:rsidP="007464EB">
            <w:pPr>
              <w:ind w:firstLine="0"/>
              <w:rPr>
                <w:rFonts w:ascii="Times New Roman" w:hAnsi="Times New Roman"/>
                <w:sz w:val="24"/>
                <w:szCs w:val="24"/>
                <w:lang w:val="ru-RU" w:eastAsia="ru-RU" w:bidi="ar-SA"/>
              </w:rPr>
            </w:pPr>
            <w:r w:rsidRPr="007464EB">
              <w:rPr>
                <w:rFonts w:ascii="Times New Roman" w:hAnsi="Times New Roman"/>
                <w:sz w:val="24"/>
                <w:szCs w:val="24"/>
                <w:lang w:val="ru-RU" w:eastAsia="ru-RU" w:bidi="ar-SA"/>
              </w:rPr>
              <w:t>572,515</w:t>
            </w:r>
          </w:p>
        </w:tc>
        <w:tc>
          <w:tcPr>
            <w:tcW w:w="1276" w:type="dxa"/>
            <w:vAlign w:val="center"/>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77,515</w:t>
            </w:r>
          </w:p>
        </w:tc>
        <w:tc>
          <w:tcPr>
            <w:tcW w:w="1276" w:type="dxa"/>
            <w:vAlign w:val="center"/>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128,0</w:t>
            </w:r>
          </w:p>
        </w:tc>
        <w:tc>
          <w:tcPr>
            <w:tcW w:w="1276" w:type="dxa"/>
            <w:vAlign w:val="center"/>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132,0</w:t>
            </w:r>
          </w:p>
        </w:tc>
        <w:tc>
          <w:tcPr>
            <w:tcW w:w="1275" w:type="dxa"/>
            <w:vAlign w:val="center"/>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117,0</w:t>
            </w:r>
          </w:p>
        </w:tc>
        <w:tc>
          <w:tcPr>
            <w:tcW w:w="1418" w:type="dxa"/>
            <w:vAlign w:val="center"/>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118,0</w:t>
            </w:r>
          </w:p>
        </w:tc>
      </w:tr>
      <w:tr w:rsidR="00CD130B" w:rsidRPr="007464EB" w:rsidTr="007464EB">
        <w:trPr>
          <w:trHeight w:val="2129"/>
        </w:trPr>
        <w:tc>
          <w:tcPr>
            <w:tcW w:w="2122" w:type="dxa"/>
          </w:tcPr>
          <w:p w:rsidR="00CD130B" w:rsidRPr="007464EB" w:rsidRDefault="00CD130B" w:rsidP="00CD130B">
            <w:pPr>
              <w:ind w:firstLine="0"/>
              <w:rPr>
                <w:rFonts w:ascii="Times New Roman" w:hAnsi="Times New Roman"/>
                <w:sz w:val="24"/>
                <w:szCs w:val="24"/>
                <w:lang w:val="ru-RU" w:eastAsia="ru-RU" w:bidi="ar-SA"/>
              </w:rPr>
            </w:pPr>
            <w:r w:rsidRPr="007464EB">
              <w:rPr>
                <w:rFonts w:ascii="Times New Roman" w:hAnsi="Times New Roman"/>
                <w:sz w:val="24"/>
                <w:szCs w:val="24"/>
                <w:lang w:val="ru-RU" w:eastAsia="ru-RU" w:bidi="ar-SA"/>
              </w:rPr>
              <w:t>в % к общему ресурсному обеспечению МП</w:t>
            </w:r>
          </w:p>
        </w:tc>
        <w:tc>
          <w:tcPr>
            <w:tcW w:w="1275" w:type="dxa"/>
            <w:vAlign w:val="center"/>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100</w:t>
            </w:r>
          </w:p>
        </w:tc>
        <w:tc>
          <w:tcPr>
            <w:tcW w:w="1276" w:type="dxa"/>
            <w:vAlign w:val="center"/>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100</w:t>
            </w:r>
          </w:p>
        </w:tc>
        <w:tc>
          <w:tcPr>
            <w:tcW w:w="1276" w:type="dxa"/>
            <w:vAlign w:val="center"/>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100</w:t>
            </w:r>
          </w:p>
        </w:tc>
        <w:tc>
          <w:tcPr>
            <w:tcW w:w="1276" w:type="dxa"/>
            <w:vAlign w:val="center"/>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100</w:t>
            </w:r>
          </w:p>
        </w:tc>
        <w:tc>
          <w:tcPr>
            <w:tcW w:w="1275" w:type="dxa"/>
            <w:vAlign w:val="center"/>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100</w:t>
            </w:r>
          </w:p>
        </w:tc>
        <w:tc>
          <w:tcPr>
            <w:tcW w:w="1418" w:type="dxa"/>
            <w:vAlign w:val="center"/>
          </w:tcPr>
          <w:p w:rsidR="00CD130B" w:rsidRPr="007464EB" w:rsidRDefault="00CD130B" w:rsidP="00CD130B">
            <w:pPr>
              <w:rPr>
                <w:rFonts w:ascii="Times New Roman" w:hAnsi="Times New Roman"/>
                <w:sz w:val="24"/>
                <w:szCs w:val="24"/>
                <w:lang w:val="ru-RU" w:eastAsia="ru-RU" w:bidi="ar-SA"/>
              </w:rPr>
            </w:pPr>
            <w:r w:rsidRPr="007464EB">
              <w:rPr>
                <w:rFonts w:ascii="Times New Roman" w:hAnsi="Times New Roman"/>
                <w:sz w:val="24"/>
                <w:szCs w:val="24"/>
                <w:lang w:val="ru-RU" w:eastAsia="ru-RU" w:bidi="ar-SA"/>
              </w:rPr>
              <w:t>100</w:t>
            </w:r>
          </w:p>
        </w:tc>
      </w:tr>
    </w:tbl>
    <w:p w:rsidR="006D222C" w:rsidRDefault="006D222C" w:rsidP="006D222C">
      <w:pPr>
        <w:spacing w:line="240" w:lineRule="auto"/>
        <w:ind w:firstLine="357"/>
        <w:rPr>
          <w:rFonts w:ascii="Times New Roman" w:hAnsi="Times New Roman"/>
          <w:sz w:val="24"/>
          <w:szCs w:val="24"/>
          <w:lang w:val="ru-RU" w:eastAsia="ru-RU" w:bidi="ar-SA"/>
        </w:rPr>
      </w:pPr>
      <w:r w:rsidRPr="006D222C">
        <w:rPr>
          <w:rFonts w:ascii="Times New Roman" w:hAnsi="Times New Roman"/>
          <w:sz w:val="24"/>
          <w:szCs w:val="24"/>
          <w:lang w:val="ru-RU" w:eastAsia="ru-RU" w:bidi="ar-SA"/>
        </w:rPr>
        <w:t xml:space="preserve">Расходы за счет средств федерального и </w:t>
      </w:r>
      <w:proofErr w:type="gramStart"/>
      <w:r w:rsidRPr="006D222C">
        <w:rPr>
          <w:rFonts w:ascii="Times New Roman" w:hAnsi="Times New Roman"/>
          <w:sz w:val="24"/>
          <w:szCs w:val="24"/>
          <w:lang w:val="ru-RU" w:eastAsia="ru-RU" w:bidi="ar-SA"/>
        </w:rPr>
        <w:t>регионального  бюджета</w:t>
      </w:r>
      <w:proofErr w:type="gramEnd"/>
      <w:r w:rsidRPr="006D222C">
        <w:rPr>
          <w:rFonts w:ascii="Times New Roman" w:hAnsi="Times New Roman"/>
          <w:sz w:val="24"/>
          <w:szCs w:val="24"/>
          <w:lang w:val="ru-RU" w:eastAsia="ru-RU" w:bidi="ar-SA"/>
        </w:rPr>
        <w:t xml:space="preserve"> в общей доле расходов на реализацию МП составят 0 </w:t>
      </w:r>
      <w:proofErr w:type="spellStart"/>
      <w:r w:rsidRPr="006D222C">
        <w:rPr>
          <w:rFonts w:ascii="Times New Roman" w:hAnsi="Times New Roman"/>
          <w:sz w:val="24"/>
          <w:szCs w:val="24"/>
          <w:lang w:val="ru-RU" w:eastAsia="ru-RU" w:bidi="ar-SA"/>
        </w:rPr>
        <w:t>тыс.руб</w:t>
      </w:r>
      <w:proofErr w:type="spellEnd"/>
      <w:r w:rsidRPr="006D222C">
        <w:rPr>
          <w:rFonts w:ascii="Times New Roman" w:hAnsi="Times New Roman"/>
          <w:sz w:val="24"/>
          <w:szCs w:val="24"/>
          <w:lang w:val="ru-RU" w:eastAsia="ru-RU" w:bidi="ar-SA"/>
        </w:rPr>
        <w:t xml:space="preserve">. или 0%, средств бюджета городского округа 572,515 </w:t>
      </w:r>
      <w:proofErr w:type="spellStart"/>
      <w:r w:rsidRPr="006D222C">
        <w:rPr>
          <w:rFonts w:ascii="Times New Roman" w:hAnsi="Times New Roman"/>
          <w:sz w:val="24"/>
          <w:szCs w:val="24"/>
          <w:lang w:val="ru-RU" w:eastAsia="ru-RU" w:bidi="ar-SA"/>
        </w:rPr>
        <w:t>тыс.руб</w:t>
      </w:r>
      <w:proofErr w:type="spellEnd"/>
      <w:r w:rsidRPr="006D222C">
        <w:rPr>
          <w:rFonts w:ascii="Times New Roman" w:hAnsi="Times New Roman"/>
          <w:sz w:val="24"/>
          <w:szCs w:val="24"/>
          <w:lang w:val="ru-RU" w:eastAsia="ru-RU" w:bidi="ar-SA"/>
        </w:rPr>
        <w:t xml:space="preserve">. или 100%.  На реализацию данной программы не планируется </w:t>
      </w:r>
      <w:proofErr w:type="spellStart"/>
      <w:r w:rsidRPr="006D222C">
        <w:rPr>
          <w:rFonts w:ascii="Times New Roman" w:hAnsi="Times New Roman"/>
          <w:sz w:val="24"/>
          <w:szCs w:val="24"/>
          <w:lang w:val="ru-RU" w:eastAsia="ru-RU" w:bidi="ar-SA"/>
        </w:rPr>
        <w:t>софинансирования</w:t>
      </w:r>
      <w:proofErr w:type="spellEnd"/>
      <w:r w:rsidRPr="006D222C">
        <w:rPr>
          <w:rFonts w:ascii="Times New Roman" w:hAnsi="Times New Roman"/>
          <w:sz w:val="24"/>
          <w:szCs w:val="24"/>
          <w:lang w:val="ru-RU" w:eastAsia="ru-RU" w:bidi="ar-SA"/>
        </w:rPr>
        <w:t xml:space="preserve"> из бюджетов других уровней.</w:t>
      </w:r>
    </w:p>
    <w:p w:rsidR="006D222C" w:rsidRPr="006D222C" w:rsidRDefault="006D222C" w:rsidP="006D222C">
      <w:pPr>
        <w:spacing w:line="240" w:lineRule="auto"/>
        <w:ind w:firstLine="357"/>
        <w:rPr>
          <w:rFonts w:ascii="Times New Roman" w:hAnsi="Times New Roman"/>
          <w:sz w:val="24"/>
          <w:szCs w:val="24"/>
          <w:lang w:val="ru-RU" w:eastAsia="ru-RU" w:bidi="ar-SA"/>
        </w:rPr>
      </w:pPr>
      <w:r w:rsidRPr="006D222C">
        <w:rPr>
          <w:rFonts w:ascii="Times New Roman" w:hAnsi="Times New Roman"/>
          <w:sz w:val="24"/>
          <w:szCs w:val="24"/>
          <w:lang w:val="ru-RU" w:eastAsia="ru-RU" w:bidi="ar-SA"/>
        </w:rPr>
        <w:t>Основные выводы по результатам экспертизы МП:</w:t>
      </w:r>
    </w:p>
    <w:p w:rsidR="006D222C" w:rsidRPr="006D222C" w:rsidRDefault="006D222C" w:rsidP="006D222C">
      <w:pPr>
        <w:spacing w:line="240" w:lineRule="auto"/>
        <w:ind w:firstLine="357"/>
        <w:jc w:val="both"/>
        <w:rPr>
          <w:rFonts w:ascii="Times New Roman" w:hAnsi="Times New Roman"/>
          <w:sz w:val="24"/>
          <w:szCs w:val="24"/>
          <w:lang w:val="ru-RU" w:eastAsia="ru-RU" w:bidi="ar-SA"/>
        </w:rPr>
      </w:pPr>
      <w:r w:rsidRPr="006D222C">
        <w:rPr>
          <w:rFonts w:ascii="Times New Roman" w:hAnsi="Times New Roman"/>
          <w:sz w:val="24"/>
          <w:szCs w:val="24"/>
          <w:lang w:val="ru-RU" w:eastAsia="ru-RU" w:bidi="ar-SA"/>
        </w:rPr>
        <w:t>1. В ходе проверки нарушений бюджетного законодательства не выявлено.</w:t>
      </w:r>
    </w:p>
    <w:p w:rsidR="006D222C" w:rsidRPr="006D222C" w:rsidRDefault="006D222C" w:rsidP="006D222C">
      <w:pPr>
        <w:spacing w:line="240" w:lineRule="auto"/>
        <w:ind w:firstLine="357"/>
        <w:jc w:val="both"/>
        <w:rPr>
          <w:rFonts w:ascii="Times New Roman" w:hAnsi="Times New Roman"/>
          <w:sz w:val="24"/>
          <w:szCs w:val="24"/>
          <w:lang w:val="ru-RU" w:eastAsia="ru-RU" w:bidi="ar-SA"/>
        </w:rPr>
      </w:pPr>
      <w:r w:rsidRPr="006D222C">
        <w:rPr>
          <w:rFonts w:ascii="Times New Roman" w:hAnsi="Times New Roman"/>
          <w:sz w:val="24"/>
          <w:szCs w:val="24"/>
          <w:lang w:val="ru-RU" w:eastAsia="ru-RU" w:bidi="ar-SA"/>
        </w:rPr>
        <w:lastRenderedPageBreak/>
        <w:t xml:space="preserve">2. Муниципальная программа соответствует </w:t>
      </w:r>
      <w:proofErr w:type="gramStart"/>
      <w:r w:rsidRPr="006D222C">
        <w:rPr>
          <w:rFonts w:ascii="Times New Roman" w:hAnsi="Times New Roman"/>
          <w:sz w:val="24"/>
          <w:szCs w:val="24"/>
          <w:lang w:val="ru-RU" w:eastAsia="ru-RU" w:bidi="ar-SA"/>
        </w:rPr>
        <w:t>форме,  имеет</w:t>
      </w:r>
      <w:proofErr w:type="gramEnd"/>
      <w:r w:rsidRPr="006D222C">
        <w:rPr>
          <w:rFonts w:ascii="Times New Roman" w:hAnsi="Times New Roman"/>
          <w:sz w:val="24"/>
          <w:szCs w:val="24"/>
          <w:lang w:val="ru-RU" w:eastAsia="ru-RU" w:bidi="ar-SA"/>
        </w:rPr>
        <w:t xml:space="preserve"> приложения, согласно  «</w:t>
      </w:r>
      <w:r w:rsidRPr="006D222C">
        <w:rPr>
          <w:rFonts w:ascii="Times New Roman" w:hAnsi="Times New Roman"/>
          <w:bCs/>
          <w:sz w:val="24"/>
          <w:szCs w:val="24"/>
          <w:lang w:val="ru-RU" w:eastAsia="ru-RU" w:bidi="ar-SA"/>
        </w:rPr>
        <w:t xml:space="preserve">Порядка </w:t>
      </w:r>
      <w:r w:rsidRPr="006D222C">
        <w:rPr>
          <w:rFonts w:ascii="Times New Roman" w:hAnsi="Times New Roman"/>
          <w:sz w:val="24"/>
          <w:szCs w:val="24"/>
          <w:lang w:val="ru-RU" w:eastAsia="ru-RU" w:bidi="ar-SA"/>
        </w:rPr>
        <w:t xml:space="preserve"> разработки, реализации и оценки эффективности муниципальных  программ городского округа ЗАТО п. Горный», утвержденного постановлением администрации городского округа ЗАТО </w:t>
      </w:r>
      <w:proofErr w:type="spellStart"/>
      <w:r w:rsidRPr="006D222C">
        <w:rPr>
          <w:rFonts w:ascii="Times New Roman" w:hAnsi="Times New Roman"/>
          <w:sz w:val="24"/>
          <w:szCs w:val="24"/>
          <w:lang w:val="ru-RU" w:eastAsia="ru-RU" w:bidi="ar-SA"/>
        </w:rPr>
        <w:t>п.Горный</w:t>
      </w:r>
      <w:proofErr w:type="spellEnd"/>
      <w:r w:rsidRPr="006D222C">
        <w:rPr>
          <w:rFonts w:ascii="Times New Roman" w:hAnsi="Times New Roman"/>
          <w:sz w:val="24"/>
          <w:szCs w:val="24"/>
          <w:lang w:val="ru-RU" w:eastAsia="ru-RU" w:bidi="ar-SA"/>
        </w:rPr>
        <w:t xml:space="preserve"> от 17.02.2017г. № 18.</w:t>
      </w:r>
    </w:p>
    <w:p w:rsidR="006D222C" w:rsidRPr="006D222C" w:rsidRDefault="006D222C" w:rsidP="006D222C">
      <w:pPr>
        <w:spacing w:line="240" w:lineRule="auto"/>
        <w:ind w:firstLine="357"/>
        <w:jc w:val="both"/>
        <w:rPr>
          <w:rFonts w:ascii="Times New Roman" w:hAnsi="Times New Roman"/>
          <w:sz w:val="24"/>
          <w:szCs w:val="24"/>
          <w:lang w:val="ru-RU" w:eastAsia="ru-RU" w:bidi="ar-SA"/>
        </w:rPr>
      </w:pPr>
      <w:r w:rsidRPr="006D222C">
        <w:rPr>
          <w:rFonts w:ascii="Times New Roman" w:hAnsi="Times New Roman"/>
          <w:sz w:val="24"/>
          <w:szCs w:val="24"/>
          <w:lang w:val="ru-RU" w:eastAsia="ru-RU" w:bidi="ar-SA"/>
        </w:rPr>
        <w:t xml:space="preserve">3. Обосновывающих материалов к проекту муниципальной программы «Комплексное развитие транспортной инфраструктуры городского </w:t>
      </w:r>
      <w:proofErr w:type="gramStart"/>
      <w:r w:rsidRPr="006D222C">
        <w:rPr>
          <w:rFonts w:ascii="Times New Roman" w:hAnsi="Times New Roman"/>
          <w:sz w:val="24"/>
          <w:szCs w:val="24"/>
          <w:lang w:val="ru-RU" w:eastAsia="ru-RU" w:bidi="ar-SA"/>
        </w:rPr>
        <w:t>округа</w:t>
      </w:r>
      <w:proofErr w:type="gramEnd"/>
      <w:r w:rsidRPr="006D222C">
        <w:rPr>
          <w:rFonts w:ascii="Times New Roman" w:hAnsi="Times New Roman"/>
          <w:sz w:val="24"/>
          <w:szCs w:val="24"/>
          <w:lang w:val="ru-RU" w:eastAsia="ru-RU" w:bidi="ar-SA"/>
        </w:rPr>
        <w:t xml:space="preserve"> ЗАТО </w:t>
      </w:r>
      <w:proofErr w:type="spellStart"/>
      <w:r w:rsidRPr="006D222C">
        <w:rPr>
          <w:rFonts w:ascii="Times New Roman" w:hAnsi="Times New Roman"/>
          <w:sz w:val="24"/>
          <w:szCs w:val="24"/>
          <w:lang w:val="ru-RU" w:eastAsia="ru-RU" w:bidi="ar-SA"/>
        </w:rPr>
        <w:t>п.Горный</w:t>
      </w:r>
      <w:proofErr w:type="spellEnd"/>
      <w:r w:rsidRPr="006D222C">
        <w:rPr>
          <w:rFonts w:ascii="Times New Roman" w:hAnsi="Times New Roman"/>
          <w:sz w:val="24"/>
          <w:szCs w:val="24"/>
          <w:lang w:val="ru-RU" w:eastAsia="ru-RU" w:bidi="ar-SA"/>
        </w:rPr>
        <w:t xml:space="preserve"> на 2019-2023 годы» представлены не в полном объеме и при исполнении программы более тщательнее изучить рынок товаров и услуг. </w:t>
      </w:r>
    </w:p>
    <w:p w:rsidR="006D222C" w:rsidRPr="006D222C" w:rsidRDefault="006D222C" w:rsidP="006D222C">
      <w:pPr>
        <w:spacing w:line="240" w:lineRule="auto"/>
        <w:ind w:firstLine="357"/>
        <w:jc w:val="both"/>
        <w:rPr>
          <w:rFonts w:ascii="Times New Roman" w:hAnsi="Times New Roman"/>
          <w:sz w:val="24"/>
          <w:szCs w:val="24"/>
          <w:lang w:val="ru-RU" w:eastAsia="ru-RU" w:bidi="ar-SA"/>
        </w:rPr>
      </w:pPr>
      <w:r w:rsidRPr="006D222C">
        <w:rPr>
          <w:rFonts w:ascii="Times New Roman" w:hAnsi="Times New Roman"/>
          <w:sz w:val="24"/>
          <w:szCs w:val="24"/>
          <w:lang w:val="ru-RU" w:eastAsia="ru-RU" w:bidi="ar-SA"/>
        </w:rPr>
        <w:t xml:space="preserve">4. Контрольно-счетный орган городского округа ЗАТО </w:t>
      </w:r>
      <w:proofErr w:type="spellStart"/>
      <w:r w:rsidRPr="006D222C">
        <w:rPr>
          <w:rFonts w:ascii="Times New Roman" w:hAnsi="Times New Roman"/>
          <w:sz w:val="24"/>
          <w:szCs w:val="24"/>
          <w:lang w:val="ru-RU" w:eastAsia="ru-RU" w:bidi="ar-SA"/>
        </w:rPr>
        <w:t>п.Горный</w:t>
      </w:r>
      <w:proofErr w:type="spellEnd"/>
      <w:r w:rsidRPr="006D222C">
        <w:rPr>
          <w:rFonts w:ascii="Times New Roman" w:hAnsi="Times New Roman"/>
          <w:sz w:val="24"/>
          <w:szCs w:val="24"/>
          <w:lang w:val="ru-RU" w:eastAsia="ru-RU" w:bidi="ar-SA"/>
        </w:rPr>
        <w:t xml:space="preserve"> рекомендует </w:t>
      </w:r>
      <w:proofErr w:type="gramStart"/>
      <w:r w:rsidRPr="006D222C">
        <w:rPr>
          <w:rFonts w:ascii="Times New Roman" w:hAnsi="Times New Roman"/>
          <w:sz w:val="24"/>
          <w:szCs w:val="24"/>
          <w:lang w:val="ru-RU" w:eastAsia="ru-RU" w:bidi="ar-SA"/>
        </w:rPr>
        <w:t>Администрации  городского</w:t>
      </w:r>
      <w:proofErr w:type="gramEnd"/>
      <w:r w:rsidRPr="006D222C">
        <w:rPr>
          <w:rFonts w:ascii="Times New Roman" w:hAnsi="Times New Roman"/>
          <w:sz w:val="24"/>
          <w:szCs w:val="24"/>
          <w:lang w:val="ru-RU" w:eastAsia="ru-RU" w:bidi="ar-SA"/>
        </w:rPr>
        <w:t xml:space="preserve"> округа утвердить муниципальную  программу «Комплексное развитие транспортной инфраструктуры городского округа ЗАТО </w:t>
      </w:r>
      <w:proofErr w:type="spellStart"/>
      <w:r w:rsidRPr="006D222C">
        <w:rPr>
          <w:rFonts w:ascii="Times New Roman" w:hAnsi="Times New Roman"/>
          <w:sz w:val="24"/>
          <w:szCs w:val="24"/>
          <w:lang w:val="ru-RU" w:eastAsia="ru-RU" w:bidi="ar-SA"/>
        </w:rPr>
        <w:t>п.Горный</w:t>
      </w:r>
      <w:proofErr w:type="spellEnd"/>
      <w:r w:rsidRPr="006D222C">
        <w:rPr>
          <w:rFonts w:ascii="Times New Roman" w:hAnsi="Times New Roman"/>
          <w:sz w:val="24"/>
          <w:szCs w:val="24"/>
          <w:lang w:val="ru-RU" w:eastAsia="ru-RU" w:bidi="ar-SA"/>
        </w:rPr>
        <w:t xml:space="preserve"> на 2019-2023 годы» в с приложением обосновывающих материалов.</w:t>
      </w:r>
    </w:p>
    <w:p w:rsidR="00100D3E" w:rsidRPr="00100D3E" w:rsidRDefault="003004AE" w:rsidP="00100D3E">
      <w:pPr>
        <w:spacing w:line="240" w:lineRule="auto"/>
        <w:ind w:firstLine="357"/>
        <w:jc w:val="both"/>
        <w:rPr>
          <w:rFonts w:ascii="Times New Roman" w:hAnsi="Times New Roman"/>
          <w:b/>
          <w:bCs/>
          <w:lang w:val="ru-RU"/>
        </w:rPr>
      </w:pPr>
      <w:r w:rsidRPr="00100D3E">
        <w:rPr>
          <w:rFonts w:ascii="Times New Roman" w:hAnsi="Times New Roman"/>
          <w:b/>
          <w:sz w:val="24"/>
          <w:szCs w:val="24"/>
          <w:lang w:val="ru-RU" w:eastAsia="ru-RU" w:bidi="ar-SA"/>
        </w:rPr>
        <w:t>8.</w:t>
      </w:r>
      <w:r w:rsidR="00100D3E" w:rsidRPr="00100D3E">
        <w:rPr>
          <w:rFonts w:ascii="Times New Roman" w:hAnsi="Times New Roman"/>
          <w:i/>
          <w:iCs/>
          <w:sz w:val="28"/>
          <w:szCs w:val="28"/>
          <w:lang w:val="ru-RU"/>
        </w:rPr>
        <w:t xml:space="preserve"> </w:t>
      </w:r>
      <w:r w:rsidR="00100D3E" w:rsidRPr="00100D3E">
        <w:rPr>
          <w:rFonts w:ascii="Times New Roman" w:hAnsi="Times New Roman"/>
          <w:b/>
          <w:bCs/>
          <w:lang w:val="ru-RU"/>
        </w:rPr>
        <w:t>ЗАКЛЮЧЕНИЕ</w:t>
      </w:r>
      <w:r w:rsidR="00100D3E">
        <w:rPr>
          <w:rFonts w:ascii="Times New Roman" w:hAnsi="Times New Roman"/>
          <w:b/>
          <w:bCs/>
          <w:lang w:val="ru-RU"/>
        </w:rPr>
        <w:t xml:space="preserve"> </w:t>
      </w:r>
      <w:r w:rsidR="00100D3E" w:rsidRPr="00100D3E">
        <w:rPr>
          <w:rFonts w:ascii="Times New Roman" w:hAnsi="Times New Roman"/>
          <w:b/>
          <w:sz w:val="24"/>
          <w:szCs w:val="24"/>
          <w:lang w:val="ru-RU" w:eastAsia="ru-RU" w:bidi="ar-SA"/>
        </w:rPr>
        <w:t xml:space="preserve">по финансово-экономической  экспертизе проекта нормативно-правового акта Администрации городского округа ЗАТО п. Горный о внесении изменений в постановление Администрации городского округа ЗАТО п. Горный от 12 октября 2018 года № 161  «Об утверждении муниципальной программы «Комплексное развитие систем коммунальной инфраструктуры городского округа ЗАТО </w:t>
      </w:r>
      <w:proofErr w:type="spellStart"/>
      <w:r w:rsidR="00100D3E" w:rsidRPr="00100D3E">
        <w:rPr>
          <w:rFonts w:ascii="Times New Roman" w:hAnsi="Times New Roman"/>
          <w:b/>
          <w:sz w:val="24"/>
          <w:szCs w:val="24"/>
          <w:lang w:val="ru-RU" w:eastAsia="ru-RU" w:bidi="ar-SA"/>
        </w:rPr>
        <w:t>п.Горный</w:t>
      </w:r>
      <w:proofErr w:type="spellEnd"/>
      <w:r w:rsidR="00100D3E" w:rsidRPr="00100D3E">
        <w:rPr>
          <w:rFonts w:ascii="Times New Roman" w:hAnsi="Times New Roman"/>
          <w:b/>
          <w:sz w:val="24"/>
          <w:szCs w:val="24"/>
          <w:lang w:val="ru-RU" w:eastAsia="ru-RU" w:bidi="ar-SA"/>
        </w:rPr>
        <w:t xml:space="preserve"> на 2019-2023 годы», в редакции от 27.03.2019 №63, от 24.06.2019 №114, от 28.10.2019 №180, от 11.02.2020 №16, от 09.11.2020 №202</w:t>
      </w:r>
      <w:r w:rsidR="00100D3E">
        <w:rPr>
          <w:rFonts w:ascii="Times New Roman" w:hAnsi="Times New Roman"/>
          <w:b/>
          <w:sz w:val="24"/>
          <w:szCs w:val="24"/>
          <w:lang w:val="ru-RU" w:eastAsia="ru-RU" w:bidi="ar-SA"/>
        </w:rPr>
        <w:t>.</w:t>
      </w:r>
    </w:p>
    <w:p w:rsid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 xml:space="preserve">Программа была разработана 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статьей 8, 34, 39 Устава городского округа ЗАТО </w:t>
      </w:r>
      <w:proofErr w:type="spellStart"/>
      <w:r w:rsidRPr="00100D3E">
        <w:rPr>
          <w:rFonts w:ascii="Times New Roman" w:hAnsi="Times New Roman"/>
          <w:sz w:val="24"/>
          <w:szCs w:val="24"/>
          <w:lang w:val="ru-RU" w:eastAsia="ru-RU" w:bidi="ar-SA"/>
        </w:rPr>
        <w:t>п.Горный</w:t>
      </w:r>
      <w:proofErr w:type="spellEnd"/>
      <w:r w:rsidRPr="00100D3E">
        <w:rPr>
          <w:rFonts w:ascii="Times New Roman" w:hAnsi="Times New Roman"/>
          <w:sz w:val="24"/>
          <w:szCs w:val="24"/>
          <w:lang w:val="ru-RU" w:eastAsia="ru-RU" w:bidi="ar-SA"/>
        </w:rPr>
        <w:t>, Генеральным планом городского ЗАТО п. Горный, Постановлением от 14.06.2013 года № 502 «Об утверждении требований к программам комплексного развития систем коммунальной инфраструктуры поселений, городских округов», в целях приведения в соответствие документов стратегического планирования, реализуемых в рамках первого этапа «Стратегии социально-экономического развития городского округа ЗАТО п. Горный» администрация город</w:t>
      </w:r>
      <w:r w:rsidRPr="00100D3E">
        <w:rPr>
          <w:rFonts w:ascii="Times New Roman" w:hAnsi="Times New Roman"/>
          <w:sz w:val="24"/>
          <w:szCs w:val="24"/>
          <w:lang w:val="ru-RU" w:eastAsia="ru-RU" w:bidi="ar-SA"/>
        </w:rPr>
        <w:softHyphen/>
        <w:t>ского округа ЗАТО п. Горный</w:t>
      </w:r>
      <w:r>
        <w:rPr>
          <w:rFonts w:ascii="Times New Roman" w:hAnsi="Times New Roman"/>
          <w:sz w:val="24"/>
          <w:szCs w:val="24"/>
          <w:lang w:val="ru-RU" w:eastAsia="ru-RU" w:bidi="ar-SA"/>
        </w:rPr>
        <w:t>.</w:t>
      </w:r>
    </w:p>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 xml:space="preserve"> Основной целью программы является - Обеспечение комфортных и безопасных условий проживания граждан, устойчивого функционирования и развития коммунальной инфраструктуры городского </w:t>
      </w:r>
      <w:proofErr w:type="gramStart"/>
      <w:r w:rsidRPr="00100D3E">
        <w:rPr>
          <w:rFonts w:ascii="Times New Roman" w:hAnsi="Times New Roman"/>
          <w:sz w:val="24"/>
          <w:szCs w:val="24"/>
          <w:lang w:val="ru-RU" w:eastAsia="ru-RU" w:bidi="ar-SA"/>
        </w:rPr>
        <w:t>округа</w:t>
      </w:r>
      <w:proofErr w:type="gramEnd"/>
      <w:r w:rsidRPr="00100D3E">
        <w:rPr>
          <w:rFonts w:ascii="Times New Roman" w:hAnsi="Times New Roman"/>
          <w:sz w:val="24"/>
          <w:szCs w:val="24"/>
          <w:lang w:val="ru-RU" w:eastAsia="ru-RU" w:bidi="ar-SA"/>
        </w:rPr>
        <w:t xml:space="preserve"> ЗАТО п. Горный.</w:t>
      </w:r>
    </w:p>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 xml:space="preserve">       Всего финансирование которых планируется в размере 12 767,8 </w:t>
      </w:r>
      <w:proofErr w:type="spellStart"/>
      <w:r w:rsidRPr="00100D3E">
        <w:rPr>
          <w:rFonts w:ascii="Times New Roman" w:hAnsi="Times New Roman"/>
          <w:sz w:val="24"/>
          <w:szCs w:val="24"/>
          <w:lang w:val="ru-RU" w:eastAsia="ru-RU" w:bidi="ar-SA"/>
        </w:rPr>
        <w:t>тыс.руб</w:t>
      </w:r>
      <w:r>
        <w:rPr>
          <w:rFonts w:ascii="Times New Roman" w:hAnsi="Times New Roman"/>
          <w:sz w:val="24"/>
          <w:szCs w:val="24"/>
          <w:lang w:val="ru-RU" w:eastAsia="ru-RU" w:bidi="ar-SA"/>
        </w:rPr>
        <w:t>лей</w:t>
      </w:r>
      <w:proofErr w:type="spellEnd"/>
      <w:r>
        <w:rPr>
          <w:rFonts w:ascii="Times New Roman" w:hAnsi="Times New Roman"/>
          <w:sz w:val="24"/>
          <w:szCs w:val="24"/>
          <w:lang w:val="ru-RU" w:eastAsia="ru-RU" w:bidi="ar-SA"/>
        </w:rPr>
        <w:t>.</w:t>
      </w:r>
      <w:r w:rsidRPr="00100D3E">
        <w:rPr>
          <w:rFonts w:ascii="Times New Roman" w:hAnsi="Times New Roman"/>
          <w:b/>
          <w:sz w:val="24"/>
          <w:szCs w:val="24"/>
          <w:lang w:val="ru-RU" w:eastAsia="ru-RU" w:bidi="ar-SA"/>
        </w:rPr>
        <w:t> </w:t>
      </w:r>
      <w:r w:rsidRPr="00100D3E">
        <w:rPr>
          <w:rFonts w:ascii="Times New Roman" w:hAnsi="Times New Roman"/>
          <w:sz w:val="24"/>
          <w:szCs w:val="24"/>
          <w:lang w:val="ru-RU" w:eastAsia="ru-RU" w:bidi="ar-SA"/>
        </w:rPr>
        <w:t>Источники ресурсного обеспечения МП представлены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015"/>
        <w:gridCol w:w="1134"/>
        <w:gridCol w:w="1276"/>
        <w:gridCol w:w="1276"/>
        <w:gridCol w:w="1276"/>
        <w:gridCol w:w="1275"/>
      </w:tblGrid>
      <w:tr w:rsidR="00100D3E" w:rsidRPr="00100D3E" w:rsidTr="00FD3847">
        <w:trPr>
          <w:trHeight w:val="135"/>
        </w:trPr>
        <w:tc>
          <w:tcPr>
            <w:tcW w:w="1928" w:type="dxa"/>
            <w:vMerge w:val="restart"/>
          </w:tcPr>
          <w:p w:rsidR="00100D3E" w:rsidRPr="00100D3E" w:rsidRDefault="00100D3E" w:rsidP="00100D3E">
            <w:pPr>
              <w:spacing w:line="240" w:lineRule="auto"/>
              <w:ind w:firstLine="0"/>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Мероприятия</w:t>
            </w:r>
          </w:p>
        </w:tc>
        <w:tc>
          <w:tcPr>
            <w:tcW w:w="1015" w:type="dxa"/>
            <w:vMerge w:val="restart"/>
          </w:tcPr>
          <w:p w:rsidR="00100D3E" w:rsidRPr="00100D3E" w:rsidRDefault="00100D3E" w:rsidP="00100D3E">
            <w:pPr>
              <w:spacing w:line="240" w:lineRule="auto"/>
              <w:ind w:firstLine="357"/>
              <w:jc w:val="both"/>
              <w:rPr>
                <w:rFonts w:ascii="Times New Roman" w:hAnsi="Times New Roman"/>
                <w:sz w:val="24"/>
                <w:szCs w:val="24"/>
                <w:lang w:val="ru-RU" w:eastAsia="ru-RU" w:bidi="ar-SA"/>
              </w:rPr>
            </w:pPr>
          </w:p>
          <w:p w:rsidR="00100D3E" w:rsidRPr="00100D3E" w:rsidRDefault="00100D3E" w:rsidP="00100D3E">
            <w:pPr>
              <w:spacing w:line="240" w:lineRule="auto"/>
              <w:ind w:firstLine="0"/>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всего</w:t>
            </w:r>
          </w:p>
        </w:tc>
        <w:tc>
          <w:tcPr>
            <w:tcW w:w="6237" w:type="dxa"/>
            <w:gridSpan w:val="5"/>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 xml:space="preserve">Объем финансирования, </w:t>
            </w:r>
            <w:proofErr w:type="spellStart"/>
            <w:r w:rsidRPr="00100D3E">
              <w:rPr>
                <w:rFonts w:ascii="Times New Roman" w:hAnsi="Times New Roman"/>
                <w:sz w:val="24"/>
                <w:szCs w:val="24"/>
                <w:lang w:val="ru-RU" w:eastAsia="ru-RU" w:bidi="ar-SA"/>
              </w:rPr>
              <w:t>тыс.руб</w:t>
            </w:r>
            <w:r>
              <w:rPr>
                <w:rFonts w:ascii="Times New Roman" w:hAnsi="Times New Roman"/>
                <w:sz w:val="24"/>
                <w:szCs w:val="24"/>
                <w:lang w:val="ru-RU" w:eastAsia="ru-RU" w:bidi="ar-SA"/>
              </w:rPr>
              <w:t>лей</w:t>
            </w:r>
            <w:proofErr w:type="spellEnd"/>
            <w:r>
              <w:rPr>
                <w:rFonts w:ascii="Times New Roman" w:hAnsi="Times New Roman"/>
                <w:sz w:val="24"/>
                <w:szCs w:val="24"/>
                <w:lang w:val="ru-RU" w:eastAsia="ru-RU" w:bidi="ar-SA"/>
              </w:rPr>
              <w:t>.</w:t>
            </w:r>
          </w:p>
        </w:tc>
      </w:tr>
      <w:tr w:rsidR="00100D3E" w:rsidRPr="00100D3E" w:rsidTr="00FD3847">
        <w:trPr>
          <w:trHeight w:val="195"/>
        </w:trPr>
        <w:tc>
          <w:tcPr>
            <w:tcW w:w="1928" w:type="dxa"/>
            <w:vMerge/>
          </w:tcPr>
          <w:p w:rsidR="00100D3E" w:rsidRPr="00100D3E" w:rsidRDefault="00100D3E" w:rsidP="00100D3E">
            <w:pPr>
              <w:spacing w:line="240" w:lineRule="auto"/>
              <w:ind w:firstLine="357"/>
              <w:jc w:val="both"/>
              <w:rPr>
                <w:rFonts w:ascii="Times New Roman" w:hAnsi="Times New Roman"/>
                <w:sz w:val="24"/>
                <w:szCs w:val="24"/>
                <w:lang w:val="ru-RU" w:eastAsia="ru-RU" w:bidi="ar-SA"/>
              </w:rPr>
            </w:pPr>
          </w:p>
        </w:tc>
        <w:tc>
          <w:tcPr>
            <w:tcW w:w="1015" w:type="dxa"/>
            <w:vMerge/>
          </w:tcPr>
          <w:p w:rsidR="00100D3E" w:rsidRPr="00100D3E" w:rsidRDefault="00100D3E" w:rsidP="00100D3E">
            <w:pPr>
              <w:spacing w:line="240" w:lineRule="auto"/>
              <w:ind w:firstLine="357"/>
              <w:jc w:val="both"/>
              <w:rPr>
                <w:rFonts w:ascii="Times New Roman" w:hAnsi="Times New Roman"/>
                <w:sz w:val="24"/>
                <w:szCs w:val="24"/>
                <w:lang w:val="ru-RU" w:eastAsia="ru-RU" w:bidi="ar-SA"/>
              </w:rPr>
            </w:pPr>
          </w:p>
        </w:tc>
        <w:tc>
          <w:tcPr>
            <w:tcW w:w="1134" w:type="dxa"/>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 xml:space="preserve">2019 </w:t>
            </w:r>
          </w:p>
        </w:tc>
        <w:tc>
          <w:tcPr>
            <w:tcW w:w="1276" w:type="dxa"/>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2020</w:t>
            </w:r>
          </w:p>
        </w:tc>
        <w:tc>
          <w:tcPr>
            <w:tcW w:w="1276" w:type="dxa"/>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2021</w:t>
            </w:r>
          </w:p>
        </w:tc>
        <w:tc>
          <w:tcPr>
            <w:tcW w:w="1276" w:type="dxa"/>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2022</w:t>
            </w:r>
          </w:p>
        </w:tc>
        <w:tc>
          <w:tcPr>
            <w:tcW w:w="1275" w:type="dxa"/>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2023</w:t>
            </w:r>
          </w:p>
        </w:tc>
      </w:tr>
      <w:tr w:rsidR="00100D3E" w:rsidRPr="00100D3E" w:rsidTr="00FD3847">
        <w:tc>
          <w:tcPr>
            <w:tcW w:w="1928" w:type="dxa"/>
          </w:tcPr>
          <w:p w:rsidR="00100D3E" w:rsidRPr="00100D3E" w:rsidRDefault="00100D3E" w:rsidP="00100D3E">
            <w:pPr>
              <w:spacing w:line="240" w:lineRule="auto"/>
              <w:ind w:firstLine="0"/>
              <w:jc w:val="both"/>
              <w:rPr>
                <w:rFonts w:ascii="Times New Roman" w:hAnsi="Times New Roman"/>
                <w:sz w:val="24"/>
                <w:szCs w:val="24"/>
                <w:lang w:val="ru-RU" w:eastAsia="ru-RU" w:bidi="ar-SA"/>
              </w:rPr>
            </w:pPr>
            <w:r w:rsidRPr="00100D3E">
              <w:rPr>
                <w:rFonts w:ascii="Times New Roman" w:hAnsi="Times New Roman"/>
                <w:bCs/>
                <w:sz w:val="24"/>
                <w:szCs w:val="24"/>
                <w:lang w:val="ru-RU" w:eastAsia="ru-RU" w:bidi="ar-SA"/>
              </w:rPr>
              <w:t>Общее ресурсное обеспечение МП</w:t>
            </w:r>
          </w:p>
        </w:tc>
        <w:tc>
          <w:tcPr>
            <w:tcW w:w="1015" w:type="dxa"/>
            <w:vAlign w:val="center"/>
          </w:tcPr>
          <w:p w:rsidR="00100D3E" w:rsidRPr="00100D3E" w:rsidRDefault="00100D3E" w:rsidP="00100D3E">
            <w:pPr>
              <w:spacing w:line="240" w:lineRule="auto"/>
              <w:ind w:firstLine="0"/>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12767,8</w:t>
            </w:r>
          </w:p>
        </w:tc>
        <w:tc>
          <w:tcPr>
            <w:tcW w:w="1134" w:type="dxa"/>
            <w:vAlign w:val="center"/>
          </w:tcPr>
          <w:p w:rsidR="00100D3E" w:rsidRPr="00100D3E" w:rsidRDefault="00100D3E" w:rsidP="00100D3E">
            <w:pPr>
              <w:spacing w:line="240" w:lineRule="auto"/>
              <w:ind w:firstLine="0"/>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1180,4</w:t>
            </w:r>
          </w:p>
        </w:tc>
        <w:tc>
          <w:tcPr>
            <w:tcW w:w="1276" w:type="dxa"/>
            <w:vAlign w:val="center"/>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1183,4</w:t>
            </w:r>
          </w:p>
        </w:tc>
        <w:tc>
          <w:tcPr>
            <w:tcW w:w="1276" w:type="dxa"/>
            <w:vAlign w:val="center"/>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678,0</w:t>
            </w:r>
          </w:p>
        </w:tc>
        <w:tc>
          <w:tcPr>
            <w:tcW w:w="1276" w:type="dxa"/>
            <w:vAlign w:val="center"/>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3063,0</w:t>
            </w:r>
          </w:p>
        </w:tc>
        <w:tc>
          <w:tcPr>
            <w:tcW w:w="1275" w:type="dxa"/>
            <w:vAlign w:val="center"/>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6663,0</w:t>
            </w:r>
          </w:p>
        </w:tc>
      </w:tr>
      <w:tr w:rsidR="00100D3E" w:rsidRPr="00100D3E" w:rsidTr="00FD3847">
        <w:tc>
          <w:tcPr>
            <w:tcW w:w="1928" w:type="dxa"/>
          </w:tcPr>
          <w:p w:rsidR="00100D3E" w:rsidRPr="00100D3E" w:rsidRDefault="00100D3E" w:rsidP="00100D3E">
            <w:pPr>
              <w:spacing w:line="240" w:lineRule="auto"/>
              <w:ind w:firstLine="0"/>
              <w:jc w:val="both"/>
              <w:rPr>
                <w:rFonts w:ascii="Times New Roman" w:hAnsi="Times New Roman"/>
                <w:sz w:val="24"/>
                <w:szCs w:val="24"/>
                <w:lang w:val="ru-RU" w:eastAsia="ru-RU" w:bidi="ar-SA"/>
              </w:rPr>
            </w:pPr>
            <w:r w:rsidRPr="00100D3E">
              <w:rPr>
                <w:rFonts w:ascii="Times New Roman" w:hAnsi="Times New Roman"/>
                <w:bCs/>
                <w:sz w:val="24"/>
                <w:szCs w:val="24"/>
                <w:lang w:val="ru-RU" w:eastAsia="ru-RU" w:bidi="ar-SA"/>
              </w:rPr>
              <w:t xml:space="preserve">За счет средств федерального </w:t>
            </w:r>
            <w:r w:rsidRPr="00100D3E">
              <w:rPr>
                <w:rFonts w:ascii="Times New Roman" w:hAnsi="Times New Roman"/>
                <w:bCs/>
                <w:sz w:val="24"/>
                <w:szCs w:val="24"/>
                <w:lang w:val="ru-RU" w:eastAsia="ru-RU" w:bidi="ar-SA"/>
              </w:rPr>
              <w:lastRenderedPageBreak/>
              <w:t>регионального бюджета</w:t>
            </w:r>
          </w:p>
        </w:tc>
        <w:tc>
          <w:tcPr>
            <w:tcW w:w="1015" w:type="dxa"/>
            <w:vAlign w:val="center"/>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lastRenderedPageBreak/>
              <w:t>0,0</w:t>
            </w:r>
          </w:p>
        </w:tc>
        <w:tc>
          <w:tcPr>
            <w:tcW w:w="1134" w:type="dxa"/>
            <w:vAlign w:val="center"/>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0,0</w:t>
            </w:r>
          </w:p>
        </w:tc>
        <w:tc>
          <w:tcPr>
            <w:tcW w:w="1276" w:type="dxa"/>
            <w:vAlign w:val="center"/>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0,0</w:t>
            </w:r>
          </w:p>
        </w:tc>
        <w:tc>
          <w:tcPr>
            <w:tcW w:w="1276" w:type="dxa"/>
            <w:vAlign w:val="center"/>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0,0</w:t>
            </w:r>
          </w:p>
        </w:tc>
        <w:tc>
          <w:tcPr>
            <w:tcW w:w="1276" w:type="dxa"/>
            <w:vAlign w:val="center"/>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0,0</w:t>
            </w:r>
          </w:p>
        </w:tc>
        <w:tc>
          <w:tcPr>
            <w:tcW w:w="1275" w:type="dxa"/>
            <w:vAlign w:val="center"/>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0,0</w:t>
            </w:r>
          </w:p>
        </w:tc>
      </w:tr>
      <w:tr w:rsidR="00100D3E" w:rsidRPr="00100D3E" w:rsidTr="00FD3847">
        <w:tc>
          <w:tcPr>
            <w:tcW w:w="1928" w:type="dxa"/>
          </w:tcPr>
          <w:p w:rsidR="00100D3E" w:rsidRPr="00100D3E" w:rsidRDefault="00100D3E" w:rsidP="00100D3E">
            <w:pPr>
              <w:spacing w:line="240" w:lineRule="auto"/>
              <w:ind w:firstLine="0"/>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в % к общему ресурсному обеспечению МП</w:t>
            </w:r>
          </w:p>
        </w:tc>
        <w:tc>
          <w:tcPr>
            <w:tcW w:w="1015" w:type="dxa"/>
            <w:vAlign w:val="center"/>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0,0</w:t>
            </w:r>
          </w:p>
        </w:tc>
        <w:tc>
          <w:tcPr>
            <w:tcW w:w="1134" w:type="dxa"/>
            <w:vAlign w:val="center"/>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0,0</w:t>
            </w:r>
          </w:p>
        </w:tc>
        <w:tc>
          <w:tcPr>
            <w:tcW w:w="1276" w:type="dxa"/>
            <w:vAlign w:val="center"/>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0,0</w:t>
            </w:r>
          </w:p>
        </w:tc>
        <w:tc>
          <w:tcPr>
            <w:tcW w:w="1276" w:type="dxa"/>
            <w:vAlign w:val="center"/>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0,0</w:t>
            </w:r>
          </w:p>
        </w:tc>
        <w:tc>
          <w:tcPr>
            <w:tcW w:w="1276" w:type="dxa"/>
            <w:vAlign w:val="center"/>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0,0</w:t>
            </w:r>
          </w:p>
        </w:tc>
        <w:tc>
          <w:tcPr>
            <w:tcW w:w="1275" w:type="dxa"/>
            <w:vAlign w:val="center"/>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0,0</w:t>
            </w:r>
          </w:p>
        </w:tc>
      </w:tr>
      <w:tr w:rsidR="00100D3E" w:rsidRPr="00100D3E" w:rsidTr="00FD3847">
        <w:tc>
          <w:tcPr>
            <w:tcW w:w="1928" w:type="dxa"/>
          </w:tcPr>
          <w:p w:rsidR="00100D3E" w:rsidRPr="00100D3E" w:rsidRDefault="00100D3E" w:rsidP="00100D3E">
            <w:pPr>
              <w:spacing w:line="240" w:lineRule="auto"/>
              <w:ind w:firstLine="0"/>
              <w:jc w:val="both"/>
              <w:rPr>
                <w:rFonts w:ascii="Times New Roman" w:hAnsi="Times New Roman"/>
                <w:sz w:val="24"/>
                <w:szCs w:val="24"/>
                <w:lang w:val="ru-RU" w:eastAsia="ru-RU" w:bidi="ar-SA"/>
              </w:rPr>
            </w:pPr>
            <w:r w:rsidRPr="00100D3E">
              <w:rPr>
                <w:rFonts w:ascii="Times New Roman" w:hAnsi="Times New Roman"/>
                <w:bCs/>
                <w:sz w:val="24"/>
                <w:szCs w:val="24"/>
                <w:lang w:val="ru-RU" w:eastAsia="ru-RU" w:bidi="ar-SA"/>
              </w:rPr>
              <w:t>За счет средств местного бюджета</w:t>
            </w:r>
            <w:r w:rsidRPr="00100D3E">
              <w:rPr>
                <w:rFonts w:ascii="Times New Roman" w:hAnsi="Times New Roman"/>
                <w:sz w:val="24"/>
                <w:szCs w:val="24"/>
                <w:lang w:val="ru-RU" w:eastAsia="ru-RU" w:bidi="ar-SA"/>
              </w:rPr>
              <w:t xml:space="preserve"> </w:t>
            </w:r>
          </w:p>
        </w:tc>
        <w:tc>
          <w:tcPr>
            <w:tcW w:w="1015" w:type="dxa"/>
            <w:vAlign w:val="center"/>
          </w:tcPr>
          <w:p w:rsidR="00100D3E" w:rsidRPr="00100D3E" w:rsidRDefault="00100D3E" w:rsidP="00100D3E">
            <w:pPr>
              <w:spacing w:line="240" w:lineRule="auto"/>
              <w:ind w:firstLine="0"/>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12767,8</w:t>
            </w:r>
          </w:p>
        </w:tc>
        <w:tc>
          <w:tcPr>
            <w:tcW w:w="1134" w:type="dxa"/>
            <w:vAlign w:val="center"/>
          </w:tcPr>
          <w:p w:rsidR="00100D3E" w:rsidRPr="00100D3E" w:rsidRDefault="00100D3E" w:rsidP="00100D3E">
            <w:pPr>
              <w:spacing w:line="240" w:lineRule="auto"/>
              <w:ind w:firstLine="0"/>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1180,4</w:t>
            </w:r>
          </w:p>
        </w:tc>
        <w:tc>
          <w:tcPr>
            <w:tcW w:w="1276" w:type="dxa"/>
            <w:vAlign w:val="center"/>
          </w:tcPr>
          <w:p w:rsidR="00100D3E" w:rsidRPr="00100D3E" w:rsidRDefault="00100D3E" w:rsidP="00100D3E">
            <w:pPr>
              <w:spacing w:line="240" w:lineRule="auto"/>
              <w:ind w:firstLine="0"/>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1183,4</w:t>
            </w:r>
          </w:p>
        </w:tc>
        <w:tc>
          <w:tcPr>
            <w:tcW w:w="1276" w:type="dxa"/>
            <w:vAlign w:val="center"/>
          </w:tcPr>
          <w:p w:rsidR="00100D3E" w:rsidRPr="00100D3E" w:rsidRDefault="00100D3E" w:rsidP="00100D3E">
            <w:pPr>
              <w:spacing w:line="240" w:lineRule="auto"/>
              <w:ind w:firstLine="0"/>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678,0</w:t>
            </w:r>
          </w:p>
        </w:tc>
        <w:tc>
          <w:tcPr>
            <w:tcW w:w="1276" w:type="dxa"/>
            <w:vAlign w:val="center"/>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3063,0</w:t>
            </w:r>
          </w:p>
        </w:tc>
        <w:tc>
          <w:tcPr>
            <w:tcW w:w="1275" w:type="dxa"/>
            <w:vAlign w:val="center"/>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6663,0</w:t>
            </w:r>
          </w:p>
        </w:tc>
      </w:tr>
      <w:tr w:rsidR="00100D3E" w:rsidRPr="00100D3E" w:rsidTr="00FD3847">
        <w:tc>
          <w:tcPr>
            <w:tcW w:w="1928" w:type="dxa"/>
          </w:tcPr>
          <w:p w:rsidR="00100D3E" w:rsidRPr="00100D3E" w:rsidRDefault="00100D3E" w:rsidP="00100D3E">
            <w:pPr>
              <w:spacing w:line="240" w:lineRule="auto"/>
              <w:ind w:firstLine="0"/>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в % к общему ресурсному обеспечению МП</w:t>
            </w:r>
          </w:p>
        </w:tc>
        <w:tc>
          <w:tcPr>
            <w:tcW w:w="1015" w:type="dxa"/>
            <w:vAlign w:val="center"/>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100</w:t>
            </w:r>
          </w:p>
        </w:tc>
        <w:tc>
          <w:tcPr>
            <w:tcW w:w="1134" w:type="dxa"/>
            <w:vAlign w:val="center"/>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100</w:t>
            </w:r>
          </w:p>
        </w:tc>
        <w:tc>
          <w:tcPr>
            <w:tcW w:w="1276" w:type="dxa"/>
            <w:vAlign w:val="center"/>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100</w:t>
            </w:r>
          </w:p>
        </w:tc>
        <w:tc>
          <w:tcPr>
            <w:tcW w:w="1276" w:type="dxa"/>
            <w:vAlign w:val="center"/>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100</w:t>
            </w:r>
          </w:p>
        </w:tc>
        <w:tc>
          <w:tcPr>
            <w:tcW w:w="1276" w:type="dxa"/>
            <w:vAlign w:val="center"/>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100</w:t>
            </w:r>
          </w:p>
        </w:tc>
        <w:tc>
          <w:tcPr>
            <w:tcW w:w="1275" w:type="dxa"/>
            <w:vAlign w:val="center"/>
          </w:tcPr>
          <w:p w:rsidR="00100D3E" w:rsidRPr="00100D3E" w:rsidRDefault="00100D3E" w:rsidP="00100D3E">
            <w:pPr>
              <w:spacing w:line="240" w:lineRule="auto"/>
              <w:ind w:firstLine="357"/>
              <w:jc w:val="both"/>
              <w:rPr>
                <w:rFonts w:ascii="Times New Roman" w:hAnsi="Times New Roman"/>
                <w:sz w:val="24"/>
                <w:szCs w:val="24"/>
                <w:lang w:val="ru-RU" w:eastAsia="ru-RU" w:bidi="ar-SA"/>
              </w:rPr>
            </w:pPr>
            <w:r w:rsidRPr="00100D3E">
              <w:rPr>
                <w:rFonts w:ascii="Times New Roman" w:hAnsi="Times New Roman"/>
                <w:sz w:val="24"/>
                <w:szCs w:val="24"/>
                <w:lang w:val="ru-RU" w:eastAsia="ru-RU" w:bidi="ar-SA"/>
              </w:rPr>
              <w:t>100</w:t>
            </w:r>
          </w:p>
        </w:tc>
      </w:tr>
    </w:tbl>
    <w:p w:rsidR="00CF4023" w:rsidRPr="00CF4023" w:rsidRDefault="00CF4023" w:rsidP="00CF4023">
      <w:pPr>
        <w:spacing w:line="240" w:lineRule="auto"/>
        <w:ind w:firstLine="357"/>
        <w:jc w:val="both"/>
        <w:rPr>
          <w:rFonts w:ascii="Times New Roman" w:hAnsi="Times New Roman"/>
          <w:sz w:val="24"/>
          <w:szCs w:val="24"/>
          <w:lang w:val="ru-RU" w:eastAsia="ru-RU" w:bidi="ar-SA"/>
        </w:rPr>
      </w:pPr>
      <w:r w:rsidRPr="00CF4023">
        <w:rPr>
          <w:rFonts w:ascii="Times New Roman" w:hAnsi="Times New Roman"/>
          <w:sz w:val="24"/>
          <w:szCs w:val="24"/>
          <w:lang w:val="ru-RU" w:eastAsia="ru-RU" w:bidi="ar-SA"/>
        </w:rPr>
        <w:t xml:space="preserve">Расходы за счет средств федерального и регионального бюджета в общей доле расходов на реализацию МП составят 0,00 </w:t>
      </w:r>
      <w:proofErr w:type="spellStart"/>
      <w:r w:rsidRPr="00CF4023">
        <w:rPr>
          <w:rFonts w:ascii="Times New Roman" w:hAnsi="Times New Roman"/>
          <w:sz w:val="24"/>
          <w:szCs w:val="24"/>
          <w:lang w:val="ru-RU" w:eastAsia="ru-RU" w:bidi="ar-SA"/>
        </w:rPr>
        <w:t>тыс.руб</w:t>
      </w:r>
      <w:r w:rsidR="00F27B96">
        <w:rPr>
          <w:rFonts w:ascii="Times New Roman" w:hAnsi="Times New Roman"/>
          <w:sz w:val="24"/>
          <w:szCs w:val="24"/>
          <w:lang w:val="ru-RU" w:eastAsia="ru-RU" w:bidi="ar-SA"/>
        </w:rPr>
        <w:t>лей</w:t>
      </w:r>
      <w:proofErr w:type="spellEnd"/>
      <w:r w:rsidRPr="00CF4023">
        <w:rPr>
          <w:rFonts w:ascii="Times New Roman" w:hAnsi="Times New Roman"/>
          <w:sz w:val="24"/>
          <w:szCs w:val="24"/>
          <w:lang w:val="ru-RU" w:eastAsia="ru-RU" w:bidi="ar-SA"/>
        </w:rPr>
        <w:t xml:space="preserve"> или 0%, средства бюджета городского округа составят 12 767,8 </w:t>
      </w:r>
      <w:proofErr w:type="spellStart"/>
      <w:r w:rsidRPr="00CF4023">
        <w:rPr>
          <w:rFonts w:ascii="Times New Roman" w:hAnsi="Times New Roman"/>
          <w:sz w:val="24"/>
          <w:szCs w:val="24"/>
          <w:lang w:val="ru-RU" w:eastAsia="ru-RU" w:bidi="ar-SA"/>
        </w:rPr>
        <w:t>тыс.руб</w:t>
      </w:r>
      <w:r w:rsidR="00F27B96">
        <w:rPr>
          <w:rFonts w:ascii="Times New Roman" w:hAnsi="Times New Roman"/>
          <w:sz w:val="24"/>
          <w:szCs w:val="24"/>
          <w:lang w:val="ru-RU" w:eastAsia="ru-RU" w:bidi="ar-SA"/>
        </w:rPr>
        <w:t>лей</w:t>
      </w:r>
      <w:proofErr w:type="spellEnd"/>
      <w:r w:rsidRPr="00CF4023">
        <w:rPr>
          <w:rFonts w:ascii="Times New Roman" w:hAnsi="Times New Roman"/>
          <w:sz w:val="24"/>
          <w:szCs w:val="24"/>
          <w:lang w:val="ru-RU" w:eastAsia="ru-RU" w:bidi="ar-SA"/>
        </w:rPr>
        <w:t xml:space="preserve"> или 100%.  Контрольно-счетный орган городского </w:t>
      </w:r>
      <w:proofErr w:type="gramStart"/>
      <w:r w:rsidRPr="00CF4023">
        <w:rPr>
          <w:rFonts w:ascii="Times New Roman" w:hAnsi="Times New Roman"/>
          <w:sz w:val="24"/>
          <w:szCs w:val="24"/>
          <w:lang w:val="ru-RU" w:eastAsia="ru-RU" w:bidi="ar-SA"/>
        </w:rPr>
        <w:t>округа</w:t>
      </w:r>
      <w:proofErr w:type="gramEnd"/>
      <w:r w:rsidRPr="00CF4023">
        <w:rPr>
          <w:rFonts w:ascii="Times New Roman" w:hAnsi="Times New Roman"/>
          <w:sz w:val="24"/>
          <w:szCs w:val="24"/>
          <w:lang w:val="ru-RU" w:eastAsia="ru-RU" w:bidi="ar-SA"/>
        </w:rPr>
        <w:t xml:space="preserve"> ЗАТО </w:t>
      </w:r>
      <w:proofErr w:type="spellStart"/>
      <w:r w:rsidRPr="00CF4023">
        <w:rPr>
          <w:rFonts w:ascii="Times New Roman" w:hAnsi="Times New Roman"/>
          <w:sz w:val="24"/>
          <w:szCs w:val="24"/>
          <w:lang w:val="ru-RU" w:eastAsia="ru-RU" w:bidi="ar-SA"/>
        </w:rPr>
        <w:t>п.Горный</w:t>
      </w:r>
      <w:proofErr w:type="spellEnd"/>
      <w:r w:rsidRPr="00CF4023">
        <w:rPr>
          <w:rFonts w:ascii="Times New Roman" w:hAnsi="Times New Roman"/>
          <w:sz w:val="24"/>
          <w:szCs w:val="24"/>
          <w:lang w:val="ru-RU" w:eastAsia="ru-RU" w:bidi="ar-SA"/>
        </w:rPr>
        <w:t xml:space="preserve"> рекомендует администрации городского округа ЗАТО </w:t>
      </w:r>
      <w:proofErr w:type="spellStart"/>
      <w:r w:rsidRPr="00CF4023">
        <w:rPr>
          <w:rFonts w:ascii="Times New Roman" w:hAnsi="Times New Roman"/>
          <w:sz w:val="24"/>
          <w:szCs w:val="24"/>
          <w:lang w:val="ru-RU" w:eastAsia="ru-RU" w:bidi="ar-SA"/>
        </w:rPr>
        <w:t>п.Горный</w:t>
      </w:r>
      <w:proofErr w:type="spellEnd"/>
      <w:r w:rsidRPr="00CF4023">
        <w:rPr>
          <w:rFonts w:ascii="Times New Roman" w:hAnsi="Times New Roman"/>
          <w:sz w:val="24"/>
          <w:szCs w:val="24"/>
          <w:lang w:val="ru-RU" w:eastAsia="ru-RU" w:bidi="ar-SA"/>
        </w:rPr>
        <w:t xml:space="preserve"> рассмотреть все возможные варианты включения на </w:t>
      </w:r>
      <w:proofErr w:type="spellStart"/>
      <w:r w:rsidRPr="00CF4023">
        <w:rPr>
          <w:rFonts w:ascii="Times New Roman" w:hAnsi="Times New Roman"/>
          <w:sz w:val="24"/>
          <w:szCs w:val="24"/>
          <w:lang w:val="ru-RU" w:eastAsia="ru-RU" w:bidi="ar-SA"/>
        </w:rPr>
        <w:t>софинансирования</w:t>
      </w:r>
      <w:proofErr w:type="spellEnd"/>
      <w:r w:rsidRPr="00CF4023">
        <w:rPr>
          <w:rFonts w:ascii="Times New Roman" w:hAnsi="Times New Roman"/>
          <w:sz w:val="24"/>
          <w:szCs w:val="24"/>
          <w:lang w:val="ru-RU" w:eastAsia="ru-RU" w:bidi="ar-SA"/>
        </w:rPr>
        <w:t xml:space="preserve"> из бюджетов других уровней для реализации программы. </w:t>
      </w:r>
    </w:p>
    <w:p w:rsidR="00CF4023" w:rsidRPr="00CF4023" w:rsidRDefault="00CF4023" w:rsidP="00CF4023">
      <w:pPr>
        <w:spacing w:line="240" w:lineRule="auto"/>
        <w:ind w:firstLine="357"/>
        <w:jc w:val="both"/>
        <w:rPr>
          <w:rFonts w:ascii="Times New Roman" w:hAnsi="Times New Roman"/>
          <w:sz w:val="24"/>
          <w:szCs w:val="24"/>
          <w:lang w:val="ru-RU" w:eastAsia="ru-RU" w:bidi="ar-SA"/>
        </w:rPr>
      </w:pPr>
      <w:r w:rsidRPr="00CF4023">
        <w:rPr>
          <w:rFonts w:ascii="Times New Roman" w:hAnsi="Times New Roman"/>
          <w:sz w:val="24"/>
          <w:szCs w:val="24"/>
          <w:lang w:val="ru-RU" w:eastAsia="ru-RU" w:bidi="ar-SA"/>
        </w:rPr>
        <w:t>Основные выводы по результатам финансово-экономической экспертизы о внесении изменений в программу.</w:t>
      </w:r>
    </w:p>
    <w:p w:rsidR="00CF4023" w:rsidRPr="00CF4023" w:rsidRDefault="00CF4023" w:rsidP="00CF4023">
      <w:pPr>
        <w:spacing w:line="240" w:lineRule="auto"/>
        <w:ind w:firstLine="357"/>
        <w:jc w:val="both"/>
        <w:rPr>
          <w:rFonts w:ascii="Times New Roman" w:hAnsi="Times New Roman"/>
          <w:sz w:val="24"/>
          <w:szCs w:val="24"/>
          <w:lang w:val="ru-RU" w:eastAsia="ru-RU" w:bidi="ar-SA"/>
        </w:rPr>
      </w:pPr>
      <w:r w:rsidRPr="00CF4023">
        <w:rPr>
          <w:rFonts w:ascii="Times New Roman" w:hAnsi="Times New Roman"/>
          <w:sz w:val="24"/>
          <w:szCs w:val="24"/>
          <w:lang w:val="ru-RU" w:eastAsia="ru-RU" w:bidi="ar-SA"/>
        </w:rPr>
        <w:t xml:space="preserve">  1.   В ходе проверки нарушений бюджетного законодательства не выявлено.</w:t>
      </w:r>
    </w:p>
    <w:p w:rsidR="00CF4023" w:rsidRPr="00CF4023" w:rsidRDefault="00CF4023" w:rsidP="00CF4023">
      <w:pPr>
        <w:spacing w:line="240" w:lineRule="auto"/>
        <w:ind w:firstLine="357"/>
        <w:jc w:val="both"/>
        <w:rPr>
          <w:rFonts w:ascii="Times New Roman" w:hAnsi="Times New Roman"/>
          <w:sz w:val="24"/>
          <w:szCs w:val="24"/>
          <w:lang w:val="ru-RU" w:eastAsia="ru-RU" w:bidi="ar-SA"/>
        </w:rPr>
      </w:pPr>
      <w:r w:rsidRPr="00CF4023">
        <w:rPr>
          <w:rFonts w:ascii="Times New Roman" w:hAnsi="Times New Roman"/>
          <w:sz w:val="24"/>
          <w:szCs w:val="24"/>
          <w:lang w:val="ru-RU" w:eastAsia="ru-RU" w:bidi="ar-SA"/>
        </w:rPr>
        <w:t xml:space="preserve">  2. Контрольно-счетный орган городского округа ЗАТО </w:t>
      </w:r>
      <w:proofErr w:type="spellStart"/>
      <w:r w:rsidRPr="00CF4023">
        <w:rPr>
          <w:rFonts w:ascii="Times New Roman" w:hAnsi="Times New Roman"/>
          <w:sz w:val="24"/>
          <w:szCs w:val="24"/>
          <w:lang w:val="ru-RU" w:eastAsia="ru-RU" w:bidi="ar-SA"/>
        </w:rPr>
        <w:t>п.Горный</w:t>
      </w:r>
      <w:proofErr w:type="spellEnd"/>
      <w:r w:rsidRPr="00CF4023">
        <w:rPr>
          <w:rFonts w:ascii="Times New Roman" w:hAnsi="Times New Roman"/>
          <w:sz w:val="24"/>
          <w:szCs w:val="24"/>
          <w:lang w:val="ru-RU" w:eastAsia="ru-RU" w:bidi="ar-SA"/>
        </w:rPr>
        <w:t xml:space="preserve"> рекомендует администрации городского округа ЗАТО </w:t>
      </w:r>
      <w:proofErr w:type="spellStart"/>
      <w:r w:rsidRPr="00CF4023">
        <w:rPr>
          <w:rFonts w:ascii="Times New Roman" w:hAnsi="Times New Roman"/>
          <w:sz w:val="24"/>
          <w:szCs w:val="24"/>
          <w:lang w:val="ru-RU" w:eastAsia="ru-RU" w:bidi="ar-SA"/>
        </w:rPr>
        <w:t>п.Горный</w:t>
      </w:r>
      <w:proofErr w:type="spellEnd"/>
      <w:r w:rsidRPr="00CF4023">
        <w:rPr>
          <w:rFonts w:ascii="Times New Roman" w:hAnsi="Times New Roman"/>
          <w:sz w:val="24"/>
          <w:szCs w:val="24"/>
          <w:lang w:val="ru-RU" w:eastAsia="ru-RU" w:bidi="ar-SA"/>
        </w:rPr>
        <w:t xml:space="preserve"> рассмотреть все возможные варианты включения </w:t>
      </w:r>
      <w:proofErr w:type="gramStart"/>
      <w:r w:rsidRPr="00CF4023">
        <w:rPr>
          <w:rFonts w:ascii="Times New Roman" w:hAnsi="Times New Roman"/>
          <w:sz w:val="24"/>
          <w:szCs w:val="24"/>
          <w:lang w:val="ru-RU" w:eastAsia="ru-RU" w:bidi="ar-SA"/>
        </w:rPr>
        <w:t xml:space="preserve">на  </w:t>
      </w:r>
      <w:proofErr w:type="spellStart"/>
      <w:r w:rsidRPr="00CF4023">
        <w:rPr>
          <w:rFonts w:ascii="Times New Roman" w:hAnsi="Times New Roman"/>
          <w:sz w:val="24"/>
          <w:szCs w:val="24"/>
          <w:lang w:val="ru-RU" w:eastAsia="ru-RU" w:bidi="ar-SA"/>
        </w:rPr>
        <w:t>софинансирования</w:t>
      </w:r>
      <w:proofErr w:type="spellEnd"/>
      <w:proofErr w:type="gramEnd"/>
      <w:r w:rsidRPr="00CF4023">
        <w:rPr>
          <w:rFonts w:ascii="Times New Roman" w:hAnsi="Times New Roman"/>
          <w:sz w:val="24"/>
          <w:szCs w:val="24"/>
          <w:lang w:val="ru-RU" w:eastAsia="ru-RU" w:bidi="ar-SA"/>
        </w:rPr>
        <w:t xml:space="preserve"> из бюджетов других уровней для реализации программы. </w:t>
      </w:r>
    </w:p>
    <w:p w:rsidR="00CF4023" w:rsidRPr="00CF4023" w:rsidRDefault="00CF4023" w:rsidP="00CF4023">
      <w:pPr>
        <w:spacing w:line="240" w:lineRule="auto"/>
        <w:ind w:firstLine="357"/>
        <w:jc w:val="both"/>
        <w:rPr>
          <w:rFonts w:ascii="Times New Roman" w:hAnsi="Times New Roman"/>
          <w:sz w:val="24"/>
          <w:szCs w:val="24"/>
          <w:lang w:val="ru-RU" w:eastAsia="ru-RU" w:bidi="ar-SA"/>
        </w:rPr>
      </w:pPr>
      <w:r w:rsidRPr="00CF4023">
        <w:rPr>
          <w:rFonts w:ascii="Times New Roman" w:hAnsi="Times New Roman"/>
          <w:sz w:val="24"/>
          <w:szCs w:val="24"/>
          <w:lang w:val="ru-RU" w:eastAsia="ru-RU" w:bidi="ar-SA"/>
        </w:rPr>
        <w:t xml:space="preserve">  3. Муниципальная программа соответствует форме, имеет приложения, </w:t>
      </w:r>
      <w:proofErr w:type="gramStart"/>
      <w:r w:rsidRPr="00CF4023">
        <w:rPr>
          <w:rFonts w:ascii="Times New Roman" w:hAnsi="Times New Roman"/>
          <w:sz w:val="24"/>
          <w:szCs w:val="24"/>
          <w:lang w:val="ru-RU" w:eastAsia="ru-RU" w:bidi="ar-SA"/>
        </w:rPr>
        <w:t>согласно  «</w:t>
      </w:r>
      <w:proofErr w:type="gramEnd"/>
      <w:r w:rsidRPr="00CF4023">
        <w:rPr>
          <w:rFonts w:ascii="Times New Roman" w:hAnsi="Times New Roman"/>
          <w:bCs/>
          <w:sz w:val="24"/>
          <w:szCs w:val="24"/>
          <w:lang w:val="ru-RU" w:eastAsia="ru-RU" w:bidi="ar-SA"/>
        </w:rPr>
        <w:t xml:space="preserve">Порядка </w:t>
      </w:r>
      <w:r w:rsidRPr="00CF4023">
        <w:rPr>
          <w:rFonts w:ascii="Times New Roman" w:hAnsi="Times New Roman"/>
          <w:sz w:val="24"/>
          <w:szCs w:val="24"/>
          <w:lang w:val="ru-RU" w:eastAsia="ru-RU" w:bidi="ar-SA"/>
        </w:rPr>
        <w:t xml:space="preserve"> разработки, реализации и оценки эффективности муниципальных  программ городского округа ЗАТО п. Горный», утвержденного постановлением администрации городского округа ЗАТО </w:t>
      </w:r>
      <w:proofErr w:type="spellStart"/>
      <w:r w:rsidRPr="00CF4023">
        <w:rPr>
          <w:rFonts w:ascii="Times New Roman" w:hAnsi="Times New Roman"/>
          <w:sz w:val="24"/>
          <w:szCs w:val="24"/>
          <w:lang w:val="ru-RU" w:eastAsia="ru-RU" w:bidi="ar-SA"/>
        </w:rPr>
        <w:t>п.Горный</w:t>
      </w:r>
      <w:proofErr w:type="spellEnd"/>
      <w:r w:rsidRPr="00CF4023">
        <w:rPr>
          <w:rFonts w:ascii="Times New Roman" w:hAnsi="Times New Roman"/>
          <w:sz w:val="24"/>
          <w:szCs w:val="24"/>
          <w:lang w:val="ru-RU" w:eastAsia="ru-RU" w:bidi="ar-SA"/>
        </w:rPr>
        <w:t xml:space="preserve"> от 17.02.2017г. № 18.</w:t>
      </w:r>
    </w:p>
    <w:p w:rsidR="00CF4023" w:rsidRPr="00CF4023" w:rsidRDefault="00CF4023" w:rsidP="00CF4023">
      <w:pPr>
        <w:spacing w:line="240" w:lineRule="auto"/>
        <w:ind w:firstLine="357"/>
        <w:jc w:val="both"/>
        <w:rPr>
          <w:rFonts w:ascii="Times New Roman" w:hAnsi="Times New Roman"/>
          <w:sz w:val="24"/>
          <w:szCs w:val="24"/>
          <w:lang w:val="ru-RU" w:eastAsia="ru-RU" w:bidi="ar-SA"/>
        </w:rPr>
      </w:pPr>
      <w:r w:rsidRPr="00CF4023">
        <w:rPr>
          <w:rFonts w:ascii="Times New Roman" w:hAnsi="Times New Roman"/>
          <w:sz w:val="24"/>
          <w:szCs w:val="24"/>
          <w:lang w:val="ru-RU" w:eastAsia="ru-RU" w:bidi="ar-SA"/>
        </w:rPr>
        <w:t xml:space="preserve">  4. Обосновывающих материалов к проекту муниципальной программы «Комплексное развитие систем коммунальной инфраструктуры городского </w:t>
      </w:r>
      <w:proofErr w:type="gramStart"/>
      <w:r w:rsidRPr="00CF4023">
        <w:rPr>
          <w:rFonts w:ascii="Times New Roman" w:hAnsi="Times New Roman"/>
          <w:sz w:val="24"/>
          <w:szCs w:val="24"/>
          <w:lang w:val="ru-RU" w:eastAsia="ru-RU" w:bidi="ar-SA"/>
        </w:rPr>
        <w:t>округа</w:t>
      </w:r>
      <w:proofErr w:type="gramEnd"/>
      <w:r w:rsidRPr="00CF4023">
        <w:rPr>
          <w:rFonts w:ascii="Times New Roman" w:hAnsi="Times New Roman"/>
          <w:sz w:val="24"/>
          <w:szCs w:val="24"/>
          <w:lang w:val="ru-RU" w:eastAsia="ru-RU" w:bidi="ar-SA"/>
        </w:rPr>
        <w:t xml:space="preserve"> ЗАТО </w:t>
      </w:r>
      <w:proofErr w:type="spellStart"/>
      <w:r w:rsidRPr="00CF4023">
        <w:rPr>
          <w:rFonts w:ascii="Times New Roman" w:hAnsi="Times New Roman"/>
          <w:sz w:val="24"/>
          <w:szCs w:val="24"/>
          <w:lang w:val="ru-RU" w:eastAsia="ru-RU" w:bidi="ar-SA"/>
        </w:rPr>
        <w:t>п.Горный</w:t>
      </w:r>
      <w:proofErr w:type="spellEnd"/>
      <w:r w:rsidRPr="00CF4023">
        <w:rPr>
          <w:rFonts w:ascii="Times New Roman" w:hAnsi="Times New Roman"/>
          <w:sz w:val="24"/>
          <w:szCs w:val="24"/>
          <w:lang w:val="ru-RU" w:eastAsia="ru-RU" w:bidi="ar-SA"/>
        </w:rPr>
        <w:t xml:space="preserve"> на 2019-2023 годы» представлено не в полном объеме и при реализации мероприятий необходимо более тщательно изучить рынок товаров и услуг, провести аукционы для снижения затрат на мероприятия.</w:t>
      </w:r>
    </w:p>
    <w:p w:rsidR="00CF4023" w:rsidRPr="00CF4023" w:rsidRDefault="00CF4023" w:rsidP="00CF4023">
      <w:pPr>
        <w:spacing w:line="240" w:lineRule="auto"/>
        <w:ind w:firstLine="357"/>
        <w:jc w:val="both"/>
        <w:rPr>
          <w:rFonts w:ascii="Times New Roman" w:hAnsi="Times New Roman"/>
          <w:sz w:val="24"/>
          <w:szCs w:val="24"/>
          <w:lang w:val="ru-RU" w:eastAsia="ru-RU" w:bidi="ar-SA"/>
        </w:rPr>
      </w:pPr>
      <w:r w:rsidRPr="00CF4023">
        <w:rPr>
          <w:rFonts w:ascii="Times New Roman" w:hAnsi="Times New Roman"/>
          <w:sz w:val="24"/>
          <w:szCs w:val="24"/>
          <w:lang w:val="ru-RU" w:eastAsia="ru-RU" w:bidi="ar-SA"/>
        </w:rPr>
        <w:t xml:space="preserve">  5. Контрольно-счетный орган городского округа ЗАТО </w:t>
      </w:r>
      <w:proofErr w:type="spellStart"/>
      <w:proofErr w:type="gramStart"/>
      <w:r w:rsidRPr="00CF4023">
        <w:rPr>
          <w:rFonts w:ascii="Times New Roman" w:hAnsi="Times New Roman"/>
          <w:sz w:val="24"/>
          <w:szCs w:val="24"/>
          <w:lang w:val="ru-RU" w:eastAsia="ru-RU" w:bidi="ar-SA"/>
        </w:rPr>
        <w:t>п.Горный</w:t>
      </w:r>
      <w:proofErr w:type="spellEnd"/>
      <w:r w:rsidRPr="00CF4023">
        <w:rPr>
          <w:rFonts w:ascii="Times New Roman" w:hAnsi="Times New Roman"/>
          <w:sz w:val="24"/>
          <w:szCs w:val="24"/>
          <w:lang w:val="ru-RU" w:eastAsia="ru-RU" w:bidi="ar-SA"/>
        </w:rPr>
        <w:t xml:space="preserve">  на</w:t>
      </w:r>
      <w:proofErr w:type="gramEnd"/>
      <w:r w:rsidRPr="00CF4023">
        <w:rPr>
          <w:rFonts w:ascii="Times New Roman" w:hAnsi="Times New Roman"/>
          <w:sz w:val="24"/>
          <w:szCs w:val="24"/>
          <w:lang w:val="ru-RU" w:eastAsia="ru-RU" w:bidi="ar-SA"/>
        </w:rPr>
        <w:t xml:space="preserve"> основании пункта 3.7 раздела 3 «Об утверждении Порядка разработки, реализации и оценки эффективности муниципальных программ городского округа ЗАТО п. Горный, рекомендует утвердить муниципальную  программу «Комплексное развитие систем коммунальной инфраструктуры городского округа ЗАТО </w:t>
      </w:r>
      <w:proofErr w:type="spellStart"/>
      <w:r w:rsidRPr="00CF4023">
        <w:rPr>
          <w:rFonts w:ascii="Times New Roman" w:hAnsi="Times New Roman"/>
          <w:sz w:val="24"/>
          <w:szCs w:val="24"/>
          <w:lang w:val="ru-RU" w:eastAsia="ru-RU" w:bidi="ar-SA"/>
        </w:rPr>
        <w:t>п.Горный</w:t>
      </w:r>
      <w:proofErr w:type="spellEnd"/>
      <w:r w:rsidRPr="00CF4023">
        <w:rPr>
          <w:rFonts w:ascii="Times New Roman" w:hAnsi="Times New Roman"/>
          <w:sz w:val="24"/>
          <w:szCs w:val="24"/>
          <w:lang w:val="ru-RU" w:eastAsia="ru-RU" w:bidi="ar-SA"/>
        </w:rPr>
        <w:t xml:space="preserve"> на 2019-2023 годы»</w:t>
      </w:r>
      <w:r w:rsidRPr="00CF4023">
        <w:rPr>
          <w:rFonts w:ascii="Times New Roman" w:hAnsi="Times New Roman"/>
          <w:bCs/>
          <w:sz w:val="24"/>
          <w:szCs w:val="24"/>
          <w:lang w:val="ru-RU" w:eastAsia="ru-RU" w:bidi="ar-SA"/>
        </w:rPr>
        <w:t xml:space="preserve"> </w:t>
      </w:r>
      <w:r w:rsidRPr="00CF4023">
        <w:rPr>
          <w:rFonts w:ascii="Times New Roman" w:hAnsi="Times New Roman"/>
          <w:sz w:val="24"/>
          <w:szCs w:val="24"/>
          <w:lang w:val="ru-RU" w:eastAsia="ru-RU" w:bidi="ar-SA"/>
        </w:rPr>
        <w:t>в с приложением обосновывающих материалов.</w:t>
      </w:r>
    </w:p>
    <w:p w:rsidR="00CF4023" w:rsidRPr="00CF4023" w:rsidRDefault="00CF4023" w:rsidP="00CF4023">
      <w:pPr>
        <w:spacing w:line="240" w:lineRule="auto"/>
        <w:ind w:firstLine="357"/>
        <w:jc w:val="both"/>
        <w:rPr>
          <w:rFonts w:ascii="Times New Roman" w:hAnsi="Times New Roman"/>
          <w:sz w:val="24"/>
          <w:szCs w:val="24"/>
          <w:lang w:val="ru-RU" w:eastAsia="ru-RU" w:bidi="ar-SA"/>
        </w:rPr>
      </w:pPr>
    </w:p>
    <w:p w:rsidR="003C6D33" w:rsidRPr="006D222C" w:rsidRDefault="003C6D33" w:rsidP="006D222C">
      <w:pPr>
        <w:spacing w:line="240" w:lineRule="auto"/>
        <w:ind w:firstLine="357"/>
        <w:jc w:val="both"/>
        <w:rPr>
          <w:rFonts w:ascii="Times New Roman" w:hAnsi="Times New Roman"/>
          <w:sz w:val="24"/>
          <w:szCs w:val="24"/>
          <w:lang w:val="ru-RU" w:eastAsia="ru-RU" w:bidi="ar-SA"/>
        </w:rPr>
      </w:pPr>
    </w:p>
    <w:sectPr w:rsidR="003C6D33" w:rsidRPr="006D222C" w:rsidSect="00691D0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7A6" w:rsidRDefault="00EE07A6" w:rsidP="00DA21D7">
      <w:pPr>
        <w:spacing w:after="0" w:line="240" w:lineRule="auto"/>
      </w:pPr>
      <w:r>
        <w:separator/>
      </w:r>
    </w:p>
  </w:endnote>
  <w:endnote w:type="continuationSeparator" w:id="0">
    <w:p w:rsidR="00EE07A6" w:rsidRDefault="00EE07A6" w:rsidP="00DA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1D7" w:rsidRDefault="00DA21D7">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985604"/>
      <w:docPartObj>
        <w:docPartGallery w:val="Page Numbers (Bottom of Page)"/>
        <w:docPartUnique/>
      </w:docPartObj>
    </w:sdtPr>
    <w:sdtEndPr/>
    <w:sdtContent>
      <w:p w:rsidR="00DA21D7" w:rsidRDefault="00DA21D7">
        <w:pPr>
          <w:pStyle w:val="af8"/>
          <w:jc w:val="right"/>
        </w:pPr>
        <w:r>
          <w:fldChar w:fldCharType="begin"/>
        </w:r>
        <w:r>
          <w:instrText>PAGE   \* MERGEFORMAT</w:instrText>
        </w:r>
        <w:r>
          <w:fldChar w:fldCharType="separate"/>
        </w:r>
        <w:r w:rsidR="0099143B" w:rsidRPr="0099143B">
          <w:rPr>
            <w:noProof/>
            <w:lang w:val="ru-RU"/>
          </w:rPr>
          <w:t>12</w:t>
        </w:r>
        <w:r>
          <w:fldChar w:fldCharType="end"/>
        </w:r>
      </w:p>
    </w:sdtContent>
  </w:sdt>
  <w:p w:rsidR="00DA21D7" w:rsidRDefault="00DA21D7">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1D7" w:rsidRDefault="00DA21D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7A6" w:rsidRDefault="00EE07A6" w:rsidP="00DA21D7">
      <w:pPr>
        <w:spacing w:after="0" w:line="240" w:lineRule="auto"/>
      </w:pPr>
      <w:r>
        <w:separator/>
      </w:r>
    </w:p>
  </w:footnote>
  <w:footnote w:type="continuationSeparator" w:id="0">
    <w:p w:rsidR="00EE07A6" w:rsidRDefault="00EE07A6" w:rsidP="00DA2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1D7" w:rsidRDefault="00DA21D7">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1D7" w:rsidRDefault="00DA21D7">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1D7" w:rsidRDefault="00DA21D7">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B80"/>
    <w:multiLevelType w:val="hybridMultilevel"/>
    <w:tmpl w:val="3B7674B6"/>
    <w:lvl w:ilvl="0" w:tplc="877E4E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5CB634D"/>
    <w:multiLevelType w:val="hybridMultilevel"/>
    <w:tmpl w:val="EE3E63FC"/>
    <w:lvl w:ilvl="0" w:tplc="6096AEB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15:restartNumberingAfterBreak="0">
    <w:nsid w:val="089C71F8"/>
    <w:multiLevelType w:val="hybridMultilevel"/>
    <w:tmpl w:val="7D2685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E2384B"/>
    <w:multiLevelType w:val="hybridMultilevel"/>
    <w:tmpl w:val="B88E9B9E"/>
    <w:lvl w:ilvl="0" w:tplc="04190011">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46254747"/>
    <w:multiLevelType w:val="hybridMultilevel"/>
    <w:tmpl w:val="C74EB8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B21206"/>
    <w:multiLevelType w:val="hybridMultilevel"/>
    <w:tmpl w:val="9262496A"/>
    <w:lvl w:ilvl="0" w:tplc="6096AEB6">
      <w:start w:val="3"/>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15:restartNumberingAfterBreak="0">
    <w:nsid w:val="4C1217B0"/>
    <w:multiLevelType w:val="hybridMultilevel"/>
    <w:tmpl w:val="3B7674B6"/>
    <w:lvl w:ilvl="0" w:tplc="877E4E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FF911C1"/>
    <w:multiLevelType w:val="hybridMultilevel"/>
    <w:tmpl w:val="88A0C5E2"/>
    <w:lvl w:ilvl="0" w:tplc="768A1E1C">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15:restartNumberingAfterBreak="0">
    <w:nsid w:val="60D46801"/>
    <w:multiLevelType w:val="hybridMultilevel"/>
    <w:tmpl w:val="1570EE9C"/>
    <w:lvl w:ilvl="0" w:tplc="8C74A7EE">
      <w:start w:val="1"/>
      <w:numFmt w:val="decimal"/>
      <w:lvlText w:val="%1."/>
      <w:lvlJc w:val="left"/>
      <w:pPr>
        <w:ind w:left="480" w:hanging="360"/>
      </w:pPr>
      <w:rPr>
        <w:rFonts w:ascii="Times New Roman" w:eastAsia="Times New Roman" w:hAnsi="Times New Roman" w:cs="Times New Roman"/>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15:restartNumberingAfterBreak="0">
    <w:nsid w:val="60E574C3"/>
    <w:multiLevelType w:val="hybridMultilevel"/>
    <w:tmpl w:val="81BEE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D8000E"/>
    <w:multiLevelType w:val="hybridMultilevel"/>
    <w:tmpl w:val="5CCA2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CE2023"/>
    <w:multiLevelType w:val="hybridMultilevel"/>
    <w:tmpl w:val="EE3E63FC"/>
    <w:lvl w:ilvl="0" w:tplc="6096AEB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7"/>
  </w:num>
  <w:num w:numId="2">
    <w:abstractNumId w:val="2"/>
  </w:num>
  <w:num w:numId="3">
    <w:abstractNumId w:val="10"/>
  </w:num>
  <w:num w:numId="4">
    <w:abstractNumId w:val="9"/>
  </w:num>
  <w:num w:numId="5">
    <w:abstractNumId w:val="11"/>
  </w:num>
  <w:num w:numId="6">
    <w:abstractNumId w:val="1"/>
  </w:num>
  <w:num w:numId="7">
    <w:abstractNumId w:val="5"/>
  </w:num>
  <w:num w:numId="8">
    <w:abstractNumId w:val="3"/>
  </w:num>
  <w:num w:numId="9">
    <w:abstractNumId w:val="0"/>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00"/>
    <w:rsid w:val="000247D5"/>
    <w:rsid w:val="00054121"/>
    <w:rsid w:val="00057828"/>
    <w:rsid w:val="00062205"/>
    <w:rsid w:val="000730DB"/>
    <w:rsid w:val="00100D3E"/>
    <w:rsid w:val="00116DE4"/>
    <w:rsid w:val="001D3C66"/>
    <w:rsid w:val="001F4798"/>
    <w:rsid w:val="00212CC5"/>
    <w:rsid w:val="00250FD0"/>
    <w:rsid w:val="00254381"/>
    <w:rsid w:val="002D2527"/>
    <w:rsid w:val="002E2F94"/>
    <w:rsid w:val="002F79B1"/>
    <w:rsid w:val="003004AE"/>
    <w:rsid w:val="00361730"/>
    <w:rsid w:val="00385D51"/>
    <w:rsid w:val="003A0BE9"/>
    <w:rsid w:val="003A25C2"/>
    <w:rsid w:val="003C69EF"/>
    <w:rsid w:val="003C6D33"/>
    <w:rsid w:val="003D557F"/>
    <w:rsid w:val="00402EC9"/>
    <w:rsid w:val="00422414"/>
    <w:rsid w:val="004234BD"/>
    <w:rsid w:val="00440A2F"/>
    <w:rsid w:val="00447924"/>
    <w:rsid w:val="004A2F69"/>
    <w:rsid w:val="004E4A34"/>
    <w:rsid w:val="00532F91"/>
    <w:rsid w:val="005D37CF"/>
    <w:rsid w:val="005F17F6"/>
    <w:rsid w:val="005F4CCF"/>
    <w:rsid w:val="00644FEF"/>
    <w:rsid w:val="006716F7"/>
    <w:rsid w:val="00683288"/>
    <w:rsid w:val="00691D0C"/>
    <w:rsid w:val="006A50C5"/>
    <w:rsid w:val="006C2319"/>
    <w:rsid w:val="006D0CB1"/>
    <w:rsid w:val="006D222C"/>
    <w:rsid w:val="006F3E03"/>
    <w:rsid w:val="0070305E"/>
    <w:rsid w:val="00703A28"/>
    <w:rsid w:val="00711C45"/>
    <w:rsid w:val="00714265"/>
    <w:rsid w:val="007464EB"/>
    <w:rsid w:val="00795C96"/>
    <w:rsid w:val="007E7E92"/>
    <w:rsid w:val="007F1924"/>
    <w:rsid w:val="007F27E3"/>
    <w:rsid w:val="00836602"/>
    <w:rsid w:val="00854FA0"/>
    <w:rsid w:val="00870ED6"/>
    <w:rsid w:val="008720F0"/>
    <w:rsid w:val="00884450"/>
    <w:rsid w:val="00887018"/>
    <w:rsid w:val="00896BB6"/>
    <w:rsid w:val="008A6340"/>
    <w:rsid w:val="008B3F03"/>
    <w:rsid w:val="008F57E0"/>
    <w:rsid w:val="00900DDF"/>
    <w:rsid w:val="00934DA4"/>
    <w:rsid w:val="00951393"/>
    <w:rsid w:val="00961D27"/>
    <w:rsid w:val="00967577"/>
    <w:rsid w:val="0099143B"/>
    <w:rsid w:val="009D27B3"/>
    <w:rsid w:val="009D5C4F"/>
    <w:rsid w:val="009D7AB1"/>
    <w:rsid w:val="009F6C32"/>
    <w:rsid w:val="00A15B81"/>
    <w:rsid w:val="00A40CE5"/>
    <w:rsid w:val="00A5498E"/>
    <w:rsid w:val="00AA3CB9"/>
    <w:rsid w:val="00AC0EC8"/>
    <w:rsid w:val="00AC78C0"/>
    <w:rsid w:val="00AE6EE4"/>
    <w:rsid w:val="00B07AD3"/>
    <w:rsid w:val="00B27B98"/>
    <w:rsid w:val="00B81A0A"/>
    <w:rsid w:val="00BB50B4"/>
    <w:rsid w:val="00BD2302"/>
    <w:rsid w:val="00C16B67"/>
    <w:rsid w:val="00C33A16"/>
    <w:rsid w:val="00C42126"/>
    <w:rsid w:val="00C66B57"/>
    <w:rsid w:val="00CD130B"/>
    <w:rsid w:val="00CD69BE"/>
    <w:rsid w:val="00CF4023"/>
    <w:rsid w:val="00CF7AF1"/>
    <w:rsid w:val="00D04FFE"/>
    <w:rsid w:val="00D108D7"/>
    <w:rsid w:val="00D10B5C"/>
    <w:rsid w:val="00D66357"/>
    <w:rsid w:val="00DA0D38"/>
    <w:rsid w:val="00DA21D7"/>
    <w:rsid w:val="00DB2C8D"/>
    <w:rsid w:val="00DB4E47"/>
    <w:rsid w:val="00DD442E"/>
    <w:rsid w:val="00E10ED9"/>
    <w:rsid w:val="00E1519D"/>
    <w:rsid w:val="00E74100"/>
    <w:rsid w:val="00EB368E"/>
    <w:rsid w:val="00ED191F"/>
    <w:rsid w:val="00EE07A6"/>
    <w:rsid w:val="00EE743D"/>
    <w:rsid w:val="00EE78DA"/>
    <w:rsid w:val="00F0577F"/>
    <w:rsid w:val="00F06C50"/>
    <w:rsid w:val="00F23882"/>
    <w:rsid w:val="00F27B96"/>
    <w:rsid w:val="00F575EC"/>
    <w:rsid w:val="00F7285D"/>
    <w:rsid w:val="00FD285F"/>
    <w:rsid w:val="00FF3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E8E9F-6508-41B9-9B81-006D860B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A34"/>
    <w:pPr>
      <w:spacing w:after="240" w:line="480" w:lineRule="auto"/>
      <w:ind w:firstLine="360"/>
    </w:pPr>
    <w:rPr>
      <w:sz w:val="22"/>
      <w:szCs w:val="22"/>
      <w:lang w:val="en-US" w:eastAsia="en-US" w:bidi="en-US"/>
    </w:rPr>
  </w:style>
  <w:style w:type="paragraph" w:styleId="1">
    <w:name w:val="heading 1"/>
    <w:basedOn w:val="a"/>
    <w:next w:val="a"/>
    <w:link w:val="10"/>
    <w:uiPriority w:val="9"/>
    <w:qFormat/>
    <w:rsid w:val="004E4A34"/>
    <w:pPr>
      <w:spacing w:before="600" w:after="0" w:line="360" w:lineRule="auto"/>
      <w:ind w:firstLine="0"/>
      <w:outlineLvl w:val="0"/>
    </w:pPr>
    <w:rPr>
      <w:rFonts w:ascii="Cambria" w:hAnsi="Cambria"/>
      <w:b/>
      <w:bCs/>
      <w:i/>
      <w:iCs/>
      <w:sz w:val="32"/>
      <w:szCs w:val="32"/>
      <w:lang w:val="ru-RU" w:eastAsia="ru-RU" w:bidi="ar-SA"/>
    </w:rPr>
  </w:style>
  <w:style w:type="paragraph" w:styleId="2">
    <w:name w:val="heading 2"/>
    <w:basedOn w:val="a"/>
    <w:next w:val="a"/>
    <w:link w:val="20"/>
    <w:uiPriority w:val="9"/>
    <w:semiHidden/>
    <w:unhideWhenUsed/>
    <w:qFormat/>
    <w:rsid w:val="004E4A34"/>
    <w:pPr>
      <w:spacing w:before="320" w:after="0" w:line="360" w:lineRule="auto"/>
      <w:ind w:firstLine="0"/>
      <w:outlineLvl w:val="1"/>
    </w:pPr>
    <w:rPr>
      <w:rFonts w:ascii="Cambria" w:hAnsi="Cambria"/>
      <w:b/>
      <w:bCs/>
      <w:i/>
      <w:iCs/>
      <w:sz w:val="28"/>
      <w:szCs w:val="28"/>
      <w:lang w:val="ru-RU" w:eastAsia="ru-RU" w:bidi="ar-SA"/>
    </w:rPr>
  </w:style>
  <w:style w:type="paragraph" w:styleId="3">
    <w:name w:val="heading 3"/>
    <w:basedOn w:val="a"/>
    <w:next w:val="a"/>
    <w:link w:val="30"/>
    <w:uiPriority w:val="9"/>
    <w:semiHidden/>
    <w:unhideWhenUsed/>
    <w:qFormat/>
    <w:rsid w:val="004E4A34"/>
    <w:pPr>
      <w:spacing w:before="320" w:after="0" w:line="360" w:lineRule="auto"/>
      <w:ind w:firstLine="0"/>
      <w:outlineLvl w:val="2"/>
    </w:pPr>
    <w:rPr>
      <w:rFonts w:ascii="Cambria" w:hAnsi="Cambria"/>
      <w:b/>
      <w:bCs/>
      <w:i/>
      <w:iCs/>
      <w:sz w:val="26"/>
      <w:szCs w:val="26"/>
      <w:lang w:val="ru-RU" w:eastAsia="ru-RU" w:bidi="ar-SA"/>
    </w:rPr>
  </w:style>
  <w:style w:type="paragraph" w:styleId="4">
    <w:name w:val="heading 4"/>
    <w:basedOn w:val="a"/>
    <w:next w:val="a"/>
    <w:link w:val="40"/>
    <w:uiPriority w:val="9"/>
    <w:semiHidden/>
    <w:unhideWhenUsed/>
    <w:qFormat/>
    <w:rsid w:val="004E4A34"/>
    <w:pPr>
      <w:spacing w:before="280" w:after="0" w:line="360" w:lineRule="auto"/>
      <w:ind w:firstLine="0"/>
      <w:outlineLvl w:val="3"/>
    </w:pPr>
    <w:rPr>
      <w:rFonts w:ascii="Cambria" w:hAnsi="Cambria"/>
      <w:b/>
      <w:bCs/>
      <w:i/>
      <w:iCs/>
      <w:sz w:val="24"/>
      <w:szCs w:val="24"/>
      <w:lang w:val="ru-RU" w:eastAsia="ru-RU" w:bidi="ar-SA"/>
    </w:rPr>
  </w:style>
  <w:style w:type="paragraph" w:styleId="5">
    <w:name w:val="heading 5"/>
    <w:basedOn w:val="a"/>
    <w:next w:val="a"/>
    <w:link w:val="50"/>
    <w:uiPriority w:val="9"/>
    <w:semiHidden/>
    <w:unhideWhenUsed/>
    <w:qFormat/>
    <w:rsid w:val="004E4A34"/>
    <w:pPr>
      <w:spacing w:before="280" w:after="0" w:line="360" w:lineRule="auto"/>
      <w:ind w:firstLine="0"/>
      <w:outlineLvl w:val="4"/>
    </w:pPr>
    <w:rPr>
      <w:rFonts w:ascii="Cambria" w:hAnsi="Cambria"/>
      <w:b/>
      <w:bCs/>
      <w:i/>
      <w:iCs/>
      <w:sz w:val="20"/>
      <w:szCs w:val="20"/>
      <w:lang w:val="ru-RU" w:eastAsia="ru-RU" w:bidi="ar-SA"/>
    </w:rPr>
  </w:style>
  <w:style w:type="paragraph" w:styleId="6">
    <w:name w:val="heading 6"/>
    <w:basedOn w:val="a"/>
    <w:next w:val="a"/>
    <w:link w:val="60"/>
    <w:uiPriority w:val="9"/>
    <w:semiHidden/>
    <w:unhideWhenUsed/>
    <w:qFormat/>
    <w:rsid w:val="004E4A34"/>
    <w:pPr>
      <w:spacing w:before="280" w:after="80" w:line="360" w:lineRule="auto"/>
      <w:ind w:firstLine="0"/>
      <w:outlineLvl w:val="5"/>
    </w:pPr>
    <w:rPr>
      <w:rFonts w:ascii="Cambria" w:hAnsi="Cambria"/>
      <w:b/>
      <w:bCs/>
      <w:i/>
      <w:iCs/>
      <w:sz w:val="20"/>
      <w:szCs w:val="20"/>
      <w:lang w:val="ru-RU" w:eastAsia="ru-RU" w:bidi="ar-SA"/>
    </w:rPr>
  </w:style>
  <w:style w:type="paragraph" w:styleId="7">
    <w:name w:val="heading 7"/>
    <w:basedOn w:val="a"/>
    <w:next w:val="a"/>
    <w:link w:val="70"/>
    <w:uiPriority w:val="9"/>
    <w:semiHidden/>
    <w:unhideWhenUsed/>
    <w:qFormat/>
    <w:rsid w:val="004E4A34"/>
    <w:pPr>
      <w:spacing w:before="280" w:after="0" w:line="360" w:lineRule="auto"/>
      <w:ind w:firstLine="0"/>
      <w:outlineLvl w:val="6"/>
    </w:pPr>
    <w:rPr>
      <w:rFonts w:ascii="Cambria" w:hAnsi="Cambria"/>
      <w:b/>
      <w:bCs/>
      <w:i/>
      <w:iCs/>
      <w:sz w:val="20"/>
      <w:szCs w:val="20"/>
      <w:lang w:val="ru-RU" w:eastAsia="ru-RU" w:bidi="ar-SA"/>
    </w:rPr>
  </w:style>
  <w:style w:type="paragraph" w:styleId="8">
    <w:name w:val="heading 8"/>
    <w:basedOn w:val="a"/>
    <w:next w:val="a"/>
    <w:link w:val="80"/>
    <w:uiPriority w:val="9"/>
    <w:semiHidden/>
    <w:unhideWhenUsed/>
    <w:qFormat/>
    <w:rsid w:val="004E4A34"/>
    <w:pPr>
      <w:spacing w:before="280" w:after="0" w:line="360" w:lineRule="auto"/>
      <w:ind w:firstLine="0"/>
      <w:outlineLvl w:val="7"/>
    </w:pPr>
    <w:rPr>
      <w:rFonts w:ascii="Cambria" w:hAnsi="Cambria"/>
      <w:b/>
      <w:bCs/>
      <w:i/>
      <w:iCs/>
      <w:sz w:val="18"/>
      <w:szCs w:val="18"/>
      <w:lang w:val="ru-RU" w:eastAsia="ru-RU" w:bidi="ar-SA"/>
    </w:rPr>
  </w:style>
  <w:style w:type="paragraph" w:styleId="9">
    <w:name w:val="heading 9"/>
    <w:basedOn w:val="a"/>
    <w:next w:val="a"/>
    <w:link w:val="90"/>
    <w:uiPriority w:val="9"/>
    <w:semiHidden/>
    <w:unhideWhenUsed/>
    <w:qFormat/>
    <w:rsid w:val="004E4A34"/>
    <w:pPr>
      <w:spacing w:before="280" w:after="0" w:line="360" w:lineRule="auto"/>
      <w:ind w:firstLine="0"/>
      <w:outlineLvl w:val="8"/>
    </w:pPr>
    <w:rPr>
      <w:rFonts w:ascii="Cambria" w:hAnsi="Cambria"/>
      <w:i/>
      <w:iCs/>
      <w:sz w:val="18"/>
      <w:szCs w:val="1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A34"/>
    <w:rPr>
      <w:rFonts w:ascii="Cambria" w:eastAsia="Times New Roman" w:hAnsi="Cambria" w:cs="Times New Roman"/>
      <w:b/>
      <w:bCs/>
      <w:i/>
      <w:iCs/>
      <w:sz w:val="32"/>
      <w:szCs w:val="32"/>
    </w:rPr>
  </w:style>
  <w:style w:type="character" w:customStyle="1" w:styleId="20">
    <w:name w:val="Заголовок 2 Знак"/>
    <w:basedOn w:val="a0"/>
    <w:link w:val="2"/>
    <w:uiPriority w:val="9"/>
    <w:semiHidden/>
    <w:rsid w:val="004E4A3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E4A34"/>
    <w:rPr>
      <w:rFonts w:ascii="Cambria" w:eastAsia="Times New Roman" w:hAnsi="Cambria" w:cs="Times New Roman"/>
      <w:b/>
      <w:bCs/>
      <w:i/>
      <w:iCs/>
      <w:sz w:val="26"/>
      <w:szCs w:val="26"/>
    </w:rPr>
  </w:style>
  <w:style w:type="character" w:customStyle="1" w:styleId="40">
    <w:name w:val="Заголовок 4 Знак"/>
    <w:basedOn w:val="a0"/>
    <w:link w:val="4"/>
    <w:uiPriority w:val="9"/>
    <w:semiHidden/>
    <w:rsid w:val="004E4A34"/>
    <w:rPr>
      <w:rFonts w:ascii="Cambria" w:eastAsia="Times New Roman" w:hAnsi="Cambria" w:cs="Times New Roman"/>
      <w:b/>
      <w:bCs/>
      <w:i/>
      <w:iCs/>
      <w:sz w:val="24"/>
      <w:szCs w:val="24"/>
    </w:rPr>
  </w:style>
  <w:style w:type="character" w:customStyle="1" w:styleId="50">
    <w:name w:val="Заголовок 5 Знак"/>
    <w:basedOn w:val="a0"/>
    <w:link w:val="5"/>
    <w:uiPriority w:val="9"/>
    <w:semiHidden/>
    <w:rsid w:val="004E4A34"/>
    <w:rPr>
      <w:rFonts w:ascii="Cambria" w:eastAsia="Times New Roman" w:hAnsi="Cambria" w:cs="Times New Roman"/>
      <w:b/>
      <w:bCs/>
      <w:i/>
      <w:iCs/>
    </w:rPr>
  </w:style>
  <w:style w:type="character" w:customStyle="1" w:styleId="60">
    <w:name w:val="Заголовок 6 Знак"/>
    <w:basedOn w:val="a0"/>
    <w:link w:val="6"/>
    <w:uiPriority w:val="9"/>
    <w:semiHidden/>
    <w:rsid w:val="004E4A34"/>
    <w:rPr>
      <w:rFonts w:ascii="Cambria" w:eastAsia="Times New Roman" w:hAnsi="Cambria" w:cs="Times New Roman"/>
      <w:b/>
      <w:bCs/>
      <w:i/>
      <w:iCs/>
    </w:rPr>
  </w:style>
  <w:style w:type="character" w:customStyle="1" w:styleId="70">
    <w:name w:val="Заголовок 7 Знак"/>
    <w:basedOn w:val="a0"/>
    <w:link w:val="7"/>
    <w:uiPriority w:val="9"/>
    <w:semiHidden/>
    <w:rsid w:val="004E4A34"/>
    <w:rPr>
      <w:rFonts w:ascii="Cambria" w:eastAsia="Times New Roman" w:hAnsi="Cambria" w:cs="Times New Roman"/>
      <w:b/>
      <w:bCs/>
      <w:i/>
      <w:iCs/>
      <w:sz w:val="20"/>
      <w:szCs w:val="20"/>
    </w:rPr>
  </w:style>
  <w:style w:type="character" w:customStyle="1" w:styleId="80">
    <w:name w:val="Заголовок 8 Знак"/>
    <w:basedOn w:val="a0"/>
    <w:link w:val="8"/>
    <w:uiPriority w:val="9"/>
    <w:semiHidden/>
    <w:rsid w:val="004E4A34"/>
    <w:rPr>
      <w:rFonts w:ascii="Cambria" w:eastAsia="Times New Roman" w:hAnsi="Cambria" w:cs="Times New Roman"/>
      <w:b/>
      <w:bCs/>
      <w:i/>
      <w:iCs/>
      <w:sz w:val="18"/>
      <w:szCs w:val="18"/>
    </w:rPr>
  </w:style>
  <w:style w:type="character" w:customStyle="1" w:styleId="90">
    <w:name w:val="Заголовок 9 Знак"/>
    <w:basedOn w:val="a0"/>
    <w:link w:val="9"/>
    <w:uiPriority w:val="9"/>
    <w:semiHidden/>
    <w:rsid w:val="004E4A34"/>
    <w:rPr>
      <w:rFonts w:ascii="Cambria" w:eastAsia="Times New Roman" w:hAnsi="Cambria" w:cs="Times New Roman"/>
      <w:i/>
      <w:iCs/>
      <w:sz w:val="18"/>
      <w:szCs w:val="18"/>
    </w:rPr>
  </w:style>
  <w:style w:type="paragraph" w:styleId="a3">
    <w:name w:val="caption"/>
    <w:basedOn w:val="a"/>
    <w:next w:val="a"/>
    <w:uiPriority w:val="35"/>
    <w:semiHidden/>
    <w:unhideWhenUsed/>
    <w:qFormat/>
    <w:rsid w:val="004E4A34"/>
    <w:rPr>
      <w:b/>
      <w:bCs/>
      <w:sz w:val="18"/>
      <w:szCs w:val="18"/>
    </w:rPr>
  </w:style>
  <w:style w:type="paragraph" w:styleId="a4">
    <w:name w:val="Title"/>
    <w:basedOn w:val="a"/>
    <w:next w:val="a"/>
    <w:link w:val="a5"/>
    <w:uiPriority w:val="10"/>
    <w:qFormat/>
    <w:rsid w:val="004E4A34"/>
    <w:pPr>
      <w:spacing w:line="240" w:lineRule="auto"/>
      <w:ind w:firstLine="0"/>
    </w:pPr>
    <w:rPr>
      <w:rFonts w:ascii="Cambria" w:hAnsi="Cambria"/>
      <w:b/>
      <w:bCs/>
      <w:i/>
      <w:iCs/>
      <w:spacing w:val="10"/>
      <w:sz w:val="60"/>
      <w:szCs w:val="60"/>
      <w:lang w:val="ru-RU" w:eastAsia="ru-RU" w:bidi="ar-SA"/>
    </w:rPr>
  </w:style>
  <w:style w:type="character" w:customStyle="1" w:styleId="a5">
    <w:name w:val="Название Знак"/>
    <w:basedOn w:val="a0"/>
    <w:link w:val="a4"/>
    <w:uiPriority w:val="10"/>
    <w:rsid w:val="004E4A34"/>
    <w:rPr>
      <w:rFonts w:ascii="Cambria" w:eastAsia="Times New Roman" w:hAnsi="Cambria" w:cs="Times New Roman"/>
      <w:b/>
      <w:bCs/>
      <w:i/>
      <w:iCs/>
      <w:spacing w:val="10"/>
      <w:sz w:val="60"/>
      <w:szCs w:val="60"/>
    </w:rPr>
  </w:style>
  <w:style w:type="paragraph" w:styleId="a6">
    <w:name w:val="Subtitle"/>
    <w:basedOn w:val="a"/>
    <w:next w:val="a"/>
    <w:link w:val="a7"/>
    <w:uiPriority w:val="11"/>
    <w:qFormat/>
    <w:rsid w:val="004E4A34"/>
    <w:pPr>
      <w:spacing w:after="320"/>
      <w:jc w:val="right"/>
    </w:pPr>
    <w:rPr>
      <w:i/>
      <w:iCs/>
      <w:color w:val="808080"/>
      <w:spacing w:val="10"/>
      <w:sz w:val="24"/>
      <w:szCs w:val="24"/>
      <w:lang w:val="ru-RU" w:eastAsia="ru-RU" w:bidi="ar-SA"/>
    </w:rPr>
  </w:style>
  <w:style w:type="character" w:customStyle="1" w:styleId="a7">
    <w:name w:val="Подзаголовок Знак"/>
    <w:basedOn w:val="a0"/>
    <w:link w:val="a6"/>
    <w:uiPriority w:val="11"/>
    <w:rsid w:val="004E4A34"/>
    <w:rPr>
      <w:i/>
      <w:iCs/>
      <w:color w:val="808080"/>
      <w:spacing w:val="10"/>
      <w:sz w:val="24"/>
      <w:szCs w:val="24"/>
    </w:rPr>
  </w:style>
  <w:style w:type="character" w:styleId="a8">
    <w:name w:val="Strong"/>
    <w:basedOn w:val="a0"/>
    <w:uiPriority w:val="22"/>
    <w:qFormat/>
    <w:rsid w:val="004E4A34"/>
    <w:rPr>
      <w:b/>
      <w:bCs/>
      <w:spacing w:val="0"/>
    </w:rPr>
  </w:style>
  <w:style w:type="character" w:styleId="a9">
    <w:name w:val="Emphasis"/>
    <w:uiPriority w:val="20"/>
    <w:qFormat/>
    <w:rsid w:val="004E4A34"/>
    <w:rPr>
      <w:b/>
      <w:bCs/>
      <w:i/>
      <w:iCs/>
      <w:color w:val="auto"/>
    </w:rPr>
  </w:style>
  <w:style w:type="paragraph" w:styleId="aa">
    <w:name w:val="No Spacing"/>
    <w:basedOn w:val="a"/>
    <w:uiPriority w:val="1"/>
    <w:qFormat/>
    <w:rsid w:val="004E4A34"/>
    <w:pPr>
      <w:spacing w:after="0" w:line="240" w:lineRule="auto"/>
      <w:ind w:firstLine="0"/>
    </w:pPr>
  </w:style>
  <w:style w:type="paragraph" w:styleId="ab">
    <w:name w:val="List Paragraph"/>
    <w:basedOn w:val="a"/>
    <w:uiPriority w:val="34"/>
    <w:qFormat/>
    <w:rsid w:val="004E4A34"/>
    <w:pPr>
      <w:ind w:left="720"/>
      <w:contextualSpacing/>
    </w:pPr>
  </w:style>
  <w:style w:type="paragraph" w:styleId="21">
    <w:name w:val="Quote"/>
    <w:basedOn w:val="a"/>
    <w:next w:val="a"/>
    <w:link w:val="22"/>
    <w:uiPriority w:val="29"/>
    <w:qFormat/>
    <w:rsid w:val="004E4A34"/>
    <w:rPr>
      <w:color w:val="5A5A5A"/>
      <w:sz w:val="20"/>
      <w:szCs w:val="20"/>
      <w:lang w:val="ru-RU" w:eastAsia="ru-RU" w:bidi="ar-SA"/>
    </w:rPr>
  </w:style>
  <w:style w:type="character" w:customStyle="1" w:styleId="22">
    <w:name w:val="Цитата 2 Знак"/>
    <w:basedOn w:val="a0"/>
    <w:link w:val="21"/>
    <w:uiPriority w:val="29"/>
    <w:rsid w:val="004E4A34"/>
    <w:rPr>
      <w:rFonts w:ascii="Calibri"/>
      <w:color w:val="5A5A5A"/>
    </w:rPr>
  </w:style>
  <w:style w:type="paragraph" w:styleId="ac">
    <w:name w:val="Intense Quote"/>
    <w:basedOn w:val="a"/>
    <w:next w:val="a"/>
    <w:link w:val="ad"/>
    <w:uiPriority w:val="30"/>
    <w:qFormat/>
    <w:rsid w:val="004E4A34"/>
    <w:pPr>
      <w:spacing w:before="320" w:after="480" w:line="240" w:lineRule="auto"/>
      <w:ind w:left="720" w:right="720" w:firstLine="0"/>
      <w:jc w:val="center"/>
    </w:pPr>
    <w:rPr>
      <w:rFonts w:ascii="Cambria" w:hAnsi="Cambria"/>
      <w:i/>
      <w:iCs/>
      <w:sz w:val="20"/>
      <w:szCs w:val="20"/>
      <w:lang w:val="ru-RU" w:eastAsia="ru-RU" w:bidi="ar-SA"/>
    </w:rPr>
  </w:style>
  <w:style w:type="character" w:customStyle="1" w:styleId="ad">
    <w:name w:val="Выделенная цитата Знак"/>
    <w:basedOn w:val="a0"/>
    <w:link w:val="ac"/>
    <w:uiPriority w:val="30"/>
    <w:rsid w:val="004E4A34"/>
    <w:rPr>
      <w:rFonts w:ascii="Cambria" w:eastAsia="Times New Roman" w:hAnsi="Cambria" w:cs="Times New Roman"/>
      <w:i/>
      <w:iCs/>
      <w:sz w:val="20"/>
      <w:szCs w:val="20"/>
    </w:rPr>
  </w:style>
  <w:style w:type="character" w:styleId="ae">
    <w:name w:val="Subtle Emphasis"/>
    <w:uiPriority w:val="19"/>
    <w:qFormat/>
    <w:rsid w:val="004E4A34"/>
    <w:rPr>
      <w:i/>
      <w:iCs/>
      <w:color w:val="5A5A5A"/>
    </w:rPr>
  </w:style>
  <w:style w:type="character" w:styleId="af">
    <w:name w:val="Intense Emphasis"/>
    <w:uiPriority w:val="21"/>
    <w:qFormat/>
    <w:rsid w:val="004E4A34"/>
    <w:rPr>
      <w:b/>
      <w:bCs/>
      <w:i/>
      <w:iCs/>
      <w:color w:val="auto"/>
      <w:u w:val="single"/>
    </w:rPr>
  </w:style>
  <w:style w:type="character" w:styleId="af0">
    <w:name w:val="Subtle Reference"/>
    <w:uiPriority w:val="31"/>
    <w:qFormat/>
    <w:rsid w:val="004E4A34"/>
    <w:rPr>
      <w:smallCaps/>
    </w:rPr>
  </w:style>
  <w:style w:type="character" w:styleId="af1">
    <w:name w:val="Intense Reference"/>
    <w:uiPriority w:val="32"/>
    <w:qFormat/>
    <w:rsid w:val="004E4A34"/>
    <w:rPr>
      <w:b/>
      <w:bCs/>
      <w:smallCaps/>
      <w:color w:val="auto"/>
    </w:rPr>
  </w:style>
  <w:style w:type="character" w:styleId="af2">
    <w:name w:val="Book Title"/>
    <w:uiPriority w:val="33"/>
    <w:qFormat/>
    <w:rsid w:val="004E4A34"/>
    <w:rPr>
      <w:rFonts w:ascii="Cambria" w:eastAsia="Times New Roman" w:hAnsi="Cambria" w:cs="Times New Roman"/>
      <w:b/>
      <w:bCs/>
      <w:smallCaps/>
      <w:color w:val="auto"/>
      <w:u w:val="single"/>
    </w:rPr>
  </w:style>
  <w:style w:type="paragraph" w:styleId="af3">
    <w:name w:val="TOC Heading"/>
    <w:basedOn w:val="1"/>
    <w:next w:val="a"/>
    <w:uiPriority w:val="39"/>
    <w:semiHidden/>
    <w:unhideWhenUsed/>
    <w:qFormat/>
    <w:rsid w:val="004E4A34"/>
    <w:pPr>
      <w:outlineLvl w:val="9"/>
    </w:pPr>
    <w:rPr>
      <w:lang w:val="en-US" w:eastAsia="en-US" w:bidi="en-US"/>
    </w:rPr>
  </w:style>
  <w:style w:type="paragraph" w:customStyle="1" w:styleId="ConsPlusNormal">
    <w:name w:val="ConsPlusNormal"/>
    <w:rsid w:val="008A6340"/>
    <w:pPr>
      <w:widowControl w:val="0"/>
      <w:autoSpaceDE w:val="0"/>
      <w:autoSpaceDN w:val="0"/>
      <w:adjustRightInd w:val="0"/>
      <w:ind w:firstLine="720"/>
    </w:pPr>
    <w:rPr>
      <w:rFonts w:ascii="Arial" w:hAnsi="Arial" w:cs="Arial"/>
    </w:rPr>
  </w:style>
  <w:style w:type="paragraph" w:customStyle="1" w:styleId="210">
    <w:name w:val="Основной текст 21"/>
    <w:basedOn w:val="a"/>
    <w:rsid w:val="008A6340"/>
    <w:pPr>
      <w:suppressAutoHyphens/>
      <w:spacing w:after="0" w:line="240" w:lineRule="auto"/>
      <w:ind w:firstLine="720"/>
      <w:jc w:val="both"/>
    </w:pPr>
    <w:rPr>
      <w:rFonts w:ascii="Times New Roman" w:hAnsi="Times New Roman"/>
      <w:sz w:val="28"/>
      <w:szCs w:val="20"/>
      <w:lang w:val="ru-RU" w:eastAsia="ar-SA" w:bidi="ar-SA"/>
    </w:rPr>
  </w:style>
  <w:style w:type="paragraph" w:styleId="af4">
    <w:name w:val="Normal (Web)"/>
    <w:basedOn w:val="a"/>
    <w:uiPriority w:val="99"/>
    <w:rsid w:val="005D37CF"/>
    <w:pPr>
      <w:suppressAutoHyphens/>
      <w:spacing w:before="280" w:after="280" w:line="276" w:lineRule="auto"/>
      <w:ind w:firstLine="0"/>
    </w:pPr>
    <w:rPr>
      <w:rFonts w:cs="Calibri"/>
      <w:lang w:val="ru-RU" w:eastAsia="ar-SA" w:bidi="ar-SA"/>
    </w:rPr>
  </w:style>
  <w:style w:type="character" w:styleId="af5">
    <w:name w:val="Hyperlink"/>
    <w:basedOn w:val="a0"/>
    <w:uiPriority w:val="99"/>
    <w:unhideWhenUsed/>
    <w:rsid w:val="00836602"/>
    <w:rPr>
      <w:color w:val="000080"/>
      <w:u w:val="single"/>
    </w:rPr>
  </w:style>
  <w:style w:type="character" w:customStyle="1" w:styleId="blk">
    <w:name w:val="blk"/>
    <w:basedOn w:val="a0"/>
    <w:rsid w:val="00836602"/>
  </w:style>
  <w:style w:type="paragraph" w:customStyle="1" w:styleId="Default">
    <w:name w:val="Default"/>
    <w:rsid w:val="00B81A0A"/>
    <w:pPr>
      <w:autoSpaceDE w:val="0"/>
      <w:autoSpaceDN w:val="0"/>
      <w:adjustRightInd w:val="0"/>
    </w:pPr>
    <w:rPr>
      <w:rFonts w:ascii="Times New Roman" w:hAnsi="Times New Roman"/>
      <w:color w:val="000000"/>
      <w:sz w:val="24"/>
      <w:szCs w:val="24"/>
    </w:rPr>
  </w:style>
  <w:style w:type="paragraph" w:styleId="af6">
    <w:name w:val="header"/>
    <w:basedOn w:val="a"/>
    <w:link w:val="af7"/>
    <w:uiPriority w:val="99"/>
    <w:unhideWhenUsed/>
    <w:rsid w:val="00DA21D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A21D7"/>
    <w:rPr>
      <w:sz w:val="22"/>
      <w:szCs w:val="22"/>
      <w:lang w:val="en-US" w:eastAsia="en-US" w:bidi="en-US"/>
    </w:rPr>
  </w:style>
  <w:style w:type="paragraph" w:styleId="af8">
    <w:name w:val="footer"/>
    <w:basedOn w:val="a"/>
    <w:link w:val="af9"/>
    <w:uiPriority w:val="99"/>
    <w:unhideWhenUsed/>
    <w:rsid w:val="00DA21D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DA21D7"/>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036734EBD4D59ECB3E36A6FBD3A8D00&amp;req=doc&amp;base=RLAW251&amp;n=1656346&amp;dst=100475&amp;fld=134&amp;REFFIELD=3&amp;REFDST=1&amp;REFDOC=1652131&amp;REFBASE=RLAW251&amp;stat=refcode%3D16876%3Bdstident%3D100475%3Bindex%3D6&amp;date=11.03.202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CFE13-E2DE-46FC-8598-1DDBA575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4265</Words>
  <Characters>24314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Вера</cp:lastModifiedBy>
  <cp:revision>45</cp:revision>
  <dcterms:created xsi:type="dcterms:W3CDTF">2021-08-25T03:23:00Z</dcterms:created>
  <dcterms:modified xsi:type="dcterms:W3CDTF">2021-08-26T07:32:00Z</dcterms:modified>
</cp:coreProperties>
</file>