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0E" w:rsidRDefault="00AF6040">
      <w:r w:rsidRPr="00AF6040">
        <w:rPr>
          <w:noProof/>
          <w:lang w:eastAsia="ru-RU"/>
        </w:rPr>
        <w:drawing>
          <wp:inline distT="0" distB="0" distL="0" distR="0">
            <wp:extent cx="5940425" cy="8524377"/>
            <wp:effectExtent l="0" t="0" r="3175" b="0"/>
            <wp:docPr id="1" name="Рисунок 1" descr="C:\Users\user\Desktop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а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40" w:rsidRPr="00AF6040" w:rsidRDefault="00AF6040" w:rsidP="00AF6040">
      <w:pPr>
        <w:pStyle w:val="a3"/>
        <w:spacing w:before="75" w:beforeAutospacing="0" w:after="150" w:afterAutospacing="0"/>
        <w:jc w:val="center"/>
        <w:rPr>
          <w:rFonts w:ascii="Helvetica" w:hAnsi="Helvetica" w:cs="Helvetica"/>
          <w:color w:val="555555"/>
          <w:sz w:val="22"/>
          <w:szCs w:val="22"/>
        </w:rPr>
      </w:pPr>
      <w:r w:rsidRPr="00AF6040">
        <w:rPr>
          <w:rFonts w:ascii="Helvetica" w:hAnsi="Helvetica" w:cs="Helvetica"/>
          <w:color w:val="FF0000"/>
          <w:sz w:val="22"/>
          <w:szCs w:val="22"/>
        </w:rPr>
        <w:t> </w:t>
      </w:r>
      <w:r w:rsidRPr="00AF6040">
        <w:rPr>
          <w:rStyle w:val="a4"/>
          <w:rFonts w:ascii="Helvetica" w:hAnsi="Helvetica" w:cs="Helvetica"/>
          <w:color w:val="FF0000"/>
          <w:sz w:val="22"/>
          <w:szCs w:val="22"/>
          <w:u w:val="single"/>
        </w:rPr>
        <w:t>ПАМЯТКА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center"/>
        <w:rPr>
          <w:rFonts w:ascii="Helvetica" w:hAnsi="Helvetica" w:cs="Helvetica"/>
          <w:color w:val="555555"/>
          <w:sz w:val="22"/>
          <w:szCs w:val="22"/>
        </w:rPr>
      </w:pPr>
      <w:r w:rsidRPr="00AF6040">
        <w:rPr>
          <w:rStyle w:val="a4"/>
          <w:rFonts w:ascii="Helvetica" w:hAnsi="Helvetica" w:cs="Helvetica"/>
          <w:color w:val="FF0000"/>
          <w:sz w:val="22"/>
          <w:szCs w:val="22"/>
          <w:u w:val="single"/>
        </w:rPr>
        <w:t>О СОБЛЮДЕНИИ НАСЕЛЕНИЕМ ПРАВИЛ ПОЖАРНОЙ БЕЗОПАСНОСТИ В БЫТУ</w:t>
      </w:r>
    </w:p>
    <w:p w:rsidR="00AF6040" w:rsidRPr="00AF6040" w:rsidRDefault="00AF6040" w:rsidP="00AF6040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AF6040">
        <w:rPr>
          <w:sz w:val="28"/>
          <w:szCs w:val="28"/>
        </w:rPr>
        <w:lastRenderedPageBreak/>
        <w:t>О</w:t>
      </w:r>
      <w:r w:rsidRPr="00AF6040">
        <w:rPr>
          <w:sz w:val="28"/>
          <w:szCs w:val="28"/>
        </w:rPr>
        <w:t>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 печей и дымоходов.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F6040">
        <w:rPr>
          <w:sz w:val="28"/>
          <w:szCs w:val="28"/>
        </w:rPr>
        <w:t xml:space="preserve">     </w:t>
      </w:r>
      <w:r>
        <w:rPr>
          <w:sz w:val="28"/>
          <w:szCs w:val="28"/>
        </w:rPr>
        <w:tab/>
      </w:r>
      <w:r w:rsidRPr="00AF6040">
        <w:rPr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 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rFonts w:ascii="Helvetica" w:hAnsi="Helvetica" w:cs="Helvetica"/>
          <w:color w:val="555555"/>
        </w:rPr>
      </w:pPr>
      <w:r w:rsidRPr="00AF6040">
        <w:rPr>
          <w:rStyle w:val="a4"/>
          <w:rFonts w:ascii="Helvetica" w:hAnsi="Helvetica" w:cs="Helvetica"/>
          <w:color w:val="FF0000"/>
          <w:u w:val="single"/>
        </w:rPr>
        <w:t>Меры пожарной безопасности при эксплуатации электрооборудования.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     </w:t>
      </w:r>
      <w:r w:rsidRPr="00AF6040">
        <w:rPr>
          <w:sz w:val="28"/>
          <w:szCs w:val="28"/>
        </w:rPr>
        <w:t>При эксплуатации электрических приборов запрещается: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F6040">
        <w:rPr>
          <w:sz w:val="28"/>
          <w:szCs w:val="28"/>
        </w:rPr>
        <w:t>- </w:t>
      </w:r>
      <w:r w:rsidRPr="00AF6040">
        <w:rPr>
          <w:sz w:val="28"/>
          <w:szCs w:val="28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F6040">
        <w:rPr>
          <w:sz w:val="28"/>
          <w:szCs w:val="28"/>
        </w:rPr>
        <w:t>-  окрашивать краской или заклеивать открытую электропроводку обоями;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F6040">
        <w:rPr>
          <w:sz w:val="28"/>
          <w:szCs w:val="28"/>
        </w:rPr>
        <w:t>-  пользоваться поврежденными выключателями, розетками, патронами;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F6040">
        <w:rPr>
          <w:sz w:val="28"/>
          <w:szCs w:val="28"/>
        </w:rPr>
        <w:t>-  закрывать электрические лампочки абажурами из горючих материалов.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F60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6040">
        <w:rPr>
          <w:sz w:val="28"/>
          <w:szCs w:val="28"/>
        </w:rPr>
        <w:t>использование электронагревательных приборов при отсутствии или неисправности терморегуляторов, предусмотренных конструкцией </w:t>
      </w:r>
    </w:p>
    <w:p w:rsidR="00AF6040" w:rsidRPr="00AF6040" w:rsidRDefault="00AF6040" w:rsidP="00AF604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F6040">
        <w:rPr>
          <w:sz w:val="28"/>
          <w:szCs w:val="28"/>
        </w:rPr>
        <w:t>     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24272E" w:rsidRDefault="0024272E" w:rsidP="002427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9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Единый номер для вызова всех экстренных служб с мобильного телефона «112», «101» и «01»</w:t>
      </w:r>
    </w:p>
    <w:p w:rsidR="0024272E" w:rsidRDefault="0024272E" w:rsidP="002427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дежурно-диспетчерская служба» ЗАТО п. Горный:</w:t>
      </w:r>
    </w:p>
    <w:p w:rsidR="00AF6040" w:rsidRDefault="0024272E" w:rsidP="0024272E">
      <w:pPr>
        <w:jc w:val="center"/>
      </w:pPr>
      <w:r w:rsidRPr="005C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(30257) 46112; 8 914 120 0112</w:t>
      </w:r>
      <w:bookmarkStart w:id="0" w:name="_GoBack"/>
      <w:bookmarkEnd w:id="0"/>
    </w:p>
    <w:sectPr w:rsidR="00AF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4"/>
    <w:rsid w:val="0024272E"/>
    <w:rsid w:val="00531CC4"/>
    <w:rsid w:val="008A230E"/>
    <w:rsid w:val="00A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CE06-909F-4C36-AB37-0D72007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2022-03-24T07:10:00Z</dcterms:created>
  <dcterms:modified xsi:type="dcterms:W3CDTF">2022-03-24T07:21:00Z</dcterms:modified>
</cp:coreProperties>
</file>