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62" w:rsidRPr="004A3562" w:rsidRDefault="004A3562" w:rsidP="004A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A35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62" w:rsidRPr="004A3562" w:rsidRDefault="004A3562" w:rsidP="004A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3562" w:rsidRPr="004A3562" w:rsidRDefault="004A3562" w:rsidP="004A35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A3562" w:rsidRPr="004A3562" w:rsidRDefault="004A3562" w:rsidP="004A35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Комитет по финансам </w:t>
      </w:r>
      <w:proofErr w:type="gramStart"/>
      <w:r w:rsidRPr="004A356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администрации</w:t>
      </w:r>
      <w:proofErr w:type="gramEnd"/>
      <w:r w:rsidRPr="004A356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ЗАТО п. Горный</w:t>
      </w:r>
    </w:p>
    <w:p w:rsidR="004A3562" w:rsidRPr="004A3562" w:rsidRDefault="004A3562" w:rsidP="004A35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3562" w:rsidRPr="004A3562" w:rsidRDefault="004A3562" w:rsidP="004A3562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Р И К А З</w:t>
      </w:r>
    </w:p>
    <w:p w:rsidR="004A3562" w:rsidRPr="004A3562" w:rsidRDefault="004A3562" w:rsidP="004A3562">
      <w:pPr>
        <w:rPr>
          <w:rFonts w:ascii="Calibri" w:eastAsia="Calibri" w:hAnsi="Calibri" w:cs="Times New Roman"/>
        </w:rPr>
      </w:pPr>
    </w:p>
    <w:p w:rsidR="004A3562" w:rsidRPr="004A3562" w:rsidRDefault="004A3562" w:rsidP="004A3562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0"/>
          <w:lang w:eastAsia="ru-RU"/>
        </w:rPr>
        <w:t>24 ноября 2021 года                                                                                         № 24</w:t>
      </w:r>
    </w:p>
    <w:p w:rsidR="004A3562" w:rsidRPr="004A3562" w:rsidRDefault="004A3562" w:rsidP="004A3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Методических рекомендаций по прогнозированию поступлений доходов в бюджет городского </w:t>
      </w:r>
      <w:proofErr w:type="gramStart"/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п. Горный</w:t>
      </w:r>
    </w:p>
    <w:p w:rsidR="004A3562" w:rsidRPr="004A3562" w:rsidRDefault="004A3562" w:rsidP="004A35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3562" w:rsidRPr="004A3562" w:rsidRDefault="004A3562" w:rsidP="004A35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62">
        <w:rPr>
          <w:rFonts w:ascii="Times New Roman" w:eastAsia="Times New Roman" w:hAnsi="Times New Roman" w:cs="Courier New"/>
          <w:sz w:val="28"/>
          <w:szCs w:val="28"/>
        </w:rPr>
        <w:t>В соответствии со статьями 160</w:t>
      </w:r>
      <w:r w:rsidRPr="004A3562">
        <w:rPr>
          <w:rFonts w:ascii="Times New Roman" w:eastAsia="Times New Roman" w:hAnsi="Times New Roman" w:cs="Courier New"/>
          <w:sz w:val="28"/>
          <w:szCs w:val="28"/>
          <w:vertAlign w:val="superscript"/>
        </w:rPr>
        <w:t>1</w:t>
      </w:r>
      <w:r w:rsidRPr="004A3562">
        <w:rPr>
          <w:rFonts w:ascii="Times New Roman" w:eastAsia="Times New Roman" w:hAnsi="Times New Roman" w:cs="Courier New"/>
          <w:sz w:val="28"/>
          <w:szCs w:val="28"/>
        </w:rPr>
        <w:t>, 174</w:t>
      </w:r>
      <w:r w:rsidRPr="004A3562">
        <w:rPr>
          <w:rFonts w:ascii="Times New Roman" w:eastAsia="Times New Roman" w:hAnsi="Times New Roman" w:cs="Courier New"/>
          <w:sz w:val="28"/>
          <w:szCs w:val="28"/>
          <w:vertAlign w:val="superscript"/>
        </w:rPr>
        <w:t>1</w:t>
      </w:r>
      <w:r w:rsidRPr="004A3562">
        <w:rPr>
          <w:rFonts w:ascii="Times New Roman" w:eastAsia="Times New Roman" w:hAnsi="Times New Roman" w:cs="Courier New"/>
          <w:sz w:val="28"/>
          <w:szCs w:val="28"/>
        </w:rPr>
        <w:t xml:space="preserve"> Бюджетного кодекса Российской Федерации</w:t>
      </w:r>
      <w:r w:rsidRPr="004A3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A356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финансов Забайкальского края от 31 мая 2016 года № 137-пд «Об утверждении Методических рекомендаций по прогнозированию доходов местных бюджетов», </w:t>
      </w:r>
      <w:r w:rsidRPr="004A3562">
        <w:rPr>
          <w:rFonts w:ascii="Times New Roman" w:eastAsia="Times New Roman" w:hAnsi="Times New Roman" w:cs="Courier New"/>
          <w:sz w:val="28"/>
          <w:szCs w:val="20"/>
        </w:rPr>
        <w:t>п</w:t>
      </w:r>
      <w:r w:rsidRPr="004A3562">
        <w:rPr>
          <w:rFonts w:ascii="Times New Roman" w:eastAsia="Times New Roman" w:hAnsi="Times New Roman" w:cs="Courier New"/>
          <w:sz w:val="28"/>
          <w:szCs w:val="28"/>
        </w:rPr>
        <w:t>оложением о бюджетном устройстве и бюджетном процессе в городском округе ЗАТО п. Горный, утвержденном решением Думы городского округа ЗАТО п. Горный                         26 ноября 2020 года № 35 в целях повышения качества и достоверности прогнозирования</w:t>
      </w:r>
      <w:r w:rsidRPr="004A3562">
        <w:rPr>
          <w:rFonts w:ascii="Times New Roman" w:eastAsia="Calibri" w:hAnsi="Times New Roman" w:cs="Times New Roman"/>
          <w:sz w:val="28"/>
          <w:szCs w:val="28"/>
        </w:rPr>
        <w:t xml:space="preserve"> бюджета городского округа ЗАТО п. Горный                                     </w:t>
      </w:r>
      <w:r w:rsidRPr="004A3562"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Методические рекомендаций по прогнозированию поступлений доходов в бюджет городского </w:t>
      </w:r>
      <w:proofErr w:type="gramStart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согласно приложению.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3562">
        <w:rPr>
          <w:rFonts w:ascii="Calibri" w:eastAsia="Calibri" w:hAnsi="Calibri" w:cs="Times New Roman"/>
        </w:rPr>
        <w:t xml:space="preserve"> 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комитета по финансам </w:t>
      </w:r>
      <w:proofErr w:type="gramStart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от 15 мая 2017 года № 07 «О утверждении Методических рекомендаций по прогнозированию поступлений доходов в бюджет городского округа»».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4A3562" w:rsidRPr="004A3562" w:rsidRDefault="004A3562" w:rsidP="004A3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62" w:rsidRPr="004A3562" w:rsidRDefault="004A3562" w:rsidP="004A3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562" w:rsidRPr="004A3562" w:rsidRDefault="004A3562" w:rsidP="004A35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3562">
        <w:rPr>
          <w:rFonts w:ascii="Times New Roman" w:eastAsia="Calibri" w:hAnsi="Times New Roman" w:cs="Times New Roman"/>
          <w:bCs/>
          <w:sz w:val="28"/>
          <w:szCs w:val="28"/>
        </w:rPr>
        <w:t>Председатель комитета по финансам</w:t>
      </w:r>
    </w:p>
    <w:p w:rsidR="004A3562" w:rsidRPr="004A3562" w:rsidRDefault="004A3562" w:rsidP="004A356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A3562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4A3562">
        <w:rPr>
          <w:rFonts w:ascii="Times New Roman" w:eastAsia="Calibri" w:hAnsi="Times New Roman" w:cs="Times New Roman"/>
          <w:bCs/>
          <w:sz w:val="28"/>
          <w:szCs w:val="28"/>
        </w:rPr>
        <w:t xml:space="preserve"> ЗАТО п. Горный                                                   Л.В. </w:t>
      </w:r>
      <w:proofErr w:type="spellStart"/>
      <w:r w:rsidRPr="004A3562">
        <w:rPr>
          <w:rFonts w:ascii="Times New Roman" w:eastAsia="Calibri" w:hAnsi="Times New Roman" w:cs="Times New Roman"/>
          <w:bCs/>
          <w:sz w:val="28"/>
          <w:szCs w:val="28"/>
        </w:rPr>
        <w:t>Трагерюк</w:t>
      </w:r>
      <w:proofErr w:type="spellEnd"/>
    </w:p>
    <w:tbl>
      <w:tblPr>
        <w:tblW w:w="9614" w:type="dxa"/>
        <w:tblInd w:w="108" w:type="dxa"/>
        <w:tblLook w:val="04A0" w:firstRow="1" w:lastRow="0" w:firstColumn="1" w:lastColumn="0" w:noHBand="0" w:noVBand="1"/>
      </w:tblPr>
      <w:tblGrid>
        <w:gridCol w:w="9614"/>
      </w:tblGrid>
      <w:tr w:rsidR="004A3562" w:rsidRPr="004A3562" w:rsidTr="004A3562">
        <w:tc>
          <w:tcPr>
            <w:tcW w:w="9614" w:type="dxa"/>
            <w:shd w:val="clear" w:color="auto" w:fill="auto"/>
          </w:tcPr>
          <w:p w:rsidR="004A3562" w:rsidRPr="004A3562" w:rsidRDefault="004A3562" w:rsidP="004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562" w:rsidRPr="004A3562" w:rsidRDefault="004A3562" w:rsidP="004A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562" w:rsidRDefault="004A3562" w:rsidP="004A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3562" w:rsidRPr="004A3562" w:rsidRDefault="004A3562" w:rsidP="004A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A3562" w:rsidRPr="004A3562" w:rsidRDefault="004A3562" w:rsidP="004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3261" w:type="dxa"/>
              <w:tblInd w:w="6127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4A3562" w:rsidRPr="004A3562" w:rsidTr="004A3562">
              <w:tc>
                <w:tcPr>
                  <w:tcW w:w="3261" w:type="dxa"/>
                  <w:shd w:val="clear" w:color="auto" w:fill="auto"/>
                </w:tcPr>
                <w:p w:rsidR="004A3562" w:rsidRPr="004A3562" w:rsidRDefault="004A3562" w:rsidP="004A3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3562" w:rsidRPr="004A3562" w:rsidRDefault="004A3562" w:rsidP="004A3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35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</w:t>
                  </w:r>
                </w:p>
                <w:p w:rsidR="004A3562" w:rsidRPr="004A3562" w:rsidRDefault="004A3562" w:rsidP="004A3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35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приказу комитета по финансам </w:t>
                  </w:r>
                  <w:proofErr w:type="gramStart"/>
                  <w:r w:rsidRPr="004A35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proofErr w:type="gramEnd"/>
                  <w:r w:rsidRPr="004A35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ЗАТО п. Горный </w:t>
                  </w:r>
                </w:p>
                <w:p w:rsidR="004A3562" w:rsidRPr="004A3562" w:rsidRDefault="004A3562" w:rsidP="004A3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35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24 ноября № 24</w:t>
                  </w:r>
                </w:p>
              </w:tc>
            </w:tr>
          </w:tbl>
          <w:p w:rsidR="004A3562" w:rsidRPr="004A3562" w:rsidRDefault="004A3562" w:rsidP="004A35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A3562" w:rsidRPr="004A3562" w:rsidRDefault="004A3562" w:rsidP="004A3562">
      <w:pPr>
        <w:widowControl w:val="0"/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3"/>
      <w:bookmarkEnd w:id="1"/>
      <w:r w:rsidRPr="004A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4A3562" w:rsidRPr="004A3562" w:rsidRDefault="004A3562" w:rsidP="004A3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прогнозированию поступлений доходов в </w:t>
      </w:r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>бюджет</w:t>
      </w:r>
    </w:p>
    <w:p w:rsidR="004A3562" w:rsidRPr="004A3562" w:rsidRDefault="004A3562" w:rsidP="004A3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п. Горный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достоверности поступлений доходов в бюджет городского </w:t>
      </w:r>
      <w:proofErr w:type="gramStart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местный бюджет) и повышения уровня собираемости налоговых платежей необходимым является переход к актуальной рациональной системе бюджетно-налогового прогнозирования.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в бюджет городского </w:t>
      </w:r>
      <w:proofErr w:type="gramStart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прогнозирование доходов) представляет собой оценку налогового потенциала и поступлений неналоговых доходов в местный бюджет и осуществляется на основе прогноза социально-экономического развития городского округа ЗАТО п. Горный (далее – городской округ), включающего системный комплекс показателей по основным направлениям социально-экономического развития.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включает построение прогноза размера налоговых баз по каждому налогу и сбору на основании мониторинга динамики поступлений за ряд периодов, расчет уровней собираемости налогов и сборов, объемов выпадающих доходов, состояние задолженности по налоговым и неналоговым платежам, оценку результатов бюджетного законодательства, законодательства о налогах и сборах и законодательства об иных обязательных платежах.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по прогнозированию поступлений доходов в бюджет городского </w:t>
      </w:r>
      <w:proofErr w:type="gramStart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 Горный (далее – Методические рекомендации) разработаны в целях максимальной мобилизации доходов в местный бюджет с учетом направлений бюджетной и налоговой политики городского округа и включают алгоритмы расчетов по основным налоговым и неналоговым доходам в местный бюджет.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доходов местного бюджета базируется на следующих принципах: 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достоверность сведений, используемых при прогнозировании; зависимость между коэффициентами роста (снижения) макроэкономических показателей и динамикой поступления прогнозируемых доходных источников;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минимизация потерь и выпадающих доходов местного бюджета.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в местный бюджет осуществляется на основе: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макроэкономических показателей социально-экономического развития 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очередной год и среднесрочную перспективу: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прогнозов изменения общей структуры налогов и сборов, их ставок и порядка взимания, прогнозов увеличения (сокращения) количества налогоплательщиков.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Макроэкономические показатели социально-экономического развития включают в себя динамику и структуру производимого и используемого валового регионального продукта (ВРП) с учетом инфляции, объемы производства продукции (товаров, работ и услуг), объемы добычи полезных ископаемых, объемы, структуру и источники инвестиций, обороты розничной торговли, обороты общественного питания, объемы платных услуг населению, темпы роста фонда оплаты труда, показатели прожиточного минимума и другие показатели. Показатели могут включать несколько сценариев.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Прогнозирование доходов местного бюджета осуществляется комитетом по финансам администрации ЗАТО п. Горный (далее – комитет по финансам) на основе бюджетного законодательства, законодательства о налогах и сборах и законодательства об иных обязательных платежах, действующих на момент составления проекта решения о бюджете на очередной финансовый год и плановый период, с учетом нормативов распределения налоговых и неналоговых доходов в бюджеты различных уровней, установленных Бюджетным кодексом Российской Федерации и законодательством о межбюджетных отношениях в Забайкальском крае, предполагаемых изменений законодательства о налогах и сборах и бюджетного законодательства, налоговой базы, в разрезе отдельных видов налогов, с учетом установленных налоговых ставок, предоставляемых налоговых льгот и уровня собираемости доходов.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расчета доходов используются утвержденные и уточненные показатели местного бюджета на текущий год, годовые отчеты об исполнении местного бюджета за предыдущие годы.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со статьей 160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Бюджетного кодекса Российской Федерации при прогнозировании доходов учитываются проектировки и отчетность главных администраторов доходов бюджета, включая сводные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используется прогнозная оценка базы налогообложения в разрезе отдельных видов налогов, сборов и других платежей, представляемая главными администраторами (администраторами) доходов местного бюджета и 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объема налоговых льгот производится по конкретным видам налогов исходя из фактических данных о предоставленных налоговых льготах в базисном периоде на основе данных налоговой и статистической отчетности.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прогнозировании доходов используются материалы официальной статистики, отраслевая и ведомственная информация.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Комитет по финансам оставляет за собой право корректировки расчетов доходов с учетом текущей экономической ситуации, динамики поступлений доходов, учета рисков возможных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недопоступлений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доходов и влияния других факторов.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настоящих методических рекомендаций используются следующие понятия: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«текущий финансовый год» – год, в котором осуществляется составление и рассмотрение проекта решения о бюджете городского округа на очередной финансовый год и плановый период;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«отчетный финансовый год» – год, предшествующий текущему году;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«предыдущий финансовый год» – год, предшествующий отчетному финансовому году;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«очередной финансовый год» – год, следующий за текущим финансовым годом;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«плановый период» – два финансовых года, следующих за очередным финансовым годом;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«прогнозируемый период» – год (ряд лет), на который осуществляется прогноз доходов.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отсутствия необходимых для проведения расчета данных, отдельные значения расчетных параметров могут вычисляться расчетно-экспертным путем.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возникновения дополнительных, не учтенных в настоящих методических рекомендациях факторов, которые могут оказать значительное влияние на прогнозируемую сумму поступлений налога в местный бюджет возможно применение иных методов прогнозирования суммы поступлений налога в местный бюджет, наиболее соответствующих сложившейся ситуации.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Раздел 2. Прогнозирование по налоговым доходам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 Налог на доходы физических лиц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Прогнозная сумма поступлений налога на доходы физических лиц (далее – НДФЛ) в местный рассчитывается одним из следующих методов: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1. В случае наличия расчетных данных может быть применен иной метод расчета НДФЛ, который производится по следующей формуле: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* k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* k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± Д, 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прогнозная сумма поступлений НДФЛ;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фактический размер поступившей суммы НДФЛ за отчетный финансовый год;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k1 – коэффициент, который определяется отношением фактических поступлений за определенный период текущего финансового года к фактическим поступлениям за аналогичный период отчетного финансового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года;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k2 – коэффициент, характеризующий динамику макроэкономических показателей в прогнозируемом периоде по сравнению с текущим финансовым годом;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 – дополнительные (+) или выпадающие (–) доходы местного бюджета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2. Расчет прогнозных поступлений НДФЛ в соответствии с методом 2 в местный бюджет производится на основании фактических поступлений налога за отчетный финансовый год с учетом динамики макроэкономических показателей за отчетный финансовый год, текущий финансовый год и прогнозируемый период в соответствии со следующей формулой: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* k * k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± Д,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прогнозная сумма поступлений НДФЛ;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ндфл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фактический размер поступившей суммы НДФЛ за отчетный финансовый год;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 – коэффициент, характеризующий динамику макроэкономических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 в текущем финансовом году по сравнению с отчетным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финансовым годом;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k2 – коэффициент, характеризующий динамику макроэкономических показателей в прогнозируемом периоде по сравнению с текущим финансовым годом;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 – дополнительные (+) или выпадающие (-) доходы местного бюджета по налогу в прогнозируемом периоде, связанные с изменениями налогового и бюджетного законодательства, или другими причинами.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2.2. Акцизы на подакцизные товары (продукцию), производимые на территории Российской Федерации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в местный бюджет учитываются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инжекторных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двигателей, производимые на территории Российской Федерации (далее – акцизы на нефтепродукты), подлежащие распределению в бюджет Забайкальского края по нормативам распределения, установленным федеральным законом о федеральном бюджете на очередной финансовый год и плановый период.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Прогнозная сумма поступлений доходов от уплаты акцизов на нефтепродукты в местный бюджет рассчитывается одним из следующих методов: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 1. Порядок прогнозирования доходов от уплаты акцизов на нефтепродукты установлен приказом Федерального казначейства                            от 30 декабря 2013 года № 328 «О наделении территориальных органов Федерального казначейства отдельными полномочиями главного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администратора (администратора) доходов бюджетов субъектов Российской Федерации и местных бюджетов».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Прогнозирование доходов в местный бюджет от уплаты акцизов на нефтепродукты на очередной финансовый год и плановый период осуществляется главным администратором доходов бюджета Забайкальского края – Управлением Федерального казначейства по Забайкальскому краю.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2. Прогнозная сумма поступлений доходов от уплаты акцизов на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нефтепродукты, подлежащих зачислению в местный бюджет, рассчитывается на основании анализа фактических поступлений с учетом индексации ставок и изменения нормативов отчислений в консолидированный бюджет Забайкальского края, установленных федеральным законом о федеральном бюджете на очередной финансовый год и плановый период. Расчет осуществляется по следующей формуле: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((Е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(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m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-</w:t>
      </w:r>
      <w:proofErr w:type="gramStart"/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)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t</w:t>
      </w:r>
      <w:proofErr w:type="gramEnd"/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=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m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]) ± Д) * 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прогнозная сумма поступлений доходов от уплаты акцизов на нефтепродукты, подлежащих зачислению в местный бюджет, на прогнозируемый период;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фактическое поступление доходов от уплаты акцизов на нефтепродукты в местный бюджет в финансовом году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(оценка поступлений налога в текущем финансовом году), тыс. руб.;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en-US" w:eastAsia="ru-RU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норматив отчисления налога в местный бюджет в текущем финансовом году, процентов;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индекс-дефлятор, установленный Министерством экономического развития Российской Федерации на прогнозируемый период; 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 – дополнительные (+) или выпадающие (-) доходы местного бюджета по налогу в прогнозируемом периоде, связанные с изменениями налогового и бюджетного законодательства, или другими причинами;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счетчик финансового года;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количество анализируемых лет;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текущий финансовый год.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поступлений доходов от уплаты акцизов на нефтепродукты, подлежащих зачислению в местный бюджет в текущем финансовом году осуществляется по следующей формуле: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= 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An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-1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An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-1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* Ф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An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’ 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где:</w:t>
      </w:r>
    </w:p>
    <w:p w:rsidR="004A3562" w:rsidRPr="004A3562" w:rsidRDefault="004A3562" w:rsidP="004A356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An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-1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объем поступлений налога в местный бюджет за отчетный финансовый год, тыс. руб.;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An-1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I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П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4A3562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налога в местный бюджет по состоянию на 01 июня отчетного финансового года нарастающим итогом с начала года, тыс. руб.;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proofErr w:type="spellEnd"/>
      <w:r w:rsidRPr="004A35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поступлений налога в местный бюджет по состоянию на 01 июня текущего финансового года, нарастающим итогом с начала года, тыс. руб.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2.3. Налог, взимаемый с применением упрощенной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системой налогообложения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 поступлений в местный бюджет налога, взимаемого в связи с применением упрощенной системы налогообложения осуществляется в соответствии с главой 26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Налогового кодекса Российской Федерации, пунктом 3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статьи 58 Бюджетного кодекса Российской Федерации, Законом Забайкальского края от 20 декабря 2011 года № 608-ЗЗК «О межбюджетных отношениях в Забайкальском крае».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дифференцированных нормативов отчислений в местный бюджет от налога, взимаемого в связи с применением упрощенной системы налогообложения (далее – УСН), подлежащего зачислению в консолидированный бюджет Забайкальского края, производится в порядке, определенном настоящим подразделом.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коэффициента налоговой базы по УСН городского округа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КНБ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НБ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ЕHB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мо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*100%,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КНБ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коэффициент налоговой базы, по УСН городского округа (в процентах);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НБ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налоговая база по УСН соответствующего городского округа (тыс. рублей);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ЕHB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мо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сумма налоговой базы по УСН по всем муниципальным образованиям (тыс. рублей).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дифференцированного норматива отчислений в местный бюджет доходов от УСН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Диф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КНБ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*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A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/100%,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Диф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дифференцированный норматив отчислений в местный бюджет (в процентах);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КНБ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n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— коэффициент налоговой базы по УСН городского округа (в процентах);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t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A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норматив отчислений по УСН в бюджеты муниципальных образований на очередной финансовый год (в процентах).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2.4. Налог на имущество физических лиц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Расчет налога на имущество физических лиц рекомендуется осуществлять в соответствии с положениями Главы 32 «Налог на имущество физических лиц» части второй Налогового кодекса Российской Федерации,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исходя из данных о кадастровой стоимости имущества, признаваемого объектом налогообложения {жилые дома, квартиры, дачи, гаражи и иные строения, помещения и сооружения), и ставок налога на строения, помещения и сооружения, установленных нормативными правовыми актами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Думой городского округа ЗАТО п. Горный в зависимости от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кадастровой стоимости, типа использования и иных критериев, в пределах ставок, установленных Главой 32 Налогового кодекса Российской Федерации.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Метод 1. Расчет прогнозных поступлений налога на имущество физических лиц в местный бюджет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НИФЛ = (Ск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ст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J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n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(l –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/НИФЛ</w:t>
      </w:r>
      <w:proofErr w:type="gramStart"/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)*</w:t>
      </w:r>
      <w:proofErr w:type="gram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У +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ифл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) *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нк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где: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НИФЛ – прогноз поступлений налога на имущество физических лиц;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оценка кадастровой стоимости имущества физических лиц в текущем периоде в денежном выражении;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ст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средневзвешенная ставка налога на имущество физических лиц;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J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n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- среднегодовой прирост количества объектов недвижимости, который рассчитывается как среднее значение прироста объектов недвижимости за три отчетных года, предшествующих планируемому году. При расчете прироста используются данные отчета налоговых органов по форме № 5-МН «О налоговой базе и структуре начислений по местным налогам» за соответствующие годы;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оценка суммы налоговых льгот, предоставленных в текущем периоде в денежном выражении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footnoteReference w:id="1"/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НИФЛ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оценка поступлений налога на имущество физических лиц в текущем периоде;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 году;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ифл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прогнозируемые поступления неисполненных обязательств (недоимки) по налогу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footnoteReference w:id="2"/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нк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корректирующий коэффициент налоговой базы.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Средневзвешенная ставка налога на имущество физических лиц рассчитывается по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A3562" w:rsidRPr="004A3562" w:rsidRDefault="004A3562" w:rsidP="004A3562">
      <w:pPr>
        <w:widowControl w:val="0"/>
        <w:spacing w:after="193" w:line="322" w:lineRule="exact"/>
        <w:ind w:left="20" w:firstLine="700"/>
        <w:jc w:val="center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proofErr w:type="spellStart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Н</w:t>
      </w:r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vertAlign w:val="subscript"/>
          <w:lang w:eastAsia="ru-RU" w:bidi="ru-RU"/>
        </w:rPr>
        <w:t>ст</w:t>
      </w:r>
      <w:proofErr w:type="spellEnd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eastAsia="ru-RU" w:bidi="ru-RU"/>
              </w:rPr>
              <m:t>i=I</m:t>
            </m:r>
          </m:sub>
          <m:sup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val="en-US" w:eastAsia="ru-RU" w:bidi="ru-RU"/>
              </w:rPr>
              <m:t>n</m:t>
            </m:r>
          </m:sup>
          <m:e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eastAsia="ru-RU" w:bidi="ru-RU"/>
              </w:rPr>
              <m:t>Истi*Н</m:t>
            </m:r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val="en-US" w:eastAsia="ru-RU" w:bidi="ru-RU"/>
              </w:rPr>
              <m:t>i</m:t>
            </m:r>
          </m:e>
        </m:nary>
        <m:r>
          <w:rPr>
            <w:rFonts w:ascii="Cambria Math" w:hAnsi="Cambria Math" w:cs="Times New Roman"/>
            <w:color w:val="000000"/>
            <w:spacing w:val="8"/>
            <w:sz w:val="28"/>
            <w:szCs w:val="28"/>
            <w:lang w:eastAsia="ru-RU" w:bidi="ru-RU"/>
          </w:rPr>
          <m:t>/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eastAsia="ru-RU" w:bidi="ru-RU"/>
              </w:rPr>
              <m:t>i=I</m:t>
            </m:r>
          </m:sub>
          <m:sup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eastAsia="ru-RU" w:bidi="ru-RU"/>
              </w:rPr>
              <m:t>n</m:t>
            </m:r>
          </m:sup>
          <m:e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eastAsia="ru-RU" w:bidi="ru-RU"/>
              </w:rPr>
              <m:t>Ист</m:t>
            </m:r>
            <m:r>
              <w:rPr>
                <w:rFonts w:ascii="Cambria Math" w:hAnsi="Cambria Math" w:cs="Times New Roman"/>
                <w:color w:val="000000"/>
                <w:spacing w:val="8"/>
                <w:sz w:val="28"/>
                <w:szCs w:val="28"/>
                <w:lang w:val="en-US" w:eastAsia="ru-RU" w:bidi="ru-RU"/>
              </w:rPr>
              <m:t>i</m:t>
            </m:r>
          </m:e>
        </m:nary>
      </m:oMath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,</w:t>
      </w:r>
    </w:p>
    <w:p w:rsidR="004A3562" w:rsidRPr="004A3562" w:rsidRDefault="004A3562" w:rsidP="004A3562">
      <w:pPr>
        <w:widowControl w:val="0"/>
        <w:spacing w:after="193" w:line="322" w:lineRule="exact"/>
        <w:ind w:left="20" w:firstLine="700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где:</w:t>
      </w:r>
    </w:p>
    <w:p w:rsidR="004A3562" w:rsidRPr="004A3562" w:rsidRDefault="004A3562" w:rsidP="004A356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proofErr w:type="spellStart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Ист</w:t>
      </w:r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 w:bidi="ru-RU"/>
        </w:rPr>
        <w:t>i</w:t>
      </w:r>
      <w:proofErr w:type="spellEnd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– кадастровая стоимость имущества, для начисления налога по </w:t>
      </w:r>
      <w:proofErr w:type="spellStart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 w:bidi="ru-RU"/>
        </w:rPr>
        <w:t>i</w:t>
      </w:r>
      <w:proofErr w:type="spellEnd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-той ставке;</w:t>
      </w:r>
    </w:p>
    <w:p w:rsidR="004A3562" w:rsidRPr="004A3562" w:rsidRDefault="004A3562" w:rsidP="004A356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Н</w:t>
      </w:r>
      <w:proofErr w:type="spellStart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 w:bidi="ru-RU"/>
        </w:rPr>
        <w:t>i</w:t>
      </w:r>
      <w:proofErr w:type="spellEnd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– </w:t>
      </w:r>
      <w:proofErr w:type="spellStart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 w:bidi="ru-RU"/>
        </w:rPr>
        <w:t>i</w:t>
      </w:r>
      <w:proofErr w:type="spellEnd"/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>-тая ставка налога на имущество физических лиц;</w:t>
      </w:r>
    </w:p>
    <w:p w:rsidR="004A3562" w:rsidRPr="004A3562" w:rsidRDefault="004A3562" w:rsidP="004A3562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</w:pPr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 w:bidi="ru-RU"/>
        </w:rPr>
        <w:lastRenderedPageBreak/>
        <w:t>n</w:t>
      </w:r>
      <w:r w:rsidRPr="004A356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 w:bidi="ru-RU"/>
        </w:rPr>
        <w:t xml:space="preserve"> – число различных ставок по налогу на имущество физических лиц.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2. Расчет прогнозных поступлений налога на имущество физических лиц в бюджет муниципального района, городского округа Забайкальского края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НИФЛ = (НИФЛ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0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НИФЛ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ВВЕД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* У + </w:t>
      </w:r>
      <w:proofErr w:type="spellStart"/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и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фл</w:t>
      </w:r>
      <w:proofErr w:type="spellEnd"/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НИФЛ – прогноз поступлений налога на имущество физических лиц;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НИФЛ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0</w:t>
      </w:r>
      <w:r w:rsidRPr="004A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начисленная к уплате сумма налога на имущество физических лиц за отчетный финансовый год;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НИФЛ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ВВЕД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налога на имущество физических лиц, рассчитанная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вновь введенных в отчетном финансовом году объектов недвижимости;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средний уровень собираемости налога рассчитывается как среднее значение уровня собираемости налога за три отчетных года, предшествующих планируемому году;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A356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ифл</w:t>
      </w:r>
      <w:proofErr w:type="spellEnd"/>
      <w:r w:rsidRPr="004A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прогнозируемые поступления неисполненных обязательств (недоимки) по налогу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2.5. Земельный налог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земельного налога осуществляется в соответствии с положениями Главы 31 «Земельный налог</w:t>
      </w:r>
      <w:r w:rsidRPr="004A3562">
        <w:rPr>
          <w:rFonts w:ascii="Cambria Math" w:eastAsia="Times New Roman" w:hAnsi="Cambria Math" w:cs="Cambria Math"/>
          <w:sz w:val="28"/>
          <w:szCs w:val="28"/>
          <w:lang w:eastAsia="ru-RU"/>
        </w:rPr>
        <w:t>»</w:t>
      </w: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второй Налогового кодекса Российской Федерации.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земельного налога производится исходя из кадастровой стоимости земельных участков, отчетных данных о налоговой базе и структуре начислений по налогу, а также с учетом проводимых в городском округе мероприятий по постановке земель на налоговый учет, увеличению количества налогоплательщиков и снижению задолженности по уплате налога.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Метод 1. Расчет прогнозных поступлений земельного налога в местный бюджет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СЗН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=(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i=I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i-n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т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4A35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* KCi) * (i – I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A3562">
        <w:rPr>
          <w:rFonts w:ascii="Times New Roman" w:eastAsia="Times New Roman" w:hAnsi="Times New Roman" w:cs="Times New Roman"/>
          <w:sz w:val="28"/>
          <w:szCs w:val="28"/>
          <w:lang w:val="en-US"/>
        </w:rPr>
        <w:t>/C</w:t>
      </w:r>
      <w:r w:rsidRPr="004A3562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4A35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* I, 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4A3562">
        <w:rPr>
          <w:rFonts w:ascii="Times New Roman" w:eastAsia="Times New Roman" w:hAnsi="Times New Roman" w:cs="Times New Roman"/>
          <w:sz w:val="28"/>
          <w:szCs w:val="28"/>
        </w:rPr>
        <w:t>СЗН – прогноз поступлений земельного налога;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sz w:val="28"/>
          <w:szCs w:val="28"/>
        </w:rPr>
        <w:t>Стi</w:t>
      </w:r>
      <w:proofErr w:type="spellEnd"/>
      <w:r w:rsidRPr="004A3562">
        <w:rPr>
          <w:rFonts w:ascii="Times New Roman" w:eastAsia="Times New Roman" w:hAnsi="Times New Roman" w:cs="Times New Roman"/>
          <w:sz w:val="28"/>
          <w:szCs w:val="28"/>
        </w:rPr>
        <w:t xml:space="preserve"> – установленные налоговые ставки земельного налога для i-того вида земельных участков (процент);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sz w:val="28"/>
          <w:szCs w:val="28"/>
        </w:rPr>
        <w:t>KCi</w:t>
      </w:r>
      <w:proofErr w:type="spellEnd"/>
      <w:r w:rsidRPr="004A3562">
        <w:rPr>
          <w:rFonts w:ascii="Times New Roman" w:eastAsia="Times New Roman" w:hAnsi="Times New Roman" w:cs="Times New Roman"/>
          <w:sz w:val="28"/>
          <w:szCs w:val="28"/>
        </w:rPr>
        <w:t xml:space="preserve"> – кадастровая стоимость i-того вида земельных участков (тыс. рублей);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sz w:val="28"/>
          <w:szCs w:val="28"/>
        </w:rPr>
        <w:t>i – счетчик категорий земельных участков;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sz w:val="28"/>
          <w:szCs w:val="28"/>
        </w:rPr>
        <w:t xml:space="preserve"> – оценка суммы налоговых льгот, предоставленных в текущем периоде в денежном выражении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 w:rsidRPr="004A35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sz w:val="28"/>
          <w:szCs w:val="28"/>
        </w:rPr>
        <w:t>СЗН</w:t>
      </w:r>
      <w:r w:rsidRPr="004A3562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4A3562">
        <w:rPr>
          <w:rFonts w:ascii="Times New Roman" w:eastAsia="Times New Roman" w:hAnsi="Times New Roman" w:cs="Times New Roman"/>
          <w:sz w:val="28"/>
          <w:szCs w:val="28"/>
        </w:rPr>
        <w:t xml:space="preserve"> – оценка поступлений земельного налога в текущем периоде;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sz w:val="28"/>
          <w:szCs w:val="28"/>
        </w:rPr>
        <w:t>I – индекс-дефлятор потребительских цен, установленный Министерством экономического развития Российской Федерации.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562">
        <w:rPr>
          <w:rFonts w:ascii="Times New Roman" w:eastAsia="Calibri" w:hAnsi="Times New Roman" w:cs="Times New Roman"/>
          <w:sz w:val="28"/>
          <w:szCs w:val="28"/>
        </w:rPr>
        <w:t>Метод 2. Расчет прогнозных поступлений земельного налога в местный бюджет производится по следующей формуле:</w:t>
      </w:r>
    </w:p>
    <w:p w:rsidR="004A3562" w:rsidRPr="004A3562" w:rsidRDefault="004A3562" w:rsidP="004A3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СЗН = Н *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Нс.г.н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.,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СЗН </w:t>
      </w:r>
      <w:r w:rsidRPr="004A35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прогноз поступлений земельного налога в местный бюджет;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Н </w:t>
      </w:r>
      <w:r w:rsidRPr="004A356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сумма начисленного земельного налога в предыдущем году на территории городского округа;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I – индекс дефлятор, применяемый для индексации земельного налога;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Нс.г.н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. – нормативы отчислений в местный бюджет земельного налога за земли сельскохозяйственного назначения, за земли городов и за другие земли несельскохозяйственного назначения, в соответствии с нормами бюджетного законодательства.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2.6 Налоги, сборы и регулярные платежи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за пользование природными ресурсами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Налог на добычу полезных ископаемых рассчитывается на основании прогнозных показателей Министерства экономического развития Забайкальского края. В расчетах поступлений учитываются ожидаемые объемы добычи полезных ископаемых, прогнозируемый уровень цен на них и ставки платежей, предусмотренные Главой 26 «Налог на добычу полезных ископаемых» части второй Налогового кодекса Российской Федерации.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Сумма поступлений налога на добычу полезных ископаемых рассчитывается на основании прогнозных показателей социально-экономического развития Забайкальского края, представленных Министерством экономического развития Забайкальского края.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прогнозных поступлений налога на добычу полезных ископаемых осуществляется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НДПИ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(О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Ц) *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Ст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Н,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НДПИ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поступления налога на добычу полезных ископаемых;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добычи полезных ископаемых;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Ц – прогнозируемая цена за единицу полезного ископаемого (стоимость полезного ископаемого);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Ст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налоговая ставка, установленная Главой 26 «Налог на добычу полезных ископаемых» части второй Налогового кодекса Российской Федерации;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 – норматив отчислений налога на добычу полезных ископаемых в бюджеты муниципальных образований Забайкальского края.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Сумма поступлений налога на добычу полезных ископаемых в виде угля.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осуществляется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НДПИуголь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Oi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Бс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И</w:t>
      </w:r>
      <w:proofErr w:type="spellStart"/>
      <w:proofErr w:type="gramStart"/>
      <w:r w:rsidRPr="004A3562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1 – Км - Кс) * Н,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НДПИуголь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поступления налога на добычу полезных ископаемых;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Oi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добычи угля;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Бс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базовые налоговые ставки полезного ископаемого по видам добываемого угля – антрацита, угля коксующегося, угля бурого и иного угля (в рублях за 1 тонну в зависимости от вида);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Иi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коэффициент-дефлятор в расчетном периоде, устанавливаемый по каждому виду угля ежеквартально на каждый следующий квартал, и учитывающий изменение цен на уголь в Российской Федерации за предыдущий квартал;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Км – коэффициент, характеризующий степень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метанообильности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участков недр, на которых осуществляется добыча угля, установленный Правительством Российской Федерации;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Кс – коэффициент, характеризующий склонность угля к самовозгоранию, установленный Правительством Российской Федерации;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 – норматив отчислений налога на добычу полезных ископаемых в виде угля в местный бюджет.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Предельная величина налогового вычета рассчитывается налогоплательщиком самостоятельно как произведение суммы налога, исчисленного при добыче угля на каждом участке недр и коэффициента,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определяемого для каждого участка недр в соответствии с порядком, устанавливаемым Правительством Российской Федерации.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2.7. Государственная пошлина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Государственная пошлина прогнозируется с учетом Главы 25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«Государственная пошлина» части второй Налогового кодекса Российской Федерации, исходя из отчетных данных о ее поступлении за отчетный финансовый год, предшествующий текущему финансовому году, ожидаемого поступления в текущем финансовом году, динамики поступления и прогнозных сумм поступления государственной пошлины в прогнозируемом периоде, представляемых главными администраторами (администраторами) доходов местного бюджета.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ГП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(Ф * </w:t>
      </w: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Кт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± Д,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где: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ГП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 поступлений государственной пошлины в местный бюджет в прогнозируемом периоде;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Ф – фактические поступления государственной пошлины в местный бюджет в отчетном финансовом году; •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Кт</w:t>
      </w:r>
      <w:proofErr w:type="spell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коэффициент, характеризующий динамику поступлений в текущем финансовом году по сравнению с отчетным финансовым годом;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 – дополнительные (+) или выпадающие (-) доходы, местного бюджета по государственной пошлине в прогнозируемом периоде, связанные с изменениями налогового и бюджетного законодательства.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Прогнозирование по неналоговым доходам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3.1. Доходы в виде прибыли, приходящейся на доли в уставных (складочных) капиталах хозяйственных товариществ и обществ,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или дивидендов по акциям, принадлежащим муниципальным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образованиям Забайкальского края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Прогнозирование поступлений дивидендов в местный бюджет осуществляется по каждому обществу (за исключением обществ, пакеты акций (доли) которых на дату составления расчета включены в прогнозный План (программу) приватизации муниципального имущества городского округа на плановый период, на основании данных исполнительных органов государственной власти Забайкальского края по подведомственным им обществам, о прогнозируемых финансовых результатах обществ за текущий финансовый год, о планируемой части прибыли обществ за текущий финансовый год, которую предполагается направить в очередном финансовом году на выплату дивидендов с учетом дивидендной политики обществ (в том числе планируемое сокращение доли чистой прибыли, направляемой на выплату дивидендов, в соответствии со стратегией развития и утвержденными программами деятельности обществ). Прогноз может корректироваться на поступления, носящие разовый характер. Расчет производится главным администратором доходов местного бюджета по динамике поступлений.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3.2. Доходы, получаемые в виде арендной платы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за земельные участки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Доходы, получаемые в виде арендной платы за земельные участки, находящиеся в собственности городского округа, а также средства от продажи права на заключение договоров аренды земельных участков, находящиеся в собственности городского округа рассчитываются исходя из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АЗУ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ПЗУТ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- 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3УВ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ЗУД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ПП,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ПАЗУ – прогноз доходов, получаемых в виде арендной платы за земельные участки, а также средств от продажи права на заключение договоров аренды земельных участков, находящихся в собственности городского округа;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ПЗУТ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общая сумма арендной платы за земельные участки по заключенным договорам аренды на текущий финансовый год;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ЗУВ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арендная плата по земельным участкам, планируемым к выбытию;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ЗУД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арендная плата по земельным участкам, планируемым к передаче в аренду дополнительно;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средства от продажи права на заключение договоров аренды земельных участков, находящихся в собственности городского округа.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 на очередной финансовый год может быть скорректирован на основании расчетов администратора арендных платежей за использование земельных участков, находящихся в собственности городского округа, а также средств от продажи права на заключение договоров аренды земельных участков, находящихся в собственности городского округа, с учетом влияния факторов риска.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3.3. Доходы от сдачи в аренду имущества, составляющего муниципальную казну (за исключением земельных участков)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Сумма арендной платы определяется на основании отчетов об оценке величины арендной платы 1 кв. м, помещений, выполненных в соответствии с требованиями законодательства об оценочной деятельности.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По условиям заключенных договоров аренды увеличение арендной платы в связи с изменением индекса потребительских цен на товары и услуги не предусмотрено.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 поступлений арендной платы за имущество в местный бюджет рассчитывается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- 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ПРХ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УПАП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- 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ВАП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+ 3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 поступления от арендной платы за имущество;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ожидаемое поступление арендной платы за имущество (оценка поступления арендной платы за имущество за текущий финансовый год);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ПРХ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поступлений, носящих разовый характер;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УПАП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увеличения поступлений арендной платы за имущество;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ВАП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выбытия арендной платы за имущество;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прогнозируемая сумма поступлений задолженности прошлых лет.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3.4. Прочие поступления от использования имущества,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находящегося в муниципальной собственности (за исключением имущества бюджетных и автономных учреждений, а также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имущества государственных и муниципальных унитарных предприятий, в том числе казенных)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Сумма арендной платы определяется на основании отчетов об оценке величины арендной платы 1 кв. м. помещений, выполненных в соответствии с требованиями законодательства об оценочной деятельности.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Увеличение арендной платы производится по условиям заключенных договоров аренды (без учета изменений индекса потребительских цен на товары и услуги).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 прочих поступлений от использования имущества в местный бюджет рассчитывается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ППАПИ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- 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ППРХ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УППАП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- 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ВАПИ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ППАПИ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прогноз прочих поступлений от арендной платы за имущество;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ожидаемое поступление арендной платы за имущество (оценка поступления арендной платы за имущество за текущий финансовый год);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ППРХ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прочих поступлений, носящих разовый характер;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УППАП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увеличения прочих поступлений арендной платы за имущество;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ВАПИ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объем выбытия прочей арендной платы за имущество;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ПЛ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прогнозируемая сумма поступлений задолженности прошлых лет.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3.5. Плата за негативное воздействие на окружающую среду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Плата за негативное воздействие на окружающую среду определяется в соответствии с постановлением Правительства Российской Федерации         от 28 августа 1992 года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воздействия», исходя из базовых нормативов платы, установленных по каждому ингредиенту загрязняющего вещества (отхода), виду вредного воздействия с учетом степени опасности их для окружающей природной среды. Прогнозирование платы производится исходя из суммы фактических поступлений платы в отчетном финансовом году и за истекший период текущего финансового года, с учетом суммы имеющейся задолженности по плате.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Прогнозирование платы за негативное воздействие на окружающую среду производится главным администратором доходов местного бюджета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ПНВ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(Ф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ПНВ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К1 ± Д) * Н,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ПНВ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 платы за негативное воздействие на окружающую среду;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Ф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ПНВ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фактические поступления платы за негативное воздействие на окружающую среду за отчетный финансовый год;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К1 – коэффициент, который определяется отношением фактических поступлений за определенный период текущего финансового года к фактическим поступлениям аналогичного периода отчетного финансового года;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 – дополнительные (+) или выпадающие (-) доходы по плате за негативное воздействие на окружающую среду в прогнозируемом периоде, связанные с изменениями законодательства и другими причинами;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Н – норматив отчисления платы в местный бюджет.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3.6. Прочие доходы от оказания платных услуг (работ)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Планирование поступлений доходов от оказания платных услуг (работ) компенсации затрат государства осуществляется на основании: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Забайкальского края;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информации главных администраторов доходов местного бюджета по прогнозу данных поступлений.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прогноза поступлений доходов от оказания платных услуг (работ)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ОПУ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± Д,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ОПУ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доходы от оказания платных услуг;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количество платных услуг;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СУ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средняя стоимость услуг;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 – дополнительные (+) или выпадающие (-) доходы, связанные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 Забайкальского края, и иными причинами.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3.7. Доходы от оказания платных услуг и компенсации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затрат государства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Забайкальского края;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информации главных администраторов доходов местного бюджета по прогнозу данных поступлений.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прогноза поступлений доходов от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оказания платных услуг (работ)и компенсации затрат государства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КЗГ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КЗГ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–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доходы от компенсации затрат государства;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сумма дебиторской задолженности;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В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коэффициент возврата, по оценке главных администраторов доходов местного бюджета.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3.8. 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Планирование данных поступлений на очередной финансовый год производится соответствующими главными администраторами доходов местного бюджета на основании прогнозного Плана приватизации муниципального имущества на очередной финансовый год. Расчет производится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Ц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ДРИИ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ПЗУД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+ 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ОРП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ДРИИ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 доходов от реализации иного имущества;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ПЗУД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 суммы продаж земельных участков по договорам;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ОРП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задолженность по отсроченным (рассроченным) платежам.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3.9. Доходы от продажи земельных участков,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находящихся в муниципальной собственности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Цена выкупа каждого земельного участка, планируемого к предоставлению в собственность, определяется исходя из его кадастровой стоимости и рассчитывается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Ц = 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К/100,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Ц – цена выкупа земельного участка, находящегося в собственности городского округа;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кадастровая стоимость земельного участка, находящегося в собственности городского округа;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процентная ставка земельного налога, установленная решением Думы городского </w:t>
      </w:r>
      <w:proofErr w:type="gramStart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округа</w:t>
      </w:r>
      <w:proofErr w:type="gramEnd"/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ЗАТО п. Горный по месту расположения земельного участка;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К – коэффициент кратности размера ставки земельного налога.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3.10 Административные платежи и сборы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 поступлений производится главными администраторами доходов местного бюджета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= 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* Р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ПС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административные платежи и сборы;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АД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прогноз количества административных платежей;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П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размер платежей.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3.11. Штрафы, санкции, возмещение ущерба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прогноза поступлений в местный бюджет штрафов основывается на следующих нормативных правовых актах: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1) Бюджетный кодекс Российской Федерации;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2) законодательство Российской Федерации, том числе Кодекс Российской Федерации об административных правонарушениях;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3) законодательство Забайкальского края, устанавливающие меры ответственности за правонарушения.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В расчете используются: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1) данные Министерства экономического развития Российской Федерации о прогнозируемом в очередном финансовом году и плановом периоде индексе-дефляторе потребительских цен на товары (работы, услуги);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2) информация главных администраторов доходов бюджета Забайкальского края о прогнозе платежей в бюджет городского округа.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Прогноз поступлений штрафов, санкций и возмещения ущерба в местный бюджет рассчитывается главными администраторами доходов бюджета Забайкальского края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ΣШ =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1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2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3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4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+.......,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ΣШ – сумма штрафов, планируемая к поступлению в местный бюджет в прогнозируемом периоде;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;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;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З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; 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4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...</w:t>
      </w:r>
      <w:r w:rsidRPr="004A3562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– суммы видов штрафов, планируемые к поступлению в местный бюджет в прогнозируемом периоде.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Сумма каждого из видов штрафов, планируемая к поступлению в местный бюджет в прогнозируемом периоде, рассчитывается по следующей формуле: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4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... = (О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± Д) * 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где: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1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2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3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+Ш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4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... – сумма штрафов, планируемая к поступлению в местный бюджет в прогнозируемом периоде;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ожидаемые поступления в текущем финансовом году;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Д – дополнительные (+) и (или) выпадающие (-) доходы по штрафам, санкциям и возмещению ущерба в местный бюджет в прогнозируемом периоде, связанные с изменениями законодательства и другими причинами;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Д</w:t>
      </w: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индекс-дефлятор, установленный Министерством экономического развития Российской Федерации на прогнозируемый период.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b/>
          <w:iCs/>
          <w:sz w:val="28"/>
          <w:szCs w:val="28"/>
        </w:rPr>
        <w:t>3.12. Прочие неналоговые доходы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562">
        <w:rPr>
          <w:rFonts w:ascii="Times New Roman" w:eastAsia="Times New Roman" w:hAnsi="Times New Roman" w:cs="Times New Roman"/>
          <w:iCs/>
          <w:sz w:val="28"/>
          <w:szCs w:val="28"/>
        </w:rPr>
        <w:t>Расчет прочих неналоговых доходов осуществляется главными администраторами местного бюджета, с учетом индексов-дефляторов, установленных Министерством экономического развития Российской Федерации на прогнозируемый период, динамики поступлений доходов за три года, предшествующих очередному финансовому году.</w:t>
      </w: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3562" w:rsidRPr="004A3562" w:rsidRDefault="004A3562" w:rsidP="004A3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52749" w:rsidRDefault="00B52749"/>
    <w:sectPr w:rsidR="00B5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29" w:rsidRDefault="00DC4E29" w:rsidP="004A3562">
      <w:pPr>
        <w:spacing w:after="0" w:line="240" w:lineRule="auto"/>
      </w:pPr>
      <w:r>
        <w:separator/>
      </w:r>
    </w:p>
  </w:endnote>
  <w:endnote w:type="continuationSeparator" w:id="0">
    <w:p w:rsidR="00DC4E29" w:rsidRDefault="00DC4E29" w:rsidP="004A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29" w:rsidRDefault="00DC4E29" w:rsidP="004A3562">
      <w:pPr>
        <w:spacing w:after="0" w:line="240" w:lineRule="auto"/>
      </w:pPr>
      <w:r>
        <w:separator/>
      </w:r>
    </w:p>
  </w:footnote>
  <w:footnote w:type="continuationSeparator" w:id="0">
    <w:p w:rsidR="00DC4E29" w:rsidRDefault="00DC4E29" w:rsidP="004A3562">
      <w:pPr>
        <w:spacing w:after="0" w:line="240" w:lineRule="auto"/>
      </w:pPr>
      <w:r>
        <w:continuationSeparator/>
      </w:r>
    </w:p>
  </w:footnote>
  <w:footnote w:id="1">
    <w:p w:rsidR="004A3562" w:rsidRPr="00FA031F" w:rsidRDefault="004A3562" w:rsidP="004A3562">
      <w:pPr>
        <w:pStyle w:val="a3"/>
        <w:jc w:val="both"/>
      </w:pPr>
      <w:r>
        <w:rPr>
          <w:rStyle w:val="a5"/>
        </w:rPr>
        <w:footnoteRef/>
      </w:r>
      <w:r>
        <w:t xml:space="preserve"> На усмотрение комитета по финансам, для расчета</w:t>
      </w:r>
      <w:r w:rsidRPr="00FA031F">
        <w:t xml:space="preserve"> </w:t>
      </w:r>
      <w:r>
        <w:t>прогноза поступлений налога на имущество физических лиц вместо оценочных значений текущего</w:t>
      </w:r>
      <w:r w:rsidRPr="00FA031F">
        <w:t xml:space="preserve"> </w:t>
      </w:r>
      <w:r>
        <w:t>периода могут применяться данные о фактических значениях показателей предыдущего отчетного года.</w:t>
      </w:r>
    </w:p>
  </w:footnote>
  <w:footnote w:id="2">
    <w:p w:rsidR="004A3562" w:rsidRDefault="004A3562" w:rsidP="004A3562">
      <w:pPr>
        <w:pStyle w:val="a3"/>
      </w:pPr>
      <w:r>
        <w:rPr>
          <w:rStyle w:val="a5"/>
        </w:rPr>
        <w:footnoteRef/>
      </w:r>
      <w:r>
        <w:t xml:space="preserve"> </w:t>
      </w:r>
      <w:r w:rsidRPr="00FA031F">
        <w:t xml:space="preserve">Использование данного коэффициента остается на усмотрение </w:t>
      </w:r>
      <w:r>
        <w:t>комитета по финансам.</w:t>
      </w:r>
    </w:p>
  </w:footnote>
  <w:footnote w:id="3">
    <w:p w:rsidR="004A3562" w:rsidRDefault="004A3562" w:rsidP="004A3562">
      <w:pPr>
        <w:pStyle w:val="a3"/>
        <w:jc w:val="both"/>
      </w:pPr>
      <w:r>
        <w:rPr>
          <w:rStyle w:val="a5"/>
        </w:rPr>
        <w:footnoteRef/>
      </w:r>
      <w:r>
        <w:t xml:space="preserve"> Использование данного коэффициента остается на усмотрение финансового органа муниципального образования Забайкальского края.</w:t>
      </w:r>
    </w:p>
  </w:footnote>
  <w:footnote w:id="4">
    <w:p w:rsidR="004A3562" w:rsidRPr="00205D86" w:rsidRDefault="004A3562" w:rsidP="004A3562">
      <w:pPr>
        <w:pStyle w:val="a3"/>
        <w:jc w:val="both"/>
      </w:pPr>
      <w:r>
        <w:rPr>
          <w:rStyle w:val="a5"/>
        </w:rPr>
        <w:footnoteRef/>
      </w:r>
      <w:r>
        <w:t xml:space="preserve"> На усмотрение комитета по финансам, для расчета прогноза поступлений земельного налога вместо оценочных значений текущего периода могут применяться данные о фактических значениях показателей предыдущего отчетного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3"/>
    <w:rsid w:val="00116473"/>
    <w:rsid w:val="004A3562"/>
    <w:rsid w:val="006721E6"/>
    <w:rsid w:val="00B52749"/>
    <w:rsid w:val="00D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C092"/>
  <w15:chartTrackingRefBased/>
  <w15:docId w15:val="{A3112C42-5336-40CE-B0FA-9C74A90D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A3562"/>
    <w:pPr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a4">
    <w:name w:val="Текст сноски Знак"/>
    <w:basedOn w:val="a0"/>
    <w:link w:val="a3"/>
    <w:rsid w:val="004A3562"/>
    <w:rPr>
      <w:rFonts w:ascii="Times New Roman" w:eastAsia="Times New Roman" w:hAnsi="Times New Roman" w:cs="Courier New"/>
      <w:sz w:val="20"/>
      <w:szCs w:val="20"/>
    </w:rPr>
  </w:style>
  <w:style w:type="character" w:styleId="a5">
    <w:name w:val="footnote reference"/>
    <w:rsid w:val="004A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5315</Words>
  <Characters>30300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2022-06-28T00:19:00Z</dcterms:created>
  <dcterms:modified xsi:type="dcterms:W3CDTF">2022-06-28T00:29:00Z</dcterms:modified>
</cp:coreProperties>
</file>