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рабочих программах, разрабатываемых по ФГОС-2021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школа), разрабатываемых в соответствии с приказами Минпросвещения России от 31.05.2021 </w:t>
      </w:r>
      <w:r>
        <w:rPr>
          <w:rFonts w:hAnsi="Times New Roman" w:cs="Times New Roman"/>
          <w:color w:val="000000"/>
          <w:sz w:val="24"/>
          <w:szCs w:val="24"/>
        </w:rPr>
        <w:t>№ 286</w:t>
      </w:r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r>
        <w:rPr>
          <w:rFonts w:hAnsi="Times New Roman" w:cs="Times New Roman"/>
          <w:color w:val="000000"/>
          <w:sz w:val="24"/>
          <w:szCs w:val="24"/>
        </w:rPr>
        <w:t>№ 287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ООО).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Структура рабочей программы определяется Положением с учетом требований 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>, локальных нормативных актов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Раздел, посвященный содержанию учебного предмета, курса, модуля включает: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тем, планируемых для освоения учащимися;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академических часов, отводимых на освоение каждой темы;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 об электронных учебно-методических материалах, которые можно использовать при изучении каждой 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Рабочие программы формируются с учетом рабочей программы воспитания. Чтобы это отразить автор рабочей программы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и утверждения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Рабочая программа разрабатывается педагогическим работником в соответствии с его компетенцией.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по учебному предмету разрабатывается на учебный год;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период реализации ООП;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Рабочая программа может быть разработана на основе: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 программы, входящей в учебно-методический комплект;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авторской программы;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Рабочая программа оформляется в электронном и/или печатном варианте.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Электронная версия рабочей программы форматируется в редакторе Word шрифтом Times New Roman, кегль 12-14, межстрочный интервал одинарный, выровненный по ширине, поля со всех сторон 1-3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Центровка заголовков и абзацы в тексте выполняются при помощи средств Word. Листы формата А 4. Таблицы встраиваются непосредственно в текст, если иное не предусматривается автором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Страницы рабочей программы должны быть пронумерованы. Титульный лист не нумеруется.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Печатная версия рабочей программы дублирует электронную версию.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Электронный вариант рабочей программы хранится в папке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Печатная версия рабочей программы подлежит хранению в школе в течение всего периода ее реализации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Разработчик рабочей программы готовит в электронном виде аннотацию для сайта школы, в которой указывает: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рабочей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срок, на который разработана рабочая программа;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приложений к рабочей программе.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1edbe8809004b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