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81" w:rsidRPr="00BA5C81" w:rsidRDefault="00962854" w:rsidP="00BA5C81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92869">
        <w:rPr>
          <w:rFonts w:ascii="Times New Roman" w:hAnsi="Times New Roman"/>
          <w:sz w:val="24"/>
          <w:szCs w:val="24"/>
          <w:lang w:val="ru-RU"/>
        </w:rPr>
        <w:t>4</w:t>
      </w:r>
      <w:r w:rsidR="00BA5C81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FB2C56">
        <w:rPr>
          <w:rFonts w:ascii="Times New Roman" w:hAnsi="Times New Roman"/>
          <w:sz w:val="24"/>
          <w:szCs w:val="24"/>
          <w:lang w:val="ru-RU"/>
        </w:rPr>
        <w:t>2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B55BB9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A5C81">
        <w:rPr>
          <w:rFonts w:ascii="Times New Roman" w:hAnsi="Times New Roman"/>
          <w:sz w:val="24"/>
          <w:szCs w:val="24"/>
          <w:lang w:val="ru-RU"/>
        </w:rPr>
        <w:t>202</w:t>
      </w:r>
      <w:r w:rsidR="00FB2C56">
        <w:rPr>
          <w:rFonts w:ascii="Times New Roman" w:hAnsi="Times New Roman"/>
          <w:sz w:val="24"/>
          <w:szCs w:val="24"/>
          <w:lang w:val="ru-RU"/>
        </w:rPr>
        <w:t>2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D74D8C" w:rsidRDefault="00D74D8C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D8C" w:rsidRPr="00D820AB" w:rsidRDefault="00DC1C45" w:rsidP="00D820AB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1C45">
        <w:rPr>
          <w:rFonts w:ascii="Times New Roman" w:hAnsi="Times New Roman"/>
          <w:b/>
          <w:sz w:val="24"/>
          <w:szCs w:val="24"/>
          <w:lang w:val="ru-RU"/>
        </w:rPr>
        <w:t>1</w:t>
      </w:r>
      <w:r w:rsidR="00D820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820AB" w:rsidRPr="00D820AB">
        <w:rPr>
          <w:rFonts w:ascii="Times New Roman" w:hAnsi="Times New Roman"/>
          <w:b/>
          <w:sz w:val="24"/>
          <w:szCs w:val="24"/>
          <w:lang w:val="ru-RU"/>
        </w:rPr>
        <w:t>«Ревизия финансово-хозяйственной деятельности в Муниципальном общеобразовательном учреждении «Средняя общеобразовательная школа №1» гор</w:t>
      </w:r>
      <w:r w:rsidR="00D820AB">
        <w:rPr>
          <w:rFonts w:ascii="Times New Roman" w:hAnsi="Times New Roman"/>
          <w:b/>
          <w:sz w:val="24"/>
          <w:szCs w:val="24"/>
          <w:lang w:val="ru-RU"/>
        </w:rPr>
        <w:t xml:space="preserve">одского </w:t>
      </w:r>
      <w:proofErr w:type="gramStart"/>
      <w:r w:rsidR="00D820AB">
        <w:rPr>
          <w:rFonts w:ascii="Times New Roman" w:hAnsi="Times New Roman"/>
          <w:b/>
          <w:sz w:val="24"/>
          <w:szCs w:val="24"/>
          <w:lang w:val="ru-RU"/>
        </w:rPr>
        <w:t>округа</w:t>
      </w:r>
      <w:proofErr w:type="gramEnd"/>
      <w:r w:rsidR="00D820AB">
        <w:rPr>
          <w:rFonts w:ascii="Times New Roman" w:hAnsi="Times New Roman"/>
          <w:b/>
          <w:sz w:val="24"/>
          <w:szCs w:val="24"/>
          <w:lang w:val="ru-RU"/>
        </w:rPr>
        <w:t xml:space="preserve"> ЗАТО п. </w:t>
      </w:r>
      <w:r w:rsidR="00876191">
        <w:rPr>
          <w:rFonts w:ascii="Times New Roman" w:hAnsi="Times New Roman"/>
          <w:b/>
          <w:sz w:val="24"/>
          <w:szCs w:val="24"/>
          <w:lang w:val="ru-RU"/>
        </w:rPr>
        <w:t>Горный».</w:t>
      </w:r>
      <w:r w:rsidR="00876191" w:rsidRPr="00D820AB">
        <w:rPr>
          <w:rFonts w:ascii="Times New Roman" w:hAnsi="Times New Roman"/>
          <w:b/>
          <w:sz w:val="24"/>
          <w:szCs w:val="24"/>
          <w:lang w:val="ru-RU"/>
        </w:rPr>
        <w:t xml:space="preserve"> Проверяемый</w:t>
      </w:r>
      <w:bookmarkStart w:id="0" w:name="_GoBack"/>
      <w:bookmarkEnd w:id="0"/>
      <w:r w:rsidR="00D820AB" w:rsidRPr="00D820AB">
        <w:rPr>
          <w:rFonts w:ascii="Times New Roman" w:hAnsi="Times New Roman"/>
          <w:b/>
          <w:sz w:val="24"/>
          <w:szCs w:val="24"/>
          <w:lang w:val="ru-RU"/>
        </w:rPr>
        <w:t xml:space="preserve"> период: 2021год -30.06.2022 годы.</w:t>
      </w:r>
    </w:p>
    <w:p w:rsidR="00D74D8C" w:rsidRDefault="00D74D8C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В ходе контрольного мероприятия установлено: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 xml:space="preserve">1. В нарушение п.2 ч.4 ст.19 Федерального закона №44-ФЗ и Постановления администрации городского </w:t>
      </w:r>
      <w:proofErr w:type="gramStart"/>
      <w:r w:rsidRPr="009B4C7B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B4C7B">
        <w:rPr>
          <w:rFonts w:ascii="Times New Roman" w:hAnsi="Times New Roman"/>
          <w:sz w:val="24"/>
          <w:szCs w:val="24"/>
          <w:lang w:val="ru-RU"/>
        </w:rPr>
        <w:t xml:space="preserve"> ЗАТО п. Горный от 10.11.2017 №192 МОУ «СОШ №1» не разработало, не утвердило и не разместило в единой информационной системе, правила определения нормативных затрат на обеспечение Учреждения.  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2. В нарушение Приказа Минфина России от 31.08.2018 N 186н «О Требованиях к составлению и утверждению плана финансово-хозяйственной деятельности государственного (муниципального) учреждения" и раздела II пункта 1 Порядка составления Плана ФХД №91 – отсутствуют расчеты (обоснования) к плану финансово-хозяйственной деятельности МОУ «СОШ№1» на 2021 год, согласно Приложению 3.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3. В нарушение Приказа Минфина России от 31.08.2018 N 186н «О Требованиях к составлению и утверждению плана финансово-хозяйственной деятельности государственного (муниципального) учреждения" и раздела II пункта 1 Порядка составления Плана ФХД №91 – отсутствуют расчеты (обоснования) к плану финансово-хозяйственной деятельности МОУ «СОШ№1» на 2022 год, согласно Приложению 3.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4. В нарушение Приказа Минфина России от 31.08.2018 N 186н (ред. от 02.04.2021) "О Требованиях к составлению и утверждению плана финансово-хозяйственной деятельности государственного (муниципального) учреждения" и Порядка составления Плана ФХД №</w:t>
      </w:r>
      <w:proofErr w:type="gramStart"/>
      <w:r w:rsidRPr="009B4C7B">
        <w:rPr>
          <w:rFonts w:ascii="Times New Roman" w:hAnsi="Times New Roman"/>
          <w:sz w:val="24"/>
          <w:szCs w:val="24"/>
          <w:lang w:val="ru-RU"/>
        </w:rPr>
        <w:t>91  в</w:t>
      </w:r>
      <w:proofErr w:type="gramEnd"/>
      <w:r w:rsidRPr="009B4C7B">
        <w:rPr>
          <w:rFonts w:ascii="Times New Roman" w:hAnsi="Times New Roman"/>
          <w:sz w:val="24"/>
          <w:szCs w:val="24"/>
          <w:lang w:val="ru-RU"/>
        </w:rPr>
        <w:t xml:space="preserve"> Плане ФХД МОУ «СОШ№1» на 2022 от 18.05.2022 года отражена сумма 91 272 541,00 рублей, что не соответствует уведомлению о бюджетных ассигнованиях от 18.05.2022 года на сумму 46 935,00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 xml:space="preserve">5. Уведомление о бюджетных ассигнованиях на 2022 год МОУ «СОШ№1» городского </w:t>
      </w:r>
      <w:proofErr w:type="gramStart"/>
      <w:r w:rsidRPr="009B4C7B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B4C7B">
        <w:rPr>
          <w:rFonts w:ascii="Times New Roman" w:hAnsi="Times New Roman"/>
          <w:sz w:val="24"/>
          <w:szCs w:val="24"/>
          <w:lang w:val="ru-RU"/>
        </w:rPr>
        <w:t xml:space="preserve"> ЗАТО п. Горный от 30.06.2021 года на проверку не представлено.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6.  В ходе проведенной проверки выявлен факт недостоверного отражения в Плане ФХД МОУ «СОШ№1» тождественных показателей в 2022 году от 18.05.2022 года на сумму 46 935,00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7.  В нарушение Федерального закона Российской Федерации от 06.12.2011 № 402-ФЗ «О бухгалтерском учете» страницы Учетной политики не пронумерованы, не прошнурованы и не скреплены печатью.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8. Случаев размещения МОУ «СОШ №1» бюджетных средств в коммерческих банках или оказания финансовой помощи коммерческим структурам не установлено.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9. В ходе контрольного мероприятия установлено, что фактически за 2021 год приобретено основных средств на сумму 1 465 974,25 рублей, в годовой отчетности по форме 0503737 отражена сумма 1 479 532,25 рублей. Сумма финансового нарушения составила 13 558,00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10.  В ходе контрольного мероприятия установлено, что фактически за 2021 год за счет средств муниципального задания приобретено материальных запасов на сумму 2 264 447,91 рублей, в годовой отчетности по форме 0503737 отражена сумма 2 250 889,91 рублей. Сумма финансового нарушения составила 13 558,00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11. В ходе контрольного мероприятия установлено, что фактически на 01.07.2022 год за счет средств муниципального задания приобретено материальных запасов на сумму 297 252,84 рублей, в отчетности по форме 0503737 отражена сумма 302 552,84 рублей. Сумма финансового нарушения составила 5 300,00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 xml:space="preserve">12. Контрольно-счетный орган отмечет, что в инвентаризационных ведомостях не отражены материальные запасы, приобретенные МОУ «СОШ№1» от 28 и 29 декабря 2021 года на сумму 781 </w:t>
      </w:r>
      <w:r w:rsidRPr="009B4C7B">
        <w:rPr>
          <w:rFonts w:ascii="Times New Roman" w:hAnsi="Times New Roman"/>
          <w:sz w:val="24"/>
          <w:szCs w:val="24"/>
          <w:lang w:val="ru-RU"/>
        </w:rPr>
        <w:lastRenderedPageBreak/>
        <w:t xml:space="preserve">406,61 рублей, из них посуда – 39 469,26 рублей, сантехника -48 520,00 рублей, запчасти -67 095,00 рублей, трубы- 188 126,00 рублей, хозтовары-123 693,80 рублей, эмаль- 112 107,62 рублей, чистящие средства- 22 591,18 рублей, станок точильный, набор инструментов, сварочный полуавтомат </w:t>
      </w:r>
      <w:proofErr w:type="spellStart"/>
      <w:r w:rsidRPr="009B4C7B">
        <w:rPr>
          <w:rFonts w:ascii="Times New Roman" w:hAnsi="Times New Roman"/>
          <w:sz w:val="24"/>
          <w:szCs w:val="24"/>
          <w:lang w:val="ru-RU"/>
        </w:rPr>
        <w:t>Ресанта</w:t>
      </w:r>
      <w:proofErr w:type="spellEnd"/>
      <w:r w:rsidRPr="009B4C7B">
        <w:rPr>
          <w:rFonts w:ascii="Times New Roman" w:hAnsi="Times New Roman"/>
          <w:sz w:val="24"/>
          <w:szCs w:val="24"/>
          <w:lang w:val="ru-RU"/>
        </w:rPr>
        <w:t>, проволока сварочная- 179 803,75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13. В нарушение ст.22 Федерального закона 44-ФЗ и Приказа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учреждение МОУ «СОШ №1» при осуществлении  закупок товаров и услуг  у единственного поставщика в 2021 году и на 01.07.2022 год, осуществлялись без определения начальной максимальной цены контракта, а применяемые коммерческие предложения не несли экономического эффекта и использовались только для фактического наличия.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14. В нарушении Приказа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учреждением в 2020 и 2021 годах журнал операций № 7 ежемесячно не прилагается к первичным документам.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15. В нарушение Приказа Минфина России от 30.03.2015 N 52н не составлены акты ф.0504103 «Акт о приеме-сдачи отремонтированных, реконструированных и модернизированных объектов основных средств» на сумму 759 144,40 рублей, их установки и не отражены в инвентарной карточке здания.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 xml:space="preserve">16. В нарушении Приказ Минфина России от 01.12.2010 N 157н (с изм. и доп., вступ. в силу с 01.01.2021) учреждением Актом объектов нефинансовых активов (кроме транспортных средств) от 16 июля 2021 года от №00000067 списан бетон, как основные средство, фактически относящееся к материальным затратам. Сумма финансового нарушения составляет 316 872,00 рублей.  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17. В нарушение Приказа Минфина России от 30.03.2015 N 52н не составлены акты ф.0504103 Акт о приеме-сдачи отремонтированных, реконструированных и модернизированных объектов основных средств на сумму стоимости окон, их установки и не отражены в инвентарной карточке (также возможно отразить в инвентарной карточке перечень окон и указать из каких материалов они сделаны). Сумма нарушения бухгалтерского учета 2 052 628,00 рублей (установка окон) в 2021 году.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>18. В нарушение Приказа Минфина России от 30.03.2015 N 52н (ред. от 15.06.2020) в учреждении не составляются Ведомости выдачи материальных ценностей на нужды учреждения (ф.  0504210), Накопительные ведомости по расходу продуктов питания (ф.0504038), Меню-требование на выдачу продуктов питания (ф.0504202) составлены не по форме, без утверждения руководителя и подписей комиссии.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 xml:space="preserve">19. Контрольно-счетный орган городского </w:t>
      </w:r>
      <w:proofErr w:type="gramStart"/>
      <w:r w:rsidRPr="009B4C7B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B4C7B">
        <w:rPr>
          <w:rFonts w:ascii="Times New Roman" w:hAnsi="Times New Roman"/>
          <w:sz w:val="24"/>
          <w:szCs w:val="24"/>
          <w:lang w:val="ru-RU"/>
        </w:rPr>
        <w:t xml:space="preserve"> ЗАТО п. Горный отмечает, что при проверке форм 0503738 и представленных Журналов операций №4 расчетов с поставщиками и подрядчиками и Журнала операций №2 с безналичными денежными средствами выявлены расхождения по статье 310 на сумму 13 558,00 рублей и по статье 346 на сумму 13 558,00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4C7B">
        <w:rPr>
          <w:rFonts w:ascii="Times New Roman" w:hAnsi="Times New Roman"/>
          <w:sz w:val="24"/>
          <w:szCs w:val="24"/>
          <w:lang w:val="ru-RU"/>
        </w:rPr>
        <w:t xml:space="preserve">20. Контрольно-счетный орган городского </w:t>
      </w:r>
      <w:proofErr w:type="gramStart"/>
      <w:r w:rsidRPr="009B4C7B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B4C7B">
        <w:rPr>
          <w:rFonts w:ascii="Times New Roman" w:hAnsi="Times New Roman"/>
          <w:sz w:val="24"/>
          <w:szCs w:val="24"/>
          <w:lang w:val="ru-RU"/>
        </w:rPr>
        <w:t xml:space="preserve"> ЗАТО п. Горный отмечает, что при проверке форм 0503738 и представленных Журналов операций №4 расчетов с поставщиками и подрядчиками и Журнала операций №2 с безналичными денежными средствами выявлены расхождения по статье 226 на сумму 1616,72 рублей и по статье 346 на сумму 5 300,00 рублей.</w:t>
      </w:r>
    </w:p>
    <w:p w:rsidR="009B4C7B" w:rsidRPr="009B4C7B" w:rsidRDefault="009B4C7B" w:rsidP="009B4C7B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D8C" w:rsidRDefault="00D74D8C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>Председатель Контрольно-счетного органа</w:t>
      </w: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 xml:space="preserve">городского округа ЗАТО </w:t>
      </w:r>
      <w:proofErr w:type="spellStart"/>
      <w:r w:rsidRPr="009C4C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C4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9C4CCD">
        <w:rPr>
          <w:rFonts w:ascii="Times New Roman" w:hAnsi="Times New Roman"/>
          <w:sz w:val="24"/>
          <w:szCs w:val="24"/>
          <w:lang w:val="ru-RU"/>
        </w:rPr>
        <w:t>В.А.Шурманова</w:t>
      </w:r>
      <w:proofErr w:type="spellEnd"/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675" w:rsidRPr="00962854" w:rsidSect="00280322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AB7"/>
    <w:multiLevelType w:val="hybridMultilevel"/>
    <w:tmpl w:val="7114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0174B"/>
    <w:rsid w:val="00385D51"/>
    <w:rsid w:val="003C1072"/>
    <w:rsid w:val="00402EC9"/>
    <w:rsid w:val="00422414"/>
    <w:rsid w:val="00464E25"/>
    <w:rsid w:val="00492869"/>
    <w:rsid w:val="00493848"/>
    <w:rsid w:val="004A0C2E"/>
    <w:rsid w:val="004A2F69"/>
    <w:rsid w:val="004E3E44"/>
    <w:rsid w:val="004E4A34"/>
    <w:rsid w:val="005D37CF"/>
    <w:rsid w:val="005F16F3"/>
    <w:rsid w:val="006204CF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C171E"/>
    <w:rsid w:val="007F1924"/>
    <w:rsid w:val="00840FAA"/>
    <w:rsid w:val="008537E2"/>
    <w:rsid w:val="00854FA0"/>
    <w:rsid w:val="00870ED6"/>
    <w:rsid w:val="00876191"/>
    <w:rsid w:val="008A6340"/>
    <w:rsid w:val="008B2F22"/>
    <w:rsid w:val="008B3F03"/>
    <w:rsid w:val="008C7717"/>
    <w:rsid w:val="008F6A0C"/>
    <w:rsid w:val="0093272B"/>
    <w:rsid w:val="00962854"/>
    <w:rsid w:val="009B4C7B"/>
    <w:rsid w:val="009C4CCD"/>
    <w:rsid w:val="009C6FAB"/>
    <w:rsid w:val="009D27B3"/>
    <w:rsid w:val="00A15B81"/>
    <w:rsid w:val="00AD1682"/>
    <w:rsid w:val="00B55BB9"/>
    <w:rsid w:val="00B57569"/>
    <w:rsid w:val="00BA5C81"/>
    <w:rsid w:val="00C026E6"/>
    <w:rsid w:val="00C05AD0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66357"/>
    <w:rsid w:val="00D74D8C"/>
    <w:rsid w:val="00D820AB"/>
    <w:rsid w:val="00DA50EC"/>
    <w:rsid w:val="00DB3B1E"/>
    <w:rsid w:val="00DC1C45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7285D"/>
    <w:rsid w:val="00F96DB7"/>
    <w:rsid w:val="00FB2C5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24</cp:revision>
  <dcterms:created xsi:type="dcterms:W3CDTF">2021-08-26T08:33:00Z</dcterms:created>
  <dcterms:modified xsi:type="dcterms:W3CDTF">2023-01-24T07:09:00Z</dcterms:modified>
</cp:coreProperties>
</file>