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0ED6" w:rsidRPr="004862EA" w:rsidRDefault="004862EA" w:rsidP="005E1795">
      <w:pPr>
        <w:spacing w:after="0" w:line="240" w:lineRule="auto"/>
        <w:ind w:right="-284" w:firstLine="709"/>
        <w:jc w:val="both"/>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 xml:space="preserve"> </w:t>
      </w:r>
      <w:r w:rsidR="00870ED6" w:rsidRPr="004862EA">
        <w:rPr>
          <w:rFonts w:ascii="Times New Roman" w:hAnsi="Times New Roman"/>
          <w:color w:val="000000" w:themeColor="text1"/>
          <w:sz w:val="24"/>
          <w:szCs w:val="24"/>
          <w:lang w:val="ru-RU"/>
        </w:rPr>
        <w:t>В</w:t>
      </w:r>
      <w:r w:rsidRPr="004862EA">
        <w:rPr>
          <w:rFonts w:ascii="Times New Roman" w:hAnsi="Times New Roman"/>
          <w:color w:val="000000" w:themeColor="text1"/>
          <w:sz w:val="24"/>
          <w:szCs w:val="24"/>
          <w:lang w:val="ru-RU"/>
        </w:rPr>
        <w:t>о</w:t>
      </w:r>
      <w:r w:rsidR="00870ED6" w:rsidRPr="004862EA">
        <w:rPr>
          <w:rFonts w:ascii="Times New Roman" w:hAnsi="Times New Roman"/>
          <w:color w:val="000000" w:themeColor="text1"/>
          <w:sz w:val="24"/>
          <w:szCs w:val="24"/>
          <w:lang w:val="ru-RU"/>
        </w:rPr>
        <w:t xml:space="preserve"> </w:t>
      </w:r>
      <w:r w:rsidR="00870ED6" w:rsidRPr="004862EA">
        <w:rPr>
          <w:rFonts w:ascii="Times New Roman" w:hAnsi="Times New Roman"/>
          <w:color w:val="000000" w:themeColor="text1"/>
          <w:sz w:val="24"/>
          <w:szCs w:val="24"/>
        </w:rPr>
        <w:t>I</w:t>
      </w:r>
      <w:r w:rsidRPr="004862EA">
        <w:rPr>
          <w:rFonts w:ascii="Times New Roman" w:hAnsi="Times New Roman"/>
          <w:color w:val="000000" w:themeColor="text1"/>
          <w:sz w:val="24"/>
          <w:szCs w:val="24"/>
        </w:rPr>
        <w:t>I</w:t>
      </w:r>
      <w:r w:rsidR="00250FD0" w:rsidRPr="004862EA">
        <w:rPr>
          <w:rFonts w:ascii="Times New Roman" w:hAnsi="Times New Roman"/>
          <w:color w:val="000000" w:themeColor="text1"/>
          <w:sz w:val="24"/>
          <w:szCs w:val="24"/>
          <w:lang w:val="ru-RU"/>
        </w:rPr>
        <w:t xml:space="preserve"> квартале 202</w:t>
      </w:r>
      <w:r w:rsidR="004726B8" w:rsidRPr="004862EA">
        <w:rPr>
          <w:rFonts w:ascii="Times New Roman" w:hAnsi="Times New Roman"/>
          <w:color w:val="000000" w:themeColor="text1"/>
          <w:sz w:val="24"/>
          <w:szCs w:val="24"/>
          <w:lang w:val="ru-RU"/>
        </w:rPr>
        <w:t>3</w:t>
      </w:r>
      <w:r w:rsidR="00870ED6" w:rsidRPr="004862EA">
        <w:rPr>
          <w:rFonts w:ascii="Times New Roman" w:hAnsi="Times New Roman"/>
          <w:color w:val="000000" w:themeColor="text1"/>
          <w:sz w:val="24"/>
          <w:szCs w:val="24"/>
          <w:lang w:val="ru-RU"/>
        </w:rPr>
        <w:t xml:space="preserve"> года Председателем</w:t>
      </w:r>
      <w:r w:rsidR="00795C96" w:rsidRPr="004862EA">
        <w:rPr>
          <w:rFonts w:ascii="Times New Roman" w:hAnsi="Times New Roman"/>
          <w:color w:val="000000" w:themeColor="text1"/>
          <w:sz w:val="24"/>
          <w:szCs w:val="24"/>
          <w:lang w:val="ru-RU"/>
        </w:rPr>
        <w:t xml:space="preserve"> </w:t>
      </w:r>
      <w:r w:rsidR="004234BD" w:rsidRPr="004862EA">
        <w:rPr>
          <w:rFonts w:ascii="Times New Roman" w:hAnsi="Times New Roman"/>
          <w:color w:val="000000" w:themeColor="text1"/>
          <w:sz w:val="24"/>
          <w:szCs w:val="24"/>
          <w:lang w:val="ru-RU"/>
        </w:rPr>
        <w:t>Контрольн</w:t>
      </w:r>
      <w:r w:rsidR="003D557F" w:rsidRPr="004862EA">
        <w:rPr>
          <w:rFonts w:ascii="Times New Roman" w:hAnsi="Times New Roman"/>
          <w:color w:val="000000" w:themeColor="text1"/>
          <w:sz w:val="24"/>
          <w:szCs w:val="24"/>
          <w:lang w:val="ru-RU"/>
        </w:rPr>
        <w:t>о-счетного органа было осуществлено</w:t>
      </w:r>
      <w:r w:rsidR="00870ED6" w:rsidRPr="004862EA">
        <w:rPr>
          <w:rFonts w:ascii="Times New Roman" w:hAnsi="Times New Roman"/>
          <w:color w:val="000000" w:themeColor="text1"/>
          <w:sz w:val="24"/>
          <w:szCs w:val="24"/>
          <w:lang w:val="ru-RU"/>
        </w:rPr>
        <w:t xml:space="preserve"> </w:t>
      </w:r>
      <w:r w:rsidRPr="004862EA">
        <w:rPr>
          <w:rFonts w:ascii="Times New Roman" w:hAnsi="Times New Roman"/>
          <w:color w:val="000000" w:themeColor="text1"/>
          <w:sz w:val="24"/>
          <w:szCs w:val="24"/>
          <w:lang w:val="ru-RU"/>
        </w:rPr>
        <w:t>6</w:t>
      </w:r>
      <w:r w:rsidR="00795C96" w:rsidRPr="004862EA">
        <w:rPr>
          <w:rFonts w:ascii="Times New Roman" w:hAnsi="Times New Roman"/>
          <w:color w:val="000000" w:themeColor="text1"/>
          <w:sz w:val="24"/>
          <w:szCs w:val="24"/>
          <w:lang w:val="ru-RU"/>
        </w:rPr>
        <w:t xml:space="preserve"> экспертно-аналити</w:t>
      </w:r>
      <w:r w:rsidR="00836602" w:rsidRPr="004862EA">
        <w:rPr>
          <w:rFonts w:ascii="Times New Roman" w:hAnsi="Times New Roman"/>
          <w:color w:val="000000" w:themeColor="text1"/>
          <w:sz w:val="24"/>
          <w:szCs w:val="24"/>
          <w:lang w:val="ru-RU"/>
        </w:rPr>
        <w:t>ческих мероприятия</w:t>
      </w:r>
      <w:r w:rsidR="00BB50B4" w:rsidRPr="004862EA">
        <w:rPr>
          <w:rFonts w:ascii="Times New Roman" w:hAnsi="Times New Roman"/>
          <w:color w:val="000000" w:themeColor="text1"/>
          <w:sz w:val="24"/>
          <w:szCs w:val="24"/>
          <w:lang w:val="ru-RU"/>
        </w:rPr>
        <w:t>, а именно:</w:t>
      </w:r>
    </w:p>
    <w:p w:rsidR="003A25C2" w:rsidRPr="004862EA" w:rsidRDefault="003A25C2" w:rsidP="005E1795">
      <w:pPr>
        <w:spacing w:after="0" w:line="240" w:lineRule="auto"/>
        <w:ind w:firstLine="709"/>
        <w:jc w:val="both"/>
        <w:rPr>
          <w:rFonts w:ascii="Times New Roman" w:hAnsi="Times New Roman"/>
          <w:color w:val="000000" w:themeColor="text1"/>
          <w:sz w:val="24"/>
          <w:szCs w:val="24"/>
          <w:lang w:val="ru-RU"/>
        </w:rPr>
      </w:pPr>
    </w:p>
    <w:p w:rsidR="004D1F0A" w:rsidRDefault="004726B8" w:rsidP="005E1795">
      <w:pPr>
        <w:pStyle w:val="Default"/>
        <w:ind w:firstLine="709"/>
        <w:jc w:val="both"/>
        <w:rPr>
          <w:b/>
          <w:color w:val="000000" w:themeColor="text1"/>
        </w:rPr>
      </w:pPr>
      <w:r w:rsidRPr="004862EA">
        <w:rPr>
          <w:b/>
          <w:color w:val="000000" w:themeColor="text1"/>
        </w:rPr>
        <w:t>1</w:t>
      </w:r>
      <w:r w:rsidR="00F1681E" w:rsidRPr="004862EA">
        <w:rPr>
          <w:b/>
          <w:color w:val="000000" w:themeColor="text1"/>
        </w:rPr>
        <w:t>.</w:t>
      </w:r>
      <w:r w:rsidR="004D1F0A" w:rsidRPr="004862EA">
        <w:rPr>
          <w:b/>
          <w:color w:val="000000" w:themeColor="text1"/>
        </w:rPr>
        <w:t xml:space="preserve"> ЗАКЛЮЧЕНИЕ </w:t>
      </w:r>
      <w:r w:rsidR="004862EA" w:rsidRPr="004862EA">
        <w:rPr>
          <w:b/>
          <w:color w:val="000000" w:themeColor="text1"/>
        </w:rPr>
        <w:t xml:space="preserve">на проект </w:t>
      </w:r>
      <w:r w:rsidR="004862EA" w:rsidRPr="004862EA">
        <w:rPr>
          <w:b/>
          <w:bCs/>
          <w:color w:val="000000" w:themeColor="text1"/>
        </w:rPr>
        <w:t xml:space="preserve">постановления Администрации городского округа ЗАТО п. </w:t>
      </w:r>
      <w:proofErr w:type="spellStart"/>
      <w:proofErr w:type="gramStart"/>
      <w:r w:rsidR="004862EA" w:rsidRPr="004862EA">
        <w:rPr>
          <w:b/>
          <w:bCs/>
          <w:color w:val="000000" w:themeColor="text1"/>
        </w:rPr>
        <w:t>Горный«</w:t>
      </w:r>
      <w:proofErr w:type="gramEnd"/>
      <w:r w:rsidR="004862EA" w:rsidRPr="004862EA">
        <w:rPr>
          <w:b/>
          <w:bCs/>
          <w:color w:val="000000" w:themeColor="text1"/>
        </w:rPr>
        <w:t>О</w:t>
      </w:r>
      <w:proofErr w:type="spellEnd"/>
      <w:r w:rsidR="004862EA" w:rsidRPr="004862EA">
        <w:rPr>
          <w:b/>
          <w:bCs/>
          <w:color w:val="000000" w:themeColor="text1"/>
        </w:rPr>
        <w:t xml:space="preserve"> внесении изменений в </w:t>
      </w:r>
      <w:r w:rsidR="004862EA" w:rsidRPr="004862EA">
        <w:rPr>
          <w:b/>
          <w:color w:val="000000" w:themeColor="text1"/>
        </w:rPr>
        <w:t>муниципальную программу «Укрепления общественного здоровья населения в городском округе ЗАТО п. Горный на 2020-2024 годы», утверждённую постановлением админист</w:t>
      </w:r>
      <w:r w:rsidR="004862EA">
        <w:rPr>
          <w:b/>
          <w:color w:val="000000" w:themeColor="text1"/>
        </w:rPr>
        <w:t xml:space="preserve">рации городского округа ЗАТО </w:t>
      </w:r>
      <w:proofErr w:type="spellStart"/>
      <w:r w:rsidR="004862EA">
        <w:rPr>
          <w:b/>
          <w:color w:val="000000" w:themeColor="text1"/>
        </w:rPr>
        <w:t>п.</w:t>
      </w:r>
      <w:r w:rsidR="004862EA" w:rsidRPr="004862EA">
        <w:rPr>
          <w:b/>
          <w:color w:val="000000" w:themeColor="text1"/>
        </w:rPr>
        <w:t>Горный</w:t>
      </w:r>
      <w:proofErr w:type="spellEnd"/>
      <w:r w:rsidR="004862EA" w:rsidRPr="004862EA">
        <w:rPr>
          <w:b/>
          <w:color w:val="000000" w:themeColor="text1"/>
        </w:rPr>
        <w:t xml:space="preserve"> от 01 июня 2020 года №84</w:t>
      </w:r>
    </w:p>
    <w:p w:rsidR="004862EA" w:rsidRPr="004862EA" w:rsidRDefault="004862EA" w:rsidP="005E1795">
      <w:pPr>
        <w:pStyle w:val="Default"/>
        <w:ind w:firstLine="709"/>
        <w:jc w:val="both"/>
        <w:rPr>
          <w:b/>
          <w:bCs/>
          <w:color w:val="000000" w:themeColor="text1"/>
        </w:rPr>
      </w:pPr>
    </w:p>
    <w:p w:rsidR="004726B8" w:rsidRPr="004862EA" w:rsidRDefault="004726B8" w:rsidP="005E1795">
      <w:pPr>
        <w:spacing w:line="240" w:lineRule="auto"/>
        <w:ind w:firstLine="709"/>
        <w:jc w:val="both"/>
        <w:rPr>
          <w:rFonts w:ascii="Times New Roman" w:hAnsi="Times New Roman"/>
          <w:b/>
          <w:color w:val="000000" w:themeColor="text1"/>
          <w:sz w:val="24"/>
          <w:szCs w:val="24"/>
          <w:lang w:val="ru-RU" w:eastAsia="ru-RU" w:bidi="ar-SA"/>
        </w:rPr>
      </w:pPr>
      <w:r w:rsidRPr="004862EA">
        <w:rPr>
          <w:rFonts w:ascii="Times New Roman" w:hAnsi="Times New Roman"/>
          <w:b/>
          <w:color w:val="000000" w:themeColor="text1"/>
          <w:sz w:val="24"/>
          <w:szCs w:val="24"/>
          <w:lang w:val="ru-RU" w:eastAsia="ru-RU" w:bidi="ar-SA"/>
        </w:rPr>
        <w:t>Основные выводы по результатам экспертизы муниципальной программы:</w:t>
      </w:r>
    </w:p>
    <w:p w:rsidR="004862EA" w:rsidRPr="004862EA" w:rsidRDefault="004862EA" w:rsidP="005E1795">
      <w:pPr>
        <w:spacing w:line="240" w:lineRule="auto"/>
        <w:ind w:firstLine="0"/>
        <w:jc w:val="both"/>
        <w:rPr>
          <w:rFonts w:ascii="Times New Roman" w:hAnsi="Times New Roman"/>
          <w:color w:val="000000" w:themeColor="text1"/>
          <w:sz w:val="24"/>
          <w:szCs w:val="24"/>
          <w:lang w:val="ru-RU" w:eastAsia="ru-RU" w:bidi="ar-SA"/>
        </w:rPr>
      </w:pPr>
      <w:r w:rsidRPr="004862EA">
        <w:rPr>
          <w:rFonts w:ascii="Times New Roman" w:hAnsi="Times New Roman"/>
          <w:color w:val="000000" w:themeColor="text1"/>
          <w:sz w:val="24"/>
          <w:szCs w:val="24"/>
          <w:lang w:val="ru-RU" w:eastAsia="ru-RU" w:bidi="ar-SA"/>
        </w:rPr>
        <w:t xml:space="preserve">           1.  В ходе проверки нарушений бюджетного законодательства не выявлено.   </w:t>
      </w:r>
    </w:p>
    <w:p w:rsidR="004862EA" w:rsidRPr="004862EA" w:rsidRDefault="004862EA" w:rsidP="005E1795">
      <w:pPr>
        <w:spacing w:line="240" w:lineRule="auto"/>
        <w:ind w:firstLine="0"/>
        <w:jc w:val="both"/>
        <w:rPr>
          <w:rFonts w:ascii="Times New Roman" w:hAnsi="Times New Roman"/>
          <w:color w:val="000000" w:themeColor="text1"/>
          <w:sz w:val="24"/>
          <w:szCs w:val="24"/>
          <w:lang w:val="ru-RU" w:eastAsia="ru-RU" w:bidi="ar-SA"/>
        </w:rPr>
      </w:pPr>
      <w:r w:rsidRPr="004862EA">
        <w:rPr>
          <w:rFonts w:ascii="Times New Roman" w:hAnsi="Times New Roman"/>
          <w:color w:val="000000" w:themeColor="text1"/>
          <w:sz w:val="24"/>
          <w:szCs w:val="24"/>
          <w:lang w:val="ru-RU" w:eastAsia="ru-RU" w:bidi="ar-SA"/>
        </w:rPr>
        <w:t xml:space="preserve">           2. Обосновывающие материалы к проекту постановления «О внесении изменений в муниципальную программу программы «Укрепление общественного здоровья населения городского </w:t>
      </w:r>
      <w:proofErr w:type="gramStart"/>
      <w:r w:rsidRPr="004862EA">
        <w:rPr>
          <w:rFonts w:ascii="Times New Roman" w:hAnsi="Times New Roman"/>
          <w:color w:val="000000" w:themeColor="text1"/>
          <w:sz w:val="24"/>
          <w:szCs w:val="24"/>
          <w:lang w:val="ru-RU" w:eastAsia="ru-RU" w:bidi="ar-SA"/>
        </w:rPr>
        <w:t>округа</w:t>
      </w:r>
      <w:proofErr w:type="gramEnd"/>
      <w:r w:rsidRPr="004862EA">
        <w:rPr>
          <w:rFonts w:ascii="Times New Roman" w:hAnsi="Times New Roman"/>
          <w:color w:val="000000" w:themeColor="text1"/>
          <w:sz w:val="24"/>
          <w:szCs w:val="24"/>
          <w:lang w:val="ru-RU" w:eastAsia="ru-RU" w:bidi="ar-SA"/>
        </w:rPr>
        <w:t xml:space="preserve"> ЗАТО п. Горный на 2020-2024 годы» представлены не в полном объеме. </w:t>
      </w:r>
    </w:p>
    <w:p w:rsidR="004862EA" w:rsidRPr="004862EA" w:rsidRDefault="004862EA" w:rsidP="005E1795">
      <w:pPr>
        <w:spacing w:line="240" w:lineRule="auto"/>
        <w:ind w:firstLine="0"/>
        <w:jc w:val="both"/>
        <w:rPr>
          <w:rFonts w:ascii="Times New Roman" w:hAnsi="Times New Roman"/>
          <w:color w:val="000000" w:themeColor="text1"/>
          <w:sz w:val="24"/>
          <w:szCs w:val="24"/>
          <w:lang w:val="ru-RU" w:eastAsia="ru-RU" w:bidi="ar-SA"/>
        </w:rPr>
      </w:pPr>
      <w:r w:rsidRPr="004862EA">
        <w:rPr>
          <w:rFonts w:ascii="Times New Roman" w:hAnsi="Times New Roman"/>
          <w:color w:val="000000" w:themeColor="text1"/>
          <w:sz w:val="24"/>
          <w:szCs w:val="24"/>
          <w:lang w:val="ru-RU" w:eastAsia="ru-RU" w:bidi="ar-SA"/>
        </w:rPr>
        <w:t xml:space="preserve">           3. Согласно Решения Думы городского </w:t>
      </w:r>
      <w:proofErr w:type="gramStart"/>
      <w:r w:rsidRPr="004862EA">
        <w:rPr>
          <w:rFonts w:ascii="Times New Roman" w:hAnsi="Times New Roman"/>
          <w:color w:val="000000" w:themeColor="text1"/>
          <w:sz w:val="24"/>
          <w:szCs w:val="24"/>
          <w:lang w:val="ru-RU" w:eastAsia="ru-RU" w:bidi="ar-SA"/>
        </w:rPr>
        <w:t>округа</w:t>
      </w:r>
      <w:proofErr w:type="gramEnd"/>
      <w:r w:rsidRPr="004862EA">
        <w:rPr>
          <w:rFonts w:ascii="Times New Roman" w:hAnsi="Times New Roman"/>
          <w:color w:val="000000" w:themeColor="text1"/>
          <w:sz w:val="24"/>
          <w:szCs w:val="24"/>
          <w:lang w:val="ru-RU" w:eastAsia="ru-RU" w:bidi="ar-SA"/>
        </w:rPr>
        <w:t xml:space="preserve"> ЗАТО п. Горный от 16.03.2023 г. №11 «О внесении изменений в бюджет городского округа ЗАТО п. Горный на 2023 год и на плановый период 2024 и 2025 годов» расходы на исполнение муниципальной программы на 2023 год утверждены в размере – 1430,00 тыс. рублей.</w:t>
      </w:r>
    </w:p>
    <w:p w:rsidR="00B46599" w:rsidRPr="004862EA" w:rsidRDefault="004862EA" w:rsidP="005E1795">
      <w:pPr>
        <w:spacing w:line="240" w:lineRule="auto"/>
        <w:ind w:firstLine="0"/>
        <w:jc w:val="both"/>
        <w:rPr>
          <w:rFonts w:ascii="Times New Roman" w:hAnsi="Times New Roman"/>
          <w:color w:val="000000" w:themeColor="text1"/>
          <w:sz w:val="24"/>
          <w:szCs w:val="24"/>
          <w:lang w:val="ru-RU" w:eastAsia="ru-RU" w:bidi="ar-SA"/>
        </w:rPr>
      </w:pPr>
      <w:r w:rsidRPr="004862EA">
        <w:rPr>
          <w:rFonts w:ascii="Times New Roman" w:hAnsi="Times New Roman"/>
          <w:color w:val="000000" w:themeColor="text1"/>
          <w:sz w:val="24"/>
          <w:szCs w:val="24"/>
          <w:lang w:val="ru-RU" w:eastAsia="ru-RU" w:bidi="ar-SA"/>
        </w:rPr>
        <w:t xml:space="preserve">           4.</w:t>
      </w:r>
      <w:r w:rsidR="005E1795" w:rsidRPr="005E1795">
        <w:rPr>
          <w:rFonts w:ascii="Times New Roman" w:hAnsi="Times New Roman"/>
          <w:color w:val="000000" w:themeColor="text1"/>
          <w:sz w:val="24"/>
          <w:szCs w:val="24"/>
          <w:lang w:val="ru-RU" w:eastAsia="ru-RU" w:bidi="ar-SA"/>
        </w:rPr>
        <w:t xml:space="preserve"> </w:t>
      </w:r>
      <w:r w:rsidRPr="004862EA">
        <w:rPr>
          <w:rFonts w:ascii="Times New Roman" w:hAnsi="Times New Roman"/>
          <w:color w:val="000000" w:themeColor="text1"/>
          <w:sz w:val="24"/>
          <w:szCs w:val="24"/>
          <w:lang w:val="ru-RU" w:eastAsia="ru-RU" w:bidi="ar-SA"/>
        </w:rPr>
        <w:t xml:space="preserve">Рассмотрев проект постановления «О внесении изменений в муниципальную программу программы «Укрепление общественного здоровья населения городского </w:t>
      </w:r>
      <w:proofErr w:type="gramStart"/>
      <w:r w:rsidRPr="004862EA">
        <w:rPr>
          <w:rFonts w:ascii="Times New Roman" w:hAnsi="Times New Roman"/>
          <w:color w:val="000000" w:themeColor="text1"/>
          <w:sz w:val="24"/>
          <w:szCs w:val="24"/>
          <w:lang w:val="ru-RU" w:eastAsia="ru-RU" w:bidi="ar-SA"/>
        </w:rPr>
        <w:t>округа</w:t>
      </w:r>
      <w:proofErr w:type="gramEnd"/>
      <w:r w:rsidRPr="004862EA">
        <w:rPr>
          <w:rFonts w:ascii="Times New Roman" w:hAnsi="Times New Roman"/>
          <w:color w:val="000000" w:themeColor="text1"/>
          <w:sz w:val="24"/>
          <w:szCs w:val="24"/>
          <w:lang w:val="ru-RU" w:eastAsia="ru-RU" w:bidi="ar-SA"/>
        </w:rPr>
        <w:t xml:space="preserve"> ЗАТО п. Горный на 2020-2024 годы», Контрольно-счетный орган считает изменения, вносимые в Программу, обоснованными и не противоречащими действующему законодательству.</w:t>
      </w:r>
    </w:p>
    <w:p w:rsidR="005E380E" w:rsidRDefault="00B46599" w:rsidP="005E380E">
      <w:pPr>
        <w:spacing w:line="240" w:lineRule="auto"/>
        <w:ind w:firstLine="709"/>
        <w:jc w:val="both"/>
        <w:rPr>
          <w:rFonts w:ascii="Times New Roman" w:hAnsi="Times New Roman"/>
          <w:b/>
          <w:color w:val="000000" w:themeColor="text1"/>
          <w:sz w:val="24"/>
          <w:szCs w:val="24"/>
          <w:lang w:val="ru-RU" w:eastAsia="ru-RU" w:bidi="ar-SA"/>
        </w:rPr>
      </w:pPr>
      <w:r w:rsidRPr="005E1795">
        <w:rPr>
          <w:rFonts w:ascii="Times New Roman" w:hAnsi="Times New Roman"/>
          <w:b/>
          <w:color w:val="000000" w:themeColor="text1"/>
          <w:sz w:val="24"/>
          <w:szCs w:val="24"/>
          <w:lang w:val="ru-RU" w:eastAsia="ru-RU" w:bidi="ar-SA"/>
        </w:rPr>
        <w:t>2.</w:t>
      </w:r>
      <w:r w:rsidRPr="005E1795">
        <w:rPr>
          <w:b/>
          <w:color w:val="000000" w:themeColor="text1"/>
          <w:lang w:val="ru-RU"/>
        </w:rPr>
        <w:t xml:space="preserve"> </w:t>
      </w:r>
      <w:r w:rsidR="005E1795" w:rsidRPr="005E1795">
        <w:rPr>
          <w:b/>
          <w:color w:val="000000" w:themeColor="text1"/>
          <w:lang w:val="ru-RU"/>
        </w:rPr>
        <w:t xml:space="preserve"> </w:t>
      </w:r>
      <w:r w:rsidRPr="005E1795">
        <w:rPr>
          <w:rFonts w:ascii="Times New Roman" w:hAnsi="Times New Roman"/>
          <w:b/>
          <w:color w:val="000000" w:themeColor="text1"/>
          <w:sz w:val="24"/>
          <w:szCs w:val="24"/>
          <w:lang w:val="ru-RU" w:eastAsia="ru-RU" w:bidi="ar-SA"/>
        </w:rPr>
        <w:t xml:space="preserve">ЗАКЛЮЧЕНИЕ </w:t>
      </w:r>
      <w:r w:rsidR="005E1795" w:rsidRPr="005E1795">
        <w:rPr>
          <w:rFonts w:ascii="Times New Roman" w:hAnsi="Times New Roman"/>
          <w:b/>
          <w:color w:val="000000" w:themeColor="text1"/>
          <w:sz w:val="24"/>
          <w:szCs w:val="24"/>
          <w:lang w:val="ru-RU" w:eastAsia="ru-RU" w:bidi="ar-SA"/>
        </w:rPr>
        <w:t xml:space="preserve">на проект постановления Администрации городского </w:t>
      </w:r>
      <w:proofErr w:type="gramStart"/>
      <w:r w:rsidR="005E1795" w:rsidRPr="005E1795">
        <w:rPr>
          <w:rFonts w:ascii="Times New Roman" w:hAnsi="Times New Roman"/>
          <w:b/>
          <w:color w:val="000000" w:themeColor="text1"/>
          <w:sz w:val="24"/>
          <w:szCs w:val="24"/>
          <w:lang w:val="ru-RU" w:eastAsia="ru-RU" w:bidi="ar-SA"/>
        </w:rPr>
        <w:t>округа</w:t>
      </w:r>
      <w:proofErr w:type="gramEnd"/>
      <w:r w:rsidR="005E1795" w:rsidRPr="005E1795">
        <w:rPr>
          <w:rFonts w:ascii="Times New Roman" w:hAnsi="Times New Roman"/>
          <w:b/>
          <w:color w:val="000000" w:themeColor="text1"/>
          <w:sz w:val="24"/>
          <w:szCs w:val="24"/>
          <w:lang w:val="ru-RU" w:eastAsia="ru-RU" w:bidi="ar-SA"/>
        </w:rPr>
        <w:t xml:space="preserve"> ЗАТО п. Горный «О внесении изменений в муниципальную программу «Комплексное развитие социальной инфраструктуры городского округа ЗАТО п. Горный на 2018-2034 годы», утверждённую постановлением администрации городского округа ЗАТО п. Горный от 12 октября 2018 года №162</w:t>
      </w:r>
    </w:p>
    <w:p w:rsidR="005E380E" w:rsidRDefault="005E380E" w:rsidP="005E380E">
      <w:pPr>
        <w:spacing w:line="240" w:lineRule="auto"/>
        <w:ind w:firstLine="709"/>
        <w:jc w:val="both"/>
        <w:rPr>
          <w:rFonts w:ascii="Times New Roman" w:hAnsi="Times New Roman"/>
          <w:b/>
          <w:color w:val="000000" w:themeColor="text1"/>
          <w:sz w:val="24"/>
          <w:szCs w:val="24"/>
          <w:lang w:val="ru-RU" w:eastAsia="ru-RU" w:bidi="ar-SA"/>
        </w:rPr>
      </w:pPr>
      <w:r w:rsidRPr="005E380E">
        <w:rPr>
          <w:rFonts w:ascii="Times New Roman" w:hAnsi="Times New Roman"/>
          <w:color w:val="000000"/>
          <w:sz w:val="24"/>
          <w:szCs w:val="24"/>
          <w:lang w:val="ru-RU" w:eastAsia="ru-RU" w:bidi="ar-SA"/>
        </w:rPr>
        <w:t xml:space="preserve">В ходе проведения экспертно-аналитического мероприятия установлено: </w:t>
      </w:r>
    </w:p>
    <w:p w:rsidR="005E380E" w:rsidRDefault="005E380E" w:rsidP="005E380E">
      <w:pPr>
        <w:spacing w:line="240" w:lineRule="auto"/>
        <w:ind w:firstLine="709"/>
        <w:jc w:val="both"/>
        <w:rPr>
          <w:rFonts w:ascii="Times New Roman" w:hAnsi="Times New Roman"/>
          <w:b/>
          <w:color w:val="000000" w:themeColor="text1"/>
          <w:sz w:val="24"/>
          <w:szCs w:val="24"/>
          <w:lang w:val="ru-RU" w:eastAsia="ru-RU" w:bidi="ar-SA"/>
        </w:rPr>
      </w:pPr>
      <w:r w:rsidRPr="005E380E">
        <w:rPr>
          <w:rFonts w:ascii="Times New Roman" w:hAnsi="Times New Roman"/>
          <w:color w:val="000000"/>
          <w:sz w:val="24"/>
          <w:szCs w:val="24"/>
          <w:lang w:val="ru-RU" w:eastAsia="ru-RU" w:bidi="ar-SA"/>
        </w:rPr>
        <w:t xml:space="preserve">1. Согласно Постановления Администрации городского </w:t>
      </w:r>
      <w:proofErr w:type="gramStart"/>
      <w:r w:rsidRPr="005E380E">
        <w:rPr>
          <w:rFonts w:ascii="Times New Roman" w:hAnsi="Times New Roman"/>
          <w:color w:val="000000"/>
          <w:sz w:val="24"/>
          <w:szCs w:val="24"/>
          <w:lang w:val="ru-RU" w:eastAsia="ru-RU" w:bidi="ar-SA"/>
        </w:rPr>
        <w:t>округа</w:t>
      </w:r>
      <w:proofErr w:type="gramEnd"/>
      <w:r w:rsidRPr="005E380E">
        <w:rPr>
          <w:rFonts w:ascii="Times New Roman" w:hAnsi="Times New Roman"/>
          <w:color w:val="000000"/>
          <w:sz w:val="24"/>
          <w:szCs w:val="24"/>
          <w:lang w:val="ru-RU" w:eastAsia="ru-RU" w:bidi="ar-SA"/>
        </w:rPr>
        <w:t xml:space="preserve"> ЗАТО п. Горный от 12.10.2018 г. № 162 «Комплексное развитие социальной инфраструктуры городского округа ЗАТО п. Горный на 2018-2034 годы» (с внесенными изменениями) общий объём средств на реализацию программах мероприятий составляет 8 287,13 тыс. рублей, из них в 2022 году планировалась </w:t>
      </w:r>
      <w:r w:rsidRPr="005E380E">
        <w:rPr>
          <w:rFonts w:ascii="Times New Roman" w:hAnsi="Times New Roman"/>
          <w:sz w:val="24"/>
          <w:szCs w:val="24"/>
          <w:lang w:val="ru-RU" w:eastAsia="ru-RU" w:bidi="ar-SA"/>
        </w:rPr>
        <w:t>сумма – 1674,33 тыс. рублей. Увеличение средств бюджета на программу не планируется. За 2019-2022 годы на программные мероприятия было израсходовано 5 664,05</w:t>
      </w:r>
      <w:r w:rsidRPr="005E380E">
        <w:rPr>
          <w:rFonts w:ascii="Times New Roman" w:hAnsi="Times New Roman"/>
          <w:color w:val="FF0000"/>
          <w:sz w:val="24"/>
          <w:szCs w:val="24"/>
          <w:lang w:val="ru-RU" w:eastAsia="ru-RU" w:bidi="ar-SA"/>
        </w:rPr>
        <w:t xml:space="preserve"> </w:t>
      </w:r>
      <w:r w:rsidRPr="005E380E">
        <w:rPr>
          <w:rFonts w:ascii="Times New Roman" w:hAnsi="Times New Roman"/>
          <w:sz w:val="24"/>
          <w:szCs w:val="24"/>
          <w:lang w:val="ru-RU" w:eastAsia="ru-RU" w:bidi="ar-SA"/>
        </w:rPr>
        <w:t>тыс. рублей.</w:t>
      </w:r>
    </w:p>
    <w:p w:rsidR="005E380E" w:rsidRDefault="005E380E" w:rsidP="005E380E">
      <w:pPr>
        <w:spacing w:line="240" w:lineRule="auto"/>
        <w:ind w:firstLine="709"/>
        <w:jc w:val="both"/>
        <w:rPr>
          <w:rFonts w:ascii="Times New Roman" w:hAnsi="Times New Roman"/>
          <w:b/>
          <w:i/>
          <w:sz w:val="24"/>
          <w:szCs w:val="24"/>
          <w:lang w:val="ru-RU" w:eastAsia="ru-RU" w:bidi="ar-SA"/>
        </w:rPr>
      </w:pPr>
      <w:r w:rsidRPr="005E380E">
        <w:rPr>
          <w:rFonts w:ascii="Times New Roman" w:hAnsi="Times New Roman"/>
          <w:sz w:val="24"/>
          <w:szCs w:val="24"/>
          <w:lang w:val="ru-RU" w:eastAsia="ru-RU" w:bidi="ar-SA"/>
        </w:rPr>
        <w:t xml:space="preserve">2. Согласно Решения Думы городского </w:t>
      </w:r>
      <w:proofErr w:type="gramStart"/>
      <w:r w:rsidRPr="005E380E">
        <w:rPr>
          <w:rFonts w:ascii="Times New Roman" w:hAnsi="Times New Roman"/>
          <w:sz w:val="24"/>
          <w:szCs w:val="24"/>
          <w:lang w:val="ru-RU" w:eastAsia="ru-RU" w:bidi="ar-SA"/>
        </w:rPr>
        <w:t>округа</w:t>
      </w:r>
      <w:proofErr w:type="gramEnd"/>
      <w:r w:rsidRPr="005E380E">
        <w:rPr>
          <w:rFonts w:ascii="Times New Roman" w:hAnsi="Times New Roman"/>
          <w:sz w:val="24"/>
          <w:szCs w:val="24"/>
          <w:lang w:val="ru-RU" w:eastAsia="ru-RU" w:bidi="ar-SA"/>
        </w:rPr>
        <w:t xml:space="preserve"> ЗАТО п. Горный от 30.06.2022 г. №31 «О внесении изменений в бюджет городского округа ЗАТО п. Горный на 2022 год и на плановый период 2023 и 2024 годов» расходы на исполнение муниципальной программы на 2022 год </w:t>
      </w:r>
      <w:r w:rsidRPr="005E380E">
        <w:rPr>
          <w:rFonts w:ascii="Times New Roman" w:hAnsi="Times New Roman"/>
          <w:b/>
          <w:i/>
          <w:sz w:val="24"/>
          <w:szCs w:val="24"/>
          <w:lang w:val="ru-RU" w:eastAsia="ru-RU" w:bidi="ar-SA"/>
        </w:rPr>
        <w:t>утверждены в размере – 1 759,50 тыс. рублей, из них на 01.01.2023 год фактически израсходовано на мероприятия программы -  1 674,33 тыс. рублей или 95</w:t>
      </w:r>
      <w:r>
        <w:rPr>
          <w:rFonts w:ascii="Times New Roman" w:hAnsi="Times New Roman"/>
          <w:b/>
          <w:i/>
          <w:sz w:val="24"/>
          <w:szCs w:val="24"/>
          <w:lang w:val="ru-RU" w:eastAsia="ru-RU" w:bidi="ar-SA"/>
        </w:rPr>
        <w:t>%.</w:t>
      </w:r>
    </w:p>
    <w:p w:rsidR="005E380E" w:rsidRDefault="005E380E" w:rsidP="005E380E">
      <w:pPr>
        <w:spacing w:line="240" w:lineRule="auto"/>
        <w:ind w:firstLine="709"/>
        <w:jc w:val="both"/>
        <w:rPr>
          <w:rFonts w:ascii="Times New Roman" w:hAnsi="Times New Roman"/>
          <w:b/>
          <w:color w:val="000000" w:themeColor="text1"/>
          <w:sz w:val="24"/>
          <w:szCs w:val="24"/>
          <w:lang w:val="ru-RU" w:eastAsia="ru-RU" w:bidi="ar-SA"/>
        </w:rPr>
      </w:pPr>
      <w:r w:rsidRPr="005E380E">
        <w:rPr>
          <w:rFonts w:ascii="Times New Roman" w:hAnsi="Times New Roman"/>
          <w:color w:val="000000"/>
          <w:sz w:val="24"/>
          <w:szCs w:val="24"/>
          <w:lang w:val="ru-RU" w:eastAsia="ru-RU" w:bidi="ar-SA"/>
        </w:rPr>
        <w:t>3. Проектом Постановления о внесении изменений в муниципальную программу утверждаются расходы на 2022 год в сумме 1674,33 тыс. рублей, согласно фактическим расходам.</w:t>
      </w:r>
    </w:p>
    <w:p w:rsidR="005E380E" w:rsidRPr="005E380E" w:rsidRDefault="005E380E" w:rsidP="005E380E">
      <w:pPr>
        <w:spacing w:line="240" w:lineRule="auto"/>
        <w:ind w:firstLine="709"/>
        <w:jc w:val="both"/>
        <w:rPr>
          <w:rFonts w:ascii="Times New Roman" w:hAnsi="Times New Roman"/>
          <w:b/>
          <w:color w:val="000000" w:themeColor="text1"/>
          <w:sz w:val="24"/>
          <w:szCs w:val="24"/>
          <w:lang w:val="ru-RU" w:eastAsia="ru-RU" w:bidi="ar-SA"/>
        </w:rPr>
      </w:pPr>
      <w:r w:rsidRPr="005E380E">
        <w:rPr>
          <w:rFonts w:ascii="Times New Roman" w:hAnsi="Times New Roman"/>
          <w:color w:val="000000"/>
          <w:sz w:val="24"/>
          <w:szCs w:val="24"/>
          <w:lang w:val="ru-RU" w:eastAsia="ru-RU" w:bidi="ar-SA"/>
        </w:rPr>
        <w:lastRenderedPageBreak/>
        <w:t xml:space="preserve">4. Согласно Решения Думы городского </w:t>
      </w:r>
      <w:proofErr w:type="gramStart"/>
      <w:r w:rsidRPr="005E380E">
        <w:rPr>
          <w:rFonts w:ascii="Times New Roman" w:hAnsi="Times New Roman"/>
          <w:color w:val="000000"/>
          <w:sz w:val="24"/>
          <w:szCs w:val="24"/>
          <w:lang w:val="ru-RU" w:eastAsia="ru-RU" w:bidi="ar-SA"/>
        </w:rPr>
        <w:t>округа</w:t>
      </w:r>
      <w:proofErr w:type="gramEnd"/>
      <w:r w:rsidRPr="005E380E">
        <w:rPr>
          <w:rFonts w:ascii="Times New Roman" w:hAnsi="Times New Roman"/>
          <w:color w:val="000000"/>
          <w:sz w:val="24"/>
          <w:szCs w:val="24"/>
          <w:lang w:val="ru-RU" w:eastAsia="ru-RU" w:bidi="ar-SA"/>
        </w:rPr>
        <w:t xml:space="preserve"> ЗАТО п. Горный от 16 марта 2023 года №11 «О внесении изменений в бюджет городского округа ЗАТО п. Горный на 2023 год и на плановый период 2024 и 2025 годов» расходы на исполнение муниципальной программы на 2023 год утверждены в размере – 1 480,00 тыс. рублей</w:t>
      </w:r>
      <w:r w:rsidRPr="005E380E">
        <w:rPr>
          <w:rFonts w:ascii="Times New Roman" w:hAnsi="Times New Roman"/>
          <w:b/>
          <w:color w:val="000000" w:themeColor="text1"/>
          <w:sz w:val="24"/>
          <w:szCs w:val="24"/>
          <w:lang w:val="ru-RU" w:eastAsia="ru-RU" w:bidi="ar-SA"/>
        </w:rPr>
        <w:t>/</w:t>
      </w:r>
    </w:p>
    <w:p w:rsidR="005E380E" w:rsidRPr="005E380E" w:rsidRDefault="005E380E" w:rsidP="005E380E">
      <w:pPr>
        <w:spacing w:line="240" w:lineRule="auto"/>
        <w:ind w:firstLine="709"/>
        <w:jc w:val="both"/>
        <w:rPr>
          <w:rFonts w:ascii="Times New Roman" w:hAnsi="Times New Roman"/>
          <w:b/>
          <w:color w:val="000000" w:themeColor="text1"/>
          <w:sz w:val="24"/>
          <w:szCs w:val="24"/>
          <w:lang w:val="ru-RU" w:eastAsia="ru-RU" w:bidi="ar-SA"/>
        </w:rPr>
      </w:pPr>
      <w:r w:rsidRPr="005E380E">
        <w:rPr>
          <w:rFonts w:ascii="Times New Roman" w:hAnsi="Times New Roman"/>
          <w:color w:val="000000"/>
          <w:sz w:val="24"/>
          <w:szCs w:val="24"/>
          <w:lang w:val="ru-RU" w:eastAsia="ru-RU" w:bidi="ar-SA"/>
        </w:rPr>
        <w:t>Всего финансирование на программу планировалось за счет местного бюджета, с учетом ранее вносимых изменений в размере 8 287,13 тыс. рублей, в связи с внесенными изменениями составит 8 137,13 тыс. рублей.</w:t>
      </w:r>
    </w:p>
    <w:p w:rsidR="005E380E" w:rsidRPr="005E380E" w:rsidRDefault="005E380E" w:rsidP="005E380E">
      <w:pPr>
        <w:spacing w:after="0" w:line="240" w:lineRule="auto"/>
        <w:ind w:firstLine="0"/>
        <w:jc w:val="center"/>
        <w:rPr>
          <w:rFonts w:ascii="Times New Roman" w:hAnsi="Times New Roman"/>
          <w:sz w:val="24"/>
          <w:szCs w:val="24"/>
          <w:lang w:val="ru-RU" w:eastAsia="ru-RU" w:bidi="ar-SA"/>
        </w:rPr>
      </w:pPr>
      <w:r w:rsidRPr="005E380E">
        <w:rPr>
          <w:rFonts w:ascii="Times New Roman" w:hAnsi="Times New Roman"/>
          <w:sz w:val="24"/>
          <w:szCs w:val="24"/>
          <w:lang w:val="ru-RU" w:eastAsia="ru-RU" w:bidi="ar-SA"/>
        </w:rPr>
        <w:t xml:space="preserve">Источники ресурсного обеспечения муниципальной программы </w:t>
      </w:r>
    </w:p>
    <w:p w:rsidR="005E380E" w:rsidRPr="005E380E" w:rsidRDefault="005E380E" w:rsidP="005E380E">
      <w:pPr>
        <w:spacing w:after="0" w:line="240" w:lineRule="auto"/>
        <w:ind w:firstLine="0"/>
        <w:jc w:val="both"/>
        <w:rPr>
          <w:rFonts w:ascii="Times New Roman" w:hAnsi="Times New Roman"/>
          <w:sz w:val="24"/>
          <w:szCs w:val="24"/>
          <w:lang w:val="ru-RU" w:eastAsia="ru-RU"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993"/>
        <w:gridCol w:w="708"/>
        <w:gridCol w:w="993"/>
        <w:gridCol w:w="1134"/>
        <w:gridCol w:w="1134"/>
        <w:gridCol w:w="1417"/>
        <w:gridCol w:w="992"/>
      </w:tblGrid>
      <w:tr w:rsidR="005E380E" w:rsidRPr="009A241B" w:rsidTr="00955C5B">
        <w:trPr>
          <w:trHeight w:val="135"/>
        </w:trPr>
        <w:tc>
          <w:tcPr>
            <w:tcW w:w="1809" w:type="dxa"/>
            <w:vMerge w:val="restart"/>
          </w:tcPr>
          <w:p w:rsidR="005E380E" w:rsidRPr="009A241B" w:rsidRDefault="005E380E" w:rsidP="005E380E">
            <w:pPr>
              <w:spacing w:after="0" w:line="240" w:lineRule="auto"/>
              <w:ind w:firstLine="0"/>
              <w:jc w:val="both"/>
              <w:rPr>
                <w:rFonts w:ascii="Times New Roman" w:hAnsi="Times New Roman"/>
                <w:sz w:val="20"/>
                <w:szCs w:val="20"/>
                <w:lang w:val="ru-RU" w:eastAsia="ru-RU" w:bidi="ar-SA"/>
              </w:rPr>
            </w:pPr>
            <w:r w:rsidRPr="009A241B">
              <w:rPr>
                <w:rFonts w:ascii="Times New Roman" w:hAnsi="Times New Roman"/>
                <w:sz w:val="20"/>
                <w:szCs w:val="20"/>
                <w:lang w:val="ru-RU" w:eastAsia="ru-RU" w:bidi="ar-SA"/>
              </w:rPr>
              <w:t>Мероприятия</w:t>
            </w:r>
          </w:p>
        </w:tc>
        <w:tc>
          <w:tcPr>
            <w:tcW w:w="993" w:type="dxa"/>
            <w:vMerge w:val="restart"/>
          </w:tcPr>
          <w:p w:rsidR="005E380E" w:rsidRPr="009A241B" w:rsidRDefault="005E380E" w:rsidP="005E380E">
            <w:pPr>
              <w:spacing w:after="0" w:line="240" w:lineRule="auto"/>
              <w:ind w:firstLine="0"/>
              <w:jc w:val="both"/>
              <w:rPr>
                <w:rFonts w:ascii="Times New Roman" w:hAnsi="Times New Roman"/>
                <w:sz w:val="20"/>
                <w:szCs w:val="20"/>
                <w:lang w:val="ru-RU" w:eastAsia="ru-RU" w:bidi="ar-SA"/>
              </w:rPr>
            </w:pPr>
          </w:p>
          <w:p w:rsidR="005E380E" w:rsidRPr="009A241B" w:rsidRDefault="005E380E" w:rsidP="005E380E">
            <w:pPr>
              <w:spacing w:after="0" w:line="240" w:lineRule="auto"/>
              <w:ind w:firstLine="0"/>
              <w:jc w:val="both"/>
              <w:rPr>
                <w:rFonts w:ascii="Times New Roman" w:hAnsi="Times New Roman"/>
                <w:sz w:val="20"/>
                <w:szCs w:val="20"/>
                <w:lang w:val="ru-RU" w:eastAsia="ru-RU" w:bidi="ar-SA"/>
              </w:rPr>
            </w:pPr>
            <w:r w:rsidRPr="009A241B">
              <w:rPr>
                <w:rFonts w:ascii="Times New Roman" w:hAnsi="Times New Roman"/>
                <w:sz w:val="20"/>
                <w:szCs w:val="20"/>
                <w:lang w:val="ru-RU" w:eastAsia="ru-RU" w:bidi="ar-SA"/>
              </w:rPr>
              <w:t>всего</w:t>
            </w:r>
          </w:p>
        </w:tc>
        <w:tc>
          <w:tcPr>
            <w:tcW w:w="6378" w:type="dxa"/>
            <w:gridSpan w:val="6"/>
          </w:tcPr>
          <w:p w:rsidR="005E380E" w:rsidRPr="009A241B" w:rsidRDefault="005E380E" w:rsidP="005E380E">
            <w:pPr>
              <w:spacing w:after="0" w:line="240" w:lineRule="auto"/>
              <w:ind w:firstLine="0"/>
              <w:jc w:val="both"/>
              <w:rPr>
                <w:rFonts w:ascii="Times New Roman" w:hAnsi="Times New Roman"/>
                <w:sz w:val="20"/>
                <w:szCs w:val="20"/>
                <w:lang w:val="ru-RU" w:eastAsia="ru-RU" w:bidi="ar-SA"/>
              </w:rPr>
            </w:pPr>
            <w:r w:rsidRPr="009A241B">
              <w:rPr>
                <w:rFonts w:ascii="Times New Roman" w:hAnsi="Times New Roman"/>
                <w:sz w:val="20"/>
                <w:szCs w:val="20"/>
                <w:lang w:val="ru-RU" w:eastAsia="ru-RU" w:bidi="ar-SA"/>
              </w:rPr>
              <w:t>Объем финансирования, тыс. рублей</w:t>
            </w:r>
          </w:p>
        </w:tc>
      </w:tr>
      <w:tr w:rsidR="005E380E" w:rsidRPr="009A241B" w:rsidTr="00955C5B">
        <w:trPr>
          <w:trHeight w:val="195"/>
        </w:trPr>
        <w:tc>
          <w:tcPr>
            <w:tcW w:w="1809" w:type="dxa"/>
            <w:vMerge/>
          </w:tcPr>
          <w:p w:rsidR="005E380E" w:rsidRPr="009A241B" w:rsidRDefault="005E380E" w:rsidP="005E380E">
            <w:pPr>
              <w:spacing w:after="0" w:line="240" w:lineRule="auto"/>
              <w:ind w:firstLine="0"/>
              <w:jc w:val="both"/>
              <w:rPr>
                <w:rFonts w:ascii="Times New Roman" w:hAnsi="Times New Roman"/>
                <w:sz w:val="20"/>
                <w:szCs w:val="20"/>
                <w:lang w:val="ru-RU" w:eastAsia="ru-RU" w:bidi="ar-SA"/>
              </w:rPr>
            </w:pPr>
          </w:p>
        </w:tc>
        <w:tc>
          <w:tcPr>
            <w:tcW w:w="993" w:type="dxa"/>
            <w:vMerge/>
          </w:tcPr>
          <w:p w:rsidR="005E380E" w:rsidRPr="009A241B" w:rsidRDefault="005E380E" w:rsidP="005E380E">
            <w:pPr>
              <w:spacing w:after="0" w:line="240" w:lineRule="auto"/>
              <w:ind w:firstLine="0"/>
              <w:jc w:val="both"/>
              <w:rPr>
                <w:rFonts w:ascii="Times New Roman" w:hAnsi="Times New Roman"/>
                <w:sz w:val="20"/>
                <w:szCs w:val="20"/>
                <w:lang w:val="ru-RU" w:eastAsia="ru-RU" w:bidi="ar-SA"/>
              </w:rPr>
            </w:pPr>
          </w:p>
        </w:tc>
        <w:tc>
          <w:tcPr>
            <w:tcW w:w="708" w:type="dxa"/>
          </w:tcPr>
          <w:p w:rsidR="005E380E" w:rsidRPr="009A241B" w:rsidRDefault="005E380E" w:rsidP="005E380E">
            <w:pPr>
              <w:spacing w:after="0" w:line="240" w:lineRule="auto"/>
              <w:ind w:firstLine="0"/>
              <w:jc w:val="center"/>
              <w:rPr>
                <w:rFonts w:ascii="Times New Roman" w:hAnsi="Times New Roman"/>
                <w:sz w:val="20"/>
                <w:szCs w:val="20"/>
                <w:lang w:val="ru-RU" w:eastAsia="ru-RU" w:bidi="ar-SA"/>
              </w:rPr>
            </w:pPr>
            <w:r w:rsidRPr="009A241B">
              <w:rPr>
                <w:rFonts w:ascii="Times New Roman" w:hAnsi="Times New Roman"/>
                <w:sz w:val="20"/>
                <w:szCs w:val="20"/>
                <w:lang w:val="ru-RU" w:eastAsia="ru-RU" w:bidi="ar-SA"/>
              </w:rPr>
              <w:t>2018</w:t>
            </w:r>
          </w:p>
        </w:tc>
        <w:tc>
          <w:tcPr>
            <w:tcW w:w="993" w:type="dxa"/>
          </w:tcPr>
          <w:p w:rsidR="005E380E" w:rsidRPr="009A241B" w:rsidRDefault="005E380E" w:rsidP="005E380E">
            <w:pPr>
              <w:spacing w:after="0" w:line="240" w:lineRule="auto"/>
              <w:ind w:firstLine="0"/>
              <w:jc w:val="center"/>
              <w:rPr>
                <w:rFonts w:ascii="Times New Roman" w:hAnsi="Times New Roman"/>
                <w:sz w:val="20"/>
                <w:szCs w:val="20"/>
                <w:lang w:val="ru-RU" w:eastAsia="ru-RU" w:bidi="ar-SA"/>
              </w:rPr>
            </w:pPr>
            <w:r w:rsidRPr="009A241B">
              <w:rPr>
                <w:rFonts w:ascii="Times New Roman" w:hAnsi="Times New Roman"/>
                <w:sz w:val="20"/>
                <w:szCs w:val="20"/>
                <w:lang w:val="ru-RU" w:eastAsia="ru-RU" w:bidi="ar-SA"/>
              </w:rPr>
              <w:t>2019</w:t>
            </w:r>
          </w:p>
        </w:tc>
        <w:tc>
          <w:tcPr>
            <w:tcW w:w="1134" w:type="dxa"/>
          </w:tcPr>
          <w:p w:rsidR="005E380E" w:rsidRPr="009A241B" w:rsidRDefault="005E380E" w:rsidP="005E380E">
            <w:pPr>
              <w:spacing w:after="0" w:line="240" w:lineRule="auto"/>
              <w:ind w:firstLine="0"/>
              <w:jc w:val="center"/>
              <w:rPr>
                <w:rFonts w:ascii="Times New Roman" w:hAnsi="Times New Roman"/>
                <w:sz w:val="20"/>
                <w:szCs w:val="20"/>
                <w:lang w:val="ru-RU" w:eastAsia="ru-RU" w:bidi="ar-SA"/>
              </w:rPr>
            </w:pPr>
            <w:r w:rsidRPr="009A241B">
              <w:rPr>
                <w:rFonts w:ascii="Times New Roman" w:hAnsi="Times New Roman"/>
                <w:sz w:val="20"/>
                <w:szCs w:val="20"/>
                <w:lang w:val="ru-RU" w:eastAsia="ru-RU" w:bidi="ar-SA"/>
              </w:rPr>
              <w:t>2020</w:t>
            </w:r>
          </w:p>
        </w:tc>
        <w:tc>
          <w:tcPr>
            <w:tcW w:w="1134" w:type="dxa"/>
          </w:tcPr>
          <w:p w:rsidR="005E380E" w:rsidRPr="009A241B" w:rsidRDefault="005E380E" w:rsidP="005E380E">
            <w:pPr>
              <w:spacing w:after="0" w:line="240" w:lineRule="auto"/>
              <w:ind w:firstLine="0"/>
              <w:jc w:val="center"/>
              <w:rPr>
                <w:rFonts w:ascii="Times New Roman" w:hAnsi="Times New Roman"/>
                <w:sz w:val="20"/>
                <w:szCs w:val="20"/>
                <w:lang w:val="ru-RU" w:eastAsia="ru-RU" w:bidi="ar-SA"/>
              </w:rPr>
            </w:pPr>
            <w:r w:rsidRPr="009A241B">
              <w:rPr>
                <w:rFonts w:ascii="Times New Roman" w:hAnsi="Times New Roman"/>
                <w:sz w:val="20"/>
                <w:szCs w:val="20"/>
                <w:lang w:val="ru-RU" w:eastAsia="ru-RU" w:bidi="ar-SA"/>
              </w:rPr>
              <w:t>2021</w:t>
            </w:r>
          </w:p>
        </w:tc>
        <w:tc>
          <w:tcPr>
            <w:tcW w:w="1417" w:type="dxa"/>
          </w:tcPr>
          <w:p w:rsidR="005E380E" w:rsidRPr="009A241B" w:rsidRDefault="005E380E" w:rsidP="005E380E">
            <w:pPr>
              <w:spacing w:after="0" w:line="240" w:lineRule="auto"/>
              <w:ind w:firstLine="0"/>
              <w:jc w:val="center"/>
              <w:rPr>
                <w:rFonts w:ascii="Times New Roman" w:hAnsi="Times New Roman"/>
                <w:sz w:val="20"/>
                <w:szCs w:val="20"/>
                <w:lang w:val="ru-RU" w:eastAsia="ru-RU" w:bidi="ar-SA"/>
              </w:rPr>
            </w:pPr>
            <w:r w:rsidRPr="009A241B">
              <w:rPr>
                <w:rFonts w:ascii="Times New Roman" w:hAnsi="Times New Roman"/>
                <w:sz w:val="20"/>
                <w:szCs w:val="20"/>
                <w:lang w:val="ru-RU" w:eastAsia="ru-RU" w:bidi="ar-SA"/>
              </w:rPr>
              <w:t>2022</w:t>
            </w:r>
          </w:p>
        </w:tc>
        <w:tc>
          <w:tcPr>
            <w:tcW w:w="992" w:type="dxa"/>
          </w:tcPr>
          <w:p w:rsidR="005E380E" w:rsidRPr="009A241B" w:rsidRDefault="005E380E" w:rsidP="005E380E">
            <w:pPr>
              <w:spacing w:after="0" w:line="240" w:lineRule="auto"/>
              <w:ind w:firstLine="0"/>
              <w:jc w:val="center"/>
              <w:rPr>
                <w:rFonts w:ascii="Times New Roman" w:hAnsi="Times New Roman"/>
                <w:sz w:val="20"/>
                <w:szCs w:val="20"/>
                <w:lang w:val="ru-RU" w:eastAsia="ru-RU" w:bidi="ar-SA"/>
              </w:rPr>
            </w:pPr>
            <w:r w:rsidRPr="009A241B">
              <w:rPr>
                <w:rFonts w:ascii="Times New Roman" w:hAnsi="Times New Roman"/>
                <w:sz w:val="20"/>
                <w:szCs w:val="20"/>
                <w:lang w:val="ru-RU" w:eastAsia="ru-RU" w:bidi="ar-SA"/>
              </w:rPr>
              <w:t>2023</w:t>
            </w:r>
          </w:p>
        </w:tc>
      </w:tr>
      <w:tr w:rsidR="005E380E" w:rsidRPr="009A241B" w:rsidTr="00955C5B">
        <w:tc>
          <w:tcPr>
            <w:tcW w:w="1809" w:type="dxa"/>
          </w:tcPr>
          <w:p w:rsidR="005E380E" w:rsidRPr="009A241B" w:rsidRDefault="005E380E" w:rsidP="005E380E">
            <w:pPr>
              <w:spacing w:after="0" w:line="240" w:lineRule="auto"/>
              <w:ind w:firstLine="0"/>
              <w:jc w:val="both"/>
              <w:rPr>
                <w:rFonts w:ascii="Times New Roman" w:hAnsi="Times New Roman"/>
                <w:sz w:val="20"/>
                <w:szCs w:val="20"/>
                <w:lang w:val="ru-RU" w:eastAsia="ru-RU" w:bidi="ar-SA"/>
              </w:rPr>
            </w:pPr>
            <w:r w:rsidRPr="009A241B">
              <w:rPr>
                <w:rFonts w:ascii="Times New Roman" w:hAnsi="Times New Roman"/>
                <w:bCs/>
                <w:sz w:val="20"/>
                <w:szCs w:val="20"/>
                <w:lang w:val="ru-RU" w:eastAsia="ru-RU" w:bidi="ar-SA"/>
              </w:rPr>
              <w:t>Общее ресурсное обеспечение МП</w:t>
            </w:r>
          </w:p>
        </w:tc>
        <w:tc>
          <w:tcPr>
            <w:tcW w:w="993" w:type="dxa"/>
            <w:vAlign w:val="center"/>
          </w:tcPr>
          <w:p w:rsidR="005E380E" w:rsidRPr="009A241B" w:rsidRDefault="005E380E" w:rsidP="005E380E">
            <w:pPr>
              <w:spacing w:after="0" w:line="240" w:lineRule="auto"/>
              <w:ind w:firstLine="0"/>
              <w:jc w:val="center"/>
              <w:rPr>
                <w:rFonts w:ascii="Times New Roman" w:hAnsi="Times New Roman"/>
                <w:sz w:val="20"/>
                <w:szCs w:val="20"/>
                <w:lang w:val="ru-RU" w:eastAsia="ru-RU" w:bidi="ar-SA"/>
              </w:rPr>
            </w:pPr>
            <w:r w:rsidRPr="009A241B">
              <w:rPr>
                <w:rFonts w:ascii="Times New Roman" w:hAnsi="Times New Roman"/>
                <w:sz w:val="20"/>
                <w:szCs w:val="20"/>
                <w:lang w:val="ru-RU" w:eastAsia="ru-RU" w:bidi="ar-SA"/>
              </w:rPr>
              <w:t>8 137,13</w:t>
            </w:r>
          </w:p>
        </w:tc>
        <w:tc>
          <w:tcPr>
            <w:tcW w:w="708" w:type="dxa"/>
            <w:vAlign w:val="center"/>
          </w:tcPr>
          <w:p w:rsidR="005E380E" w:rsidRPr="009A241B" w:rsidRDefault="005E380E" w:rsidP="005E380E">
            <w:pPr>
              <w:spacing w:after="0" w:line="240" w:lineRule="auto"/>
              <w:ind w:firstLine="0"/>
              <w:jc w:val="center"/>
              <w:rPr>
                <w:rFonts w:ascii="Times New Roman" w:hAnsi="Times New Roman"/>
                <w:sz w:val="20"/>
                <w:szCs w:val="20"/>
                <w:lang w:val="ru-RU" w:eastAsia="ru-RU" w:bidi="ar-SA"/>
              </w:rPr>
            </w:pPr>
            <w:r w:rsidRPr="009A241B">
              <w:rPr>
                <w:rFonts w:ascii="Times New Roman" w:hAnsi="Times New Roman"/>
                <w:sz w:val="20"/>
                <w:szCs w:val="20"/>
                <w:lang w:val="ru-RU" w:eastAsia="ru-RU" w:bidi="ar-SA"/>
              </w:rPr>
              <w:t>0,0</w:t>
            </w:r>
          </w:p>
        </w:tc>
        <w:tc>
          <w:tcPr>
            <w:tcW w:w="993" w:type="dxa"/>
            <w:vAlign w:val="center"/>
          </w:tcPr>
          <w:p w:rsidR="005E380E" w:rsidRPr="009A241B" w:rsidRDefault="005E380E" w:rsidP="005E380E">
            <w:pPr>
              <w:spacing w:after="0" w:line="240" w:lineRule="auto"/>
              <w:ind w:firstLine="0"/>
              <w:jc w:val="center"/>
              <w:rPr>
                <w:rFonts w:ascii="Times New Roman" w:hAnsi="Times New Roman"/>
                <w:sz w:val="20"/>
                <w:szCs w:val="20"/>
                <w:lang w:val="ru-RU" w:eastAsia="ru-RU" w:bidi="ar-SA"/>
              </w:rPr>
            </w:pPr>
            <w:r w:rsidRPr="009A241B">
              <w:rPr>
                <w:rFonts w:ascii="Times New Roman" w:hAnsi="Times New Roman"/>
                <w:sz w:val="20"/>
                <w:szCs w:val="20"/>
                <w:lang w:val="ru-RU" w:eastAsia="ru-RU" w:bidi="ar-SA"/>
              </w:rPr>
              <w:t>2506,50</w:t>
            </w:r>
          </w:p>
        </w:tc>
        <w:tc>
          <w:tcPr>
            <w:tcW w:w="1134" w:type="dxa"/>
            <w:vAlign w:val="center"/>
          </w:tcPr>
          <w:p w:rsidR="005E380E" w:rsidRPr="009A241B" w:rsidRDefault="005E380E" w:rsidP="005E380E">
            <w:pPr>
              <w:spacing w:after="0" w:line="240" w:lineRule="auto"/>
              <w:ind w:firstLine="0"/>
              <w:jc w:val="center"/>
              <w:rPr>
                <w:rFonts w:ascii="Times New Roman" w:hAnsi="Times New Roman"/>
                <w:sz w:val="20"/>
                <w:szCs w:val="20"/>
                <w:lang w:val="ru-RU" w:eastAsia="ru-RU" w:bidi="ar-SA"/>
              </w:rPr>
            </w:pPr>
            <w:r w:rsidRPr="009A241B">
              <w:rPr>
                <w:rFonts w:ascii="Times New Roman" w:hAnsi="Times New Roman"/>
                <w:sz w:val="20"/>
                <w:szCs w:val="20"/>
                <w:lang w:val="ru-RU" w:eastAsia="ru-RU" w:bidi="ar-SA"/>
              </w:rPr>
              <w:t>1054,40</w:t>
            </w:r>
          </w:p>
        </w:tc>
        <w:tc>
          <w:tcPr>
            <w:tcW w:w="1134" w:type="dxa"/>
            <w:vAlign w:val="center"/>
          </w:tcPr>
          <w:p w:rsidR="005E380E" w:rsidRPr="009A241B" w:rsidRDefault="005E380E" w:rsidP="005E380E">
            <w:pPr>
              <w:spacing w:after="0" w:line="240" w:lineRule="auto"/>
              <w:ind w:firstLine="0"/>
              <w:jc w:val="center"/>
              <w:rPr>
                <w:rFonts w:ascii="Times New Roman" w:hAnsi="Times New Roman"/>
                <w:sz w:val="20"/>
                <w:szCs w:val="20"/>
                <w:lang w:val="ru-RU" w:eastAsia="ru-RU" w:bidi="ar-SA"/>
              </w:rPr>
            </w:pPr>
            <w:r w:rsidRPr="009A241B">
              <w:rPr>
                <w:rFonts w:ascii="Times New Roman" w:hAnsi="Times New Roman"/>
                <w:sz w:val="20"/>
                <w:szCs w:val="20"/>
                <w:lang w:val="ru-RU" w:eastAsia="ru-RU" w:bidi="ar-SA"/>
              </w:rPr>
              <w:t>1421,90</w:t>
            </w:r>
          </w:p>
        </w:tc>
        <w:tc>
          <w:tcPr>
            <w:tcW w:w="1417" w:type="dxa"/>
            <w:vAlign w:val="center"/>
          </w:tcPr>
          <w:p w:rsidR="005E380E" w:rsidRPr="009A241B" w:rsidRDefault="005E380E" w:rsidP="005E380E">
            <w:pPr>
              <w:spacing w:after="0" w:line="240" w:lineRule="auto"/>
              <w:ind w:firstLine="0"/>
              <w:jc w:val="center"/>
              <w:rPr>
                <w:rFonts w:ascii="Times New Roman" w:hAnsi="Times New Roman"/>
                <w:sz w:val="20"/>
                <w:szCs w:val="20"/>
                <w:lang w:val="ru-RU" w:eastAsia="ru-RU" w:bidi="ar-SA"/>
              </w:rPr>
            </w:pPr>
            <w:r w:rsidRPr="009A241B">
              <w:rPr>
                <w:rFonts w:ascii="Times New Roman" w:hAnsi="Times New Roman"/>
                <w:sz w:val="20"/>
                <w:szCs w:val="20"/>
                <w:lang w:val="ru-RU" w:eastAsia="ru-RU" w:bidi="ar-SA"/>
              </w:rPr>
              <w:t>1674,33</w:t>
            </w:r>
          </w:p>
        </w:tc>
        <w:tc>
          <w:tcPr>
            <w:tcW w:w="992" w:type="dxa"/>
            <w:vAlign w:val="center"/>
          </w:tcPr>
          <w:p w:rsidR="005E380E" w:rsidRPr="009A241B" w:rsidRDefault="005E380E" w:rsidP="005E380E">
            <w:pPr>
              <w:spacing w:after="0" w:line="240" w:lineRule="auto"/>
              <w:ind w:firstLine="0"/>
              <w:jc w:val="center"/>
              <w:rPr>
                <w:rFonts w:ascii="Times New Roman" w:hAnsi="Times New Roman"/>
                <w:sz w:val="20"/>
                <w:szCs w:val="20"/>
                <w:lang w:val="ru-RU" w:eastAsia="ru-RU" w:bidi="ar-SA"/>
              </w:rPr>
            </w:pPr>
            <w:r w:rsidRPr="009A241B">
              <w:rPr>
                <w:rFonts w:ascii="Times New Roman" w:hAnsi="Times New Roman"/>
                <w:sz w:val="20"/>
                <w:szCs w:val="20"/>
                <w:lang w:val="ru-RU" w:eastAsia="ru-RU" w:bidi="ar-SA"/>
              </w:rPr>
              <w:t>1480,00</w:t>
            </w:r>
          </w:p>
        </w:tc>
      </w:tr>
      <w:tr w:rsidR="005E380E" w:rsidRPr="009A241B" w:rsidTr="00955C5B">
        <w:tc>
          <w:tcPr>
            <w:tcW w:w="1809" w:type="dxa"/>
          </w:tcPr>
          <w:p w:rsidR="005E380E" w:rsidRPr="009A241B" w:rsidRDefault="005E380E" w:rsidP="005E380E">
            <w:pPr>
              <w:spacing w:after="0" w:line="240" w:lineRule="auto"/>
              <w:ind w:firstLine="0"/>
              <w:jc w:val="both"/>
              <w:rPr>
                <w:rFonts w:ascii="Times New Roman" w:hAnsi="Times New Roman"/>
                <w:sz w:val="20"/>
                <w:szCs w:val="20"/>
                <w:lang w:val="ru-RU" w:eastAsia="ru-RU" w:bidi="ar-SA"/>
              </w:rPr>
            </w:pPr>
            <w:r w:rsidRPr="009A241B">
              <w:rPr>
                <w:rFonts w:ascii="Times New Roman" w:hAnsi="Times New Roman"/>
                <w:bCs/>
                <w:sz w:val="20"/>
                <w:szCs w:val="20"/>
                <w:lang w:val="ru-RU" w:eastAsia="ru-RU" w:bidi="ar-SA"/>
              </w:rPr>
              <w:t>За счет средств федерального регионального бюджета</w:t>
            </w:r>
          </w:p>
        </w:tc>
        <w:tc>
          <w:tcPr>
            <w:tcW w:w="993" w:type="dxa"/>
            <w:vAlign w:val="center"/>
          </w:tcPr>
          <w:p w:rsidR="005E380E" w:rsidRPr="009A241B" w:rsidRDefault="005E380E" w:rsidP="005E380E">
            <w:pPr>
              <w:spacing w:after="0" w:line="240" w:lineRule="auto"/>
              <w:ind w:firstLine="0"/>
              <w:jc w:val="center"/>
              <w:rPr>
                <w:rFonts w:ascii="Times New Roman" w:hAnsi="Times New Roman"/>
                <w:sz w:val="20"/>
                <w:szCs w:val="20"/>
                <w:lang w:val="ru-RU" w:eastAsia="ru-RU" w:bidi="ar-SA"/>
              </w:rPr>
            </w:pPr>
            <w:r w:rsidRPr="009A241B">
              <w:rPr>
                <w:rFonts w:ascii="Times New Roman" w:hAnsi="Times New Roman"/>
                <w:sz w:val="20"/>
                <w:szCs w:val="20"/>
                <w:lang w:val="ru-RU" w:eastAsia="ru-RU" w:bidi="ar-SA"/>
              </w:rPr>
              <w:t>0,0</w:t>
            </w:r>
          </w:p>
        </w:tc>
        <w:tc>
          <w:tcPr>
            <w:tcW w:w="708" w:type="dxa"/>
            <w:vAlign w:val="center"/>
          </w:tcPr>
          <w:p w:rsidR="005E380E" w:rsidRPr="009A241B" w:rsidRDefault="005E380E" w:rsidP="005E380E">
            <w:pPr>
              <w:spacing w:after="0" w:line="240" w:lineRule="auto"/>
              <w:ind w:firstLine="0"/>
              <w:jc w:val="center"/>
              <w:rPr>
                <w:rFonts w:ascii="Times New Roman" w:hAnsi="Times New Roman"/>
                <w:sz w:val="20"/>
                <w:szCs w:val="20"/>
                <w:lang w:val="ru-RU" w:eastAsia="ru-RU" w:bidi="ar-SA"/>
              </w:rPr>
            </w:pPr>
            <w:r w:rsidRPr="009A241B">
              <w:rPr>
                <w:rFonts w:ascii="Times New Roman" w:hAnsi="Times New Roman"/>
                <w:sz w:val="20"/>
                <w:szCs w:val="20"/>
                <w:lang w:val="ru-RU" w:eastAsia="ru-RU" w:bidi="ar-SA"/>
              </w:rPr>
              <w:t>0,0</w:t>
            </w:r>
          </w:p>
        </w:tc>
        <w:tc>
          <w:tcPr>
            <w:tcW w:w="993" w:type="dxa"/>
            <w:vAlign w:val="center"/>
          </w:tcPr>
          <w:p w:rsidR="005E380E" w:rsidRPr="009A241B" w:rsidRDefault="005E380E" w:rsidP="005E380E">
            <w:pPr>
              <w:spacing w:after="0" w:line="240" w:lineRule="auto"/>
              <w:ind w:firstLine="0"/>
              <w:jc w:val="center"/>
              <w:rPr>
                <w:rFonts w:ascii="Times New Roman" w:hAnsi="Times New Roman"/>
                <w:sz w:val="20"/>
                <w:szCs w:val="20"/>
                <w:lang w:val="ru-RU" w:eastAsia="ru-RU" w:bidi="ar-SA"/>
              </w:rPr>
            </w:pPr>
            <w:r w:rsidRPr="009A241B">
              <w:rPr>
                <w:rFonts w:ascii="Times New Roman" w:hAnsi="Times New Roman"/>
                <w:sz w:val="20"/>
                <w:szCs w:val="20"/>
                <w:lang w:val="ru-RU" w:eastAsia="ru-RU" w:bidi="ar-SA"/>
              </w:rPr>
              <w:t>0,0</w:t>
            </w:r>
          </w:p>
        </w:tc>
        <w:tc>
          <w:tcPr>
            <w:tcW w:w="1134" w:type="dxa"/>
            <w:vAlign w:val="center"/>
          </w:tcPr>
          <w:p w:rsidR="005E380E" w:rsidRPr="009A241B" w:rsidRDefault="005E380E" w:rsidP="005E380E">
            <w:pPr>
              <w:spacing w:after="0" w:line="240" w:lineRule="auto"/>
              <w:ind w:firstLine="0"/>
              <w:jc w:val="center"/>
              <w:rPr>
                <w:rFonts w:ascii="Times New Roman" w:hAnsi="Times New Roman"/>
                <w:sz w:val="20"/>
                <w:szCs w:val="20"/>
                <w:lang w:val="ru-RU" w:eastAsia="ru-RU" w:bidi="ar-SA"/>
              </w:rPr>
            </w:pPr>
            <w:r w:rsidRPr="009A241B">
              <w:rPr>
                <w:rFonts w:ascii="Times New Roman" w:hAnsi="Times New Roman"/>
                <w:sz w:val="20"/>
                <w:szCs w:val="20"/>
                <w:lang w:val="ru-RU" w:eastAsia="ru-RU" w:bidi="ar-SA"/>
              </w:rPr>
              <w:t>0,0</w:t>
            </w:r>
          </w:p>
        </w:tc>
        <w:tc>
          <w:tcPr>
            <w:tcW w:w="1134" w:type="dxa"/>
            <w:vAlign w:val="center"/>
          </w:tcPr>
          <w:p w:rsidR="005E380E" w:rsidRPr="009A241B" w:rsidRDefault="005E380E" w:rsidP="005E380E">
            <w:pPr>
              <w:spacing w:after="0" w:line="240" w:lineRule="auto"/>
              <w:ind w:firstLine="0"/>
              <w:jc w:val="center"/>
              <w:rPr>
                <w:rFonts w:ascii="Times New Roman" w:hAnsi="Times New Roman"/>
                <w:sz w:val="20"/>
                <w:szCs w:val="20"/>
                <w:lang w:val="ru-RU" w:eastAsia="ru-RU" w:bidi="ar-SA"/>
              </w:rPr>
            </w:pPr>
            <w:r w:rsidRPr="009A241B">
              <w:rPr>
                <w:rFonts w:ascii="Times New Roman" w:hAnsi="Times New Roman"/>
                <w:sz w:val="20"/>
                <w:szCs w:val="20"/>
                <w:lang w:val="ru-RU" w:eastAsia="ru-RU" w:bidi="ar-SA"/>
              </w:rPr>
              <w:t>0,0</w:t>
            </w:r>
          </w:p>
        </w:tc>
        <w:tc>
          <w:tcPr>
            <w:tcW w:w="1417" w:type="dxa"/>
            <w:vAlign w:val="center"/>
          </w:tcPr>
          <w:p w:rsidR="005E380E" w:rsidRPr="009A241B" w:rsidRDefault="005E380E" w:rsidP="005E380E">
            <w:pPr>
              <w:spacing w:after="0" w:line="240" w:lineRule="auto"/>
              <w:ind w:firstLine="0"/>
              <w:jc w:val="center"/>
              <w:rPr>
                <w:rFonts w:ascii="Times New Roman" w:hAnsi="Times New Roman"/>
                <w:sz w:val="20"/>
                <w:szCs w:val="20"/>
                <w:lang w:val="ru-RU" w:eastAsia="ru-RU" w:bidi="ar-SA"/>
              </w:rPr>
            </w:pPr>
            <w:r w:rsidRPr="009A241B">
              <w:rPr>
                <w:rFonts w:ascii="Times New Roman" w:hAnsi="Times New Roman"/>
                <w:sz w:val="20"/>
                <w:szCs w:val="20"/>
                <w:lang w:val="ru-RU" w:eastAsia="ru-RU" w:bidi="ar-SA"/>
              </w:rPr>
              <w:t>0,0</w:t>
            </w:r>
          </w:p>
        </w:tc>
        <w:tc>
          <w:tcPr>
            <w:tcW w:w="992" w:type="dxa"/>
            <w:vAlign w:val="center"/>
          </w:tcPr>
          <w:p w:rsidR="005E380E" w:rsidRPr="009A241B" w:rsidRDefault="005E380E" w:rsidP="005E380E">
            <w:pPr>
              <w:spacing w:after="0" w:line="240" w:lineRule="auto"/>
              <w:ind w:firstLine="0"/>
              <w:jc w:val="center"/>
              <w:rPr>
                <w:rFonts w:ascii="Times New Roman" w:hAnsi="Times New Roman"/>
                <w:sz w:val="20"/>
                <w:szCs w:val="20"/>
                <w:lang w:val="ru-RU" w:eastAsia="ru-RU" w:bidi="ar-SA"/>
              </w:rPr>
            </w:pPr>
            <w:r w:rsidRPr="009A241B">
              <w:rPr>
                <w:rFonts w:ascii="Times New Roman" w:hAnsi="Times New Roman"/>
                <w:sz w:val="20"/>
                <w:szCs w:val="20"/>
                <w:lang w:val="ru-RU" w:eastAsia="ru-RU" w:bidi="ar-SA"/>
              </w:rPr>
              <w:t>0,0</w:t>
            </w:r>
          </w:p>
        </w:tc>
      </w:tr>
      <w:tr w:rsidR="005E380E" w:rsidRPr="009A241B" w:rsidTr="00955C5B">
        <w:tc>
          <w:tcPr>
            <w:tcW w:w="1809" w:type="dxa"/>
          </w:tcPr>
          <w:p w:rsidR="005E380E" w:rsidRPr="009A241B" w:rsidRDefault="005E380E" w:rsidP="005E380E">
            <w:pPr>
              <w:spacing w:after="0" w:line="240" w:lineRule="auto"/>
              <w:ind w:firstLine="0"/>
              <w:jc w:val="both"/>
              <w:rPr>
                <w:rFonts w:ascii="Times New Roman" w:hAnsi="Times New Roman"/>
                <w:sz w:val="20"/>
                <w:szCs w:val="20"/>
                <w:lang w:val="ru-RU" w:eastAsia="ru-RU" w:bidi="ar-SA"/>
              </w:rPr>
            </w:pPr>
            <w:r w:rsidRPr="009A241B">
              <w:rPr>
                <w:rFonts w:ascii="Times New Roman" w:hAnsi="Times New Roman"/>
                <w:sz w:val="20"/>
                <w:szCs w:val="20"/>
                <w:lang w:val="ru-RU" w:eastAsia="ru-RU" w:bidi="ar-SA"/>
              </w:rPr>
              <w:t>в % к общему ресурсному обеспечению МП</w:t>
            </w:r>
          </w:p>
        </w:tc>
        <w:tc>
          <w:tcPr>
            <w:tcW w:w="993" w:type="dxa"/>
            <w:vAlign w:val="center"/>
          </w:tcPr>
          <w:p w:rsidR="005E380E" w:rsidRPr="009A241B" w:rsidRDefault="005E380E" w:rsidP="005E380E">
            <w:pPr>
              <w:spacing w:after="0" w:line="240" w:lineRule="auto"/>
              <w:ind w:firstLine="0"/>
              <w:jc w:val="center"/>
              <w:rPr>
                <w:rFonts w:ascii="Times New Roman" w:hAnsi="Times New Roman"/>
                <w:sz w:val="20"/>
                <w:szCs w:val="20"/>
                <w:lang w:val="ru-RU" w:eastAsia="ru-RU" w:bidi="ar-SA"/>
              </w:rPr>
            </w:pPr>
            <w:r w:rsidRPr="009A241B">
              <w:rPr>
                <w:rFonts w:ascii="Times New Roman" w:hAnsi="Times New Roman"/>
                <w:sz w:val="20"/>
                <w:szCs w:val="20"/>
                <w:lang w:val="ru-RU" w:eastAsia="ru-RU" w:bidi="ar-SA"/>
              </w:rPr>
              <w:t>0,0</w:t>
            </w:r>
          </w:p>
        </w:tc>
        <w:tc>
          <w:tcPr>
            <w:tcW w:w="708" w:type="dxa"/>
            <w:vAlign w:val="center"/>
          </w:tcPr>
          <w:p w:rsidR="005E380E" w:rsidRPr="009A241B" w:rsidRDefault="005E380E" w:rsidP="005E380E">
            <w:pPr>
              <w:spacing w:after="0" w:line="240" w:lineRule="auto"/>
              <w:ind w:firstLine="0"/>
              <w:jc w:val="center"/>
              <w:rPr>
                <w:rFonts w:ascii="Times New Roman" w:hAnsi="Times New Roman"/>
                <w:sz w:val="20"/>
                <w:szCs w:val="20"/>
                <w:lang w:val="ru-RU" w:eastAsia="ru-RU" w:bidi="ar-SA"/>
              </w:rPr>
            </w:pPr>
            <w:r w:rsidRPr="009A241B">
              <w:rPr>
                <w:rFonts w:ascii="Times New Roman" w:hAnsi="Times New Roman"/>
                <w:sz w:val="20"/>
                <w:szCs w:val="20"/>
                <w:lang w:val="ru-RU" w:eastAsia="ru-RU" w:bidi="ar-SA"/>
              </w:rPr>
              <w:t>0,0</w:t>
            </w:r>
          </w:p>
        </w:tc>
        <w:tc>
          <w:tcPr>
            <w:tcW w:w="993" w:type="dxa"/>
            <w:vAlign w:val="center"/>
          </w:tcPr>
          <w:p w:rsidR="005E380E" w:rsidRPr="009A241B" w:rsidRDefault="005E380E" w:rsidP="005E380E">
            <w:pPr>
              <w:spacing w:after="0" w:line="240" w:lineRule="auto"/>
              <w:ind w:firstLine="0"/>
              <w:jc w:val="center"/>
              <w:rPr>
                <w:rFonts w:ascii="Times New Roman" w:hAnsi="Times New Roman"/>
                <w:sz w:val="20"/>
                <w:szCs w:val="20"/>
                <w:lang w:val="ru-RU" w:eastAsia="ru-RU" w:bidi="ar-SA"/>
              </w:rPr>
            </w:pPr>
            <w:r w:rsidRPr="009A241B">
              <w:rPr>
                <w:rFonts w:ascii="Times New Roman" w:hAnsi="Times New Roman"/>
                <w:sz w:val="20"/>
                <w:szCs w:val="20"/>
                <w:lang w:val="ru-RU" w:eastAsia="ru-RU" w:bidi="ar-SA"/>
              </w:rPr>
              <w:t>0,0</w:t>
            </w:r>
          </w:p>
        </w:tc>
        <w:tc>
          <w:tcPr>
            <w:tcW w:w="1134" w:type="dxa"/>
            <w:vAlign w:val="center"/>
          </w:tcPr>
          <w:p w:rsidR="005E380E" w:rsidRPr="009A241B" w:rsidRDefault="005E380E" w:rsidP="005E380E">
            <w:pPr>
              <w:spacing w:after="0" w:line="240" w:lineRule="auto"/>
              <w:ind w:firstLine="0"/>
              <w:jc w:val="center"/>
              <w:rPr>
                <w:rFonts w:ascii="Times New Roman" w:hAnsi="Times New Roman"/>
                <w:sz w:val="20"/>
                <w:szCs w:val="20"/>
                <w:lang w:val="ru-RU" w:eastAsia="ru-RU" w:bidi="ar-SA"/>
              </w:rPr>
            </w:pPr>
            <w:r w:rsidRPr="009A241B">
              <w:rPr>
                <w:rFonts w:ascii="Times New Roman" w:hAnsi="Times New Roman"/>
                <w:sz w:val="20"/>
                <w:szCs w:val="20"/>
                <w:lang w:val="ru-RU" w:eastAsia="ru-RU" w:bidi="ar-SA"/>
              </w:rPr>
              <w:t>0,0</w:t>
            </w:r>
          </w:p>
        </w:tc>
        <w:tc>
          <w:tcPr>
            <w:tcW w:w="1134" w:type="dxa"/>
            <w:vAlign w:val="center"/>
          </w:tcPr>
          <w:p w:rsidR="005E380E" w:rsidRPr="009A241B" w:rsidRDefault="005E380E" w:rsidP="005E380E">
            <w:pPr>
              <w:spacing w:after="0" w:line="240" w:lineRule="auto"/>
              <w:ind w:firstLine="0"/>
              <w:jc w:val="center"/>
              <w:rPr>
                <w:rFonts w:ascii="Times New Roman" w:hAnsi="Times New Roman"/>
                <w:sz w:val="20"/>
                <w:szCs w:val="20"/>
                <w:lang w:val="ru-RU" w:eastAsia="ru-RU" w:bidi="ar-SA"/>
              </w:rPr>
            </w:pPr>
            <w:r w:rsidRPr="009A241B">
              <w:rPr>
                <w:rFonts w:ascii="Times New Roman" w:hAnsi="Times New Roman"/>
                <w:sz w:val="20"/>
                <w:szCs w:val="20"/>
                <w:lang w:val="ru-RU" w:eastAsia="ru-RU" w:bidi="ar-SA"/>
              </w:rPr>
              <w:t>0,0</w:t>
            </w:r>
          </w:p>
        </w:tc>
        <w:tc>
          <w:tcPr>
            <w:tcW w:w="1417" w:type="dxa"/>
            <w:vAlign w:val="center"/>
          </w:tcPr>
          <w:p w:rsidR="005E380E" w:rsidRPr="009A241B" w:rsidRDefault="005E380E" w:rsidP="005E380E">
            <w:pPr>
              <w:spacing w:after="0" w:line="240" w:lineRule="auto"/>
              <w:ind w:firstLine="0"/>
              <w:jc w:val="center"/>
              <w:rPr>
                <w:rFonts w:ascii="Times New Roman" w:hAnsi="Times New Roman"/>
                <w:sz w:val="20"/>
                <w:szCs w:val="20"/>
                <w:lang w:val="ru-RU" w:eastAsia="ru-RU" w:bidi="ar-SA"/>
              </w:rPr>
            </w:pPr>
            <w:r w:rsidRPr="009A241B">
              <w:rPr>
                <w:rFonts w:ascii="Times New Roman" w:hAnsi="Times New Roman"/>
                <w:sz w:val="20"/>
                <w:szCs w:val="20"/>
                <w:lang w:val="ru-RU" w:eastAsia="ru-RU" w:bidi="ar-SA"/>
              </w:rPr>
              <w:t>0,0</w:t>
            </w:r>
          </w:p>
        </w:tc>
        <w:tc>
          <w:tcPr>
            <w:tcW w:w="992" w:type="dxa"/>
            <w:vAlign w:val="center"/>
          </w:tcPr>
          <w:p w:rsidR="005E380E" w:rsidRPr="009A241B" w:rsidRDefault="005E380E" w:rsidP="005E380E">
            <w:pPr>
              <w:spacing w:after="0" w:line="240" w:lineRule="auto"/>
              <w:ind w:firstLine="0"/>
              <w:jc w:val="center"/>
              <w:rPr>
                <w:rFonts w:ascii="Times New Roman" w:hAnsi="Times New Roman"/>
                <w:sz w:val="20"/>
                <w:szCs w:val="20"/>
                <w:lang w:val="ru-RU" w:eastAsia="ru-RU" w:bidi="ar-SA"/>
              </w:rPr>
            </w:pPr>
            <w:r w:rsidRPr="009A241B">
              <w:rPr>
                <w:rFonts w:ascii="Times New Roman" w:hAnsi="Times New Roman"/>
                <w:sz w:val="20"/>
                <w:szCs w:val="20"/>
                <w:lang w:val="ru-RU" w:eastAsia="ru-RU" w:bidi="ar-SA"/>
              </w:rPr>
              <w:t>0,0</w:t>
            </w:r>
          </w:p>
        </w:tc>
      </w:tr>
      <w:tr w:rsidR="005E380E" w:rsidRPr="009A241B" w:rsidTr="00955C5B">
        <w:tc>
          <w:tcPr>
            <w:tcW w:w="1809" w:type="dxa"/>
          </w:tcPr>
          <w:p w:rsidR="005E380E" w:rsidRPr="009A241B" w:rsidRDefault="005E380E" w:rsidP="005E380E">
            <w:pPr>
              <w:spacing w:after="0" w:line="240" w:lineRule="auto"/>
              <w:ind w:firstLine="0"/>
              <w:jc w:val="both"/>
              <w:rPr>
                <w:rFonts w:ascii="Times New Roman" w:hAnsi="Times New Roman"/>
                <w:sz w:val="20"/>
                <w:szCs w:val="20"/>
                <w:lang w:val="ru-RU" w:eastAsia="ru-RU" w:bidi="ar-SA"/>
              </w:rPr>
            </w:pPr>
            <w:r w:rsidRPr="009A241B">
              <w:rPr>
                <w:rFonts w:ascii="Times New Roman" w:hAnsi="Times New Roman"/>
                <w:bCs/>
                <w:sz w:val="20"/>
                <w:szCs w:val="20"/>
                <w:lang w:val="ru-RU" w:eastAsia="ru-RU" w:bidi="ar-SA"/>
              </w:rPr>
              <w:t>За счет средств местного бюджета</w:t>
            </w:r>
            <w:r w:rsidRPr="009A241B">
              <w:rPr>
                <w:rFonts w:ascii="Times New Roman" w:hAnsi="Times New Roman"/>
                <w:sz w:val="20"/>
                <w:szCs w:val="20"/>
                <w:lang w:val="ru-RU" w:eastAsia="ru-RU" w:bidi="ar-SA"/>
              </w:rPr>
              <w:t xml:space="preserve"> </w:t>
            </w:r>
          </w:p>
        </w:tc>
        <w:tc>
          <w:tcPr>
            <w:tcW w:w="993" w:type="dxa"/>
            <w:vAlign w:val="center"/>
          </w:tcPr>
          <w:p w:rsidR="005E380E" w:rsidRPr="009A241B" w:rsidRDefault="005E380E" w:rsidP="005E380E">
            <w:pPr>
              <w:spacing w:after="0" w:line="240" w:lineRule="auto"/>
              <w:ind w:firstLine="0"/>
              <w:jc w:val="center"/>
              <w:rPr>
                <w:rFonts w:ascii="Times New Roman" w:hAnsi="Times New Roman"/>
                <w:sz w:val="20"/>
                <w:szCs w:val="20"/>
                <w:lang w:val="ru-RU" w:eastAsia="ru-RU" w:bidi="ar-SA"/>
              </w:rPr>
            </w:pPr>
            <w:r w:rsidRPr="009A241B">
              <w:rPr>
                <w:rFonts w:ascii="Times New Roman" w:hAnsi="Times New Roman"/>
                <w:sz w:val="20"/>
                <w:szCs w:val="20"/>
                <w:lang w:val="ru-RU" w:eastAsia="ru-RU" w:bidi="ar-SA"/>
              </w:rPr>
              <w:t>8 137,13</w:t>
            </w:r>
          </w:p>
        </w:tc>
        <w:tc>
          <w:tcPr>
            <w:tcW w:w="708" w:type="dxa"/>
            <w:vAlign w:val="center"/>
          </w:tcPr>
          <w:p w:rsidR="005E380E" w:rsidRPr="009A241B" w:rsidRDefault="005E380E" w:rsidP="005E380E">
            <w:pPr>
              <w:spacing w:after="0" w:line="240" w:lineRule="auto"/>
              <w:ind w:firstLine="0"/>
              <w:jc w:val="center"/>
              <w:rPr>
                <w:rFonts w:ascii="Times New Roman" w:hAnsi="Times New Roman"/>
                <w:sz w:val="20"/>
                <w:szCs w:val="20"/>
                <w:lang w:val="ru-RU" w:eastAsia="ru-RU" w:bidi="ar-SA"/>
              </w:rPr>
            </w:pPr>
            <w:r w:rsidRPr="009A241B">
              <w:rPr>
                <w:rFonts w:ascii="Times New Roman" w:hAnsi="Times New Roman"/>
                <w:sz w:val="20"/>
                <w:szCs w:val="20"/>
                <w:lang w:val="ru-RU" w:eastAsia="ru-RU" w:bidi="ar-SA"/>
              </w:rPr>
              <w:t>0,0</w:t>
            </w:r>
          </w:p>
        </w:tc>
        <w:tc>
          <w:tcPr>
            <w:tcW w:w="993" w:type="dxa"/>
            <w:vAlign w:val="center"/>
          </w:tcPr>
          <w:p w:rsidR="005E380E" w:rsidRPr="009A241B" w:rsidRDefault="005E380E" w:rsidP="005E380E">
            <w:pPr>
              <w:spacing w:after="0" w:line="240" w:lineRule="auto"/>
              <w:ind w:firstLine="0"/>
              <w:jc w:val="center"/>
              <w:rPr>
                <w:rFonts w:ascii="Times New Roman" w:hAnsi="Times New Roman"/>
                <w:sz w:val="20"/>
                <w:szCs w:val="20"/>
                <w:lang w:val="ru-RU" w:eastAsia="ru-RU" w:bidi="ar-SA"/>
              </w:rPr>
            </w:pPr>
            <w:r w:rsidRPr="009A241B">
              <w:rPr>
                <w:rFonts w:ascii="Times New Roman" w:hAnsi="Times New Roman"/>
                <w:sz w:val="20"/>
                <w:szCs w:val="20"/>
                <w:lang w:val="ru-RU" w:eastAsia="ru-RU" w:bidi="ar-SA"/>
              </w:rPr>
              <w:t>2506,50</w:t>
            </w:r>
          </w:p>
        </w:tc>
        <w:tc>
          <w:tcPr>
            <w:tcW w:w="1134" w:type="dxa"/>
            <w:vAlign w:val="center"/>
          </w:tcPr>
          <w:p w:rsidR="005E380E" w:rsidRPr="009A241B" w:rsidRDefault="005E380E" w:rsidP="005E380E">
            <w:pPr>
              <w:spacing w:after="0" w:line="240" w:lineRule="auto"/>
              <w:ind w:firstLine="0"/>
              <w:jc w:val="center"/>
              <w:rPr>
                <w:rFonts w:ascii="Times New Roman" w:hAnsi="Times New Roman"/>
                <w:sz w:val="20"/>
                <w:szCs w:val="20"/>
                <w:lang w:val="ru-RU" w:eastAsia="ru-RU" w:bidi="ar-SA"/>
              </w:rPr>
            </w:pPr>
            <w:r w:rsidRPr="009A241B">
              <w:rPr>
                <w:rFonts w:ascii="Times New Roman" w:hAnsi="Times New Roman"/>
                <w:sz w:val="20"/>
                <w:szCs w:val="20"/>
                <w:lang w:val="ru-RU" w:eastAsia="ru-RU" w:bidi="ar-SA"/>
              </w:rPr>
              <w:t>1054,40</w:t>
            </w:r>
          </w:p>
        </w:tc>
        <w:tc>
          <w:tcPr>
            <w:tcW w:w="1134" w:type="dxa"/>
            <w:vAlign w:val="center"/>
          </w:tcPr>
          <w:p w:rsidR="005E380E" w:rsidRPr="009A241B" w:rsidRDefault="005E380E" w:rsidP="005E380E">
            <w:pPr>
              <w:spacing w:after="0" w:line="240" w:lineRule="auto"/>
              <w:ind w:firstLine="0"/>
              <w:jc w:val="center"/>
              <w:rPr>
                <w:rFonts w:ascii="Times New Roman" w:hAnsi="Times New Roman"/>
                <w:sz w:val="20"/>
                <w:szCs w:val="20"/>
                <w:lang w:val="ru-RU" w:eastAsia="ru-RU" w:bidi="ar-SA"/>
              </w:rPr>
            </w:pPr>
            <w:r w:rsidRPr="009A241B">
              <w:rPr>
                <w:rFonts w:ascii="Times New Roman" w:hAnsi="Times New Roman"/>
                <w:sz w:val="20"/>
                <w:szCs w:val="20"/>
                <w:lang w:val="ru-RU" w:eastAsia="ru-RU" w:bidi="ar-SA"/>
              </w:rPr>
              <w:t>1421,90</w:t>
            </w:r>
          </w:p>
        </w:tc>
        <w:tc>
          <w:tcPr>
            <w:tcW w:w="1417" w:type="dxa"/>
            <w:vAlign w:val="center"/>
          </w:tcPr>
          <w:p w:rsidR="005E380E" w:rsidRPr="009A241B" w:rsidRDefault="005E380E" w:rsidP="005E380E">
            <w:pPr>
              <w:spacing w:after="0" w:line="240" w:lineRule="auto"/>
              <w:ind w:firstLine="0"/>
              <w:jc w:val="center"/>
              <w:rPr>
                <w:rFonts w:ascii="Times New Roman" w:hAnsi="Times New Roman"/>
                <w:sz w:val="20"/>
                <w:szCs w:val="20"/>
                <w:lang w:val="ru-RU" w:eastAsia="ru-RU" w:bidi="ar-SA"/>
              </w:rPr>
            </w:pPr>
            <w:r w:rsidRPr="009A241B">
              <w:rPr>
                <w:rFonts w:ascii="Times New Roman" w:hAnsi="Times New Roman"/>
                <w:sz w:val="20"/>
                <w:szCs w:val="20"/>
                <w:lang w:val="ru-RU" w:eastAsia="ru-RU" w:bidi="ar-SA"/>
              </w:rPr>
              <w:t>1674,33</w:t>
            </w:r>
          </w:p>
        </w:tc>
        <w:tc>
          <w:tcPr>
            <w:tcW w:w="992" w:type="dxa"/>
            <w:vAlign w:val="center"/>
          </w:tcPr>
          <w:p w:rsidR="005E380E" w:rsidRPr="009A241B" w:rsidRDefault="005E380E" w:rsidP="005E380E">
            <w:pPr>
              <w:spacing w:after="0" w:line="240" w:lineRule="auto"/>
              <w:ind w:firstLine="0"/>
              <w:jc w:val="center"/>
              <w:rPr>
                <w:rFonts w:ascii="Times New Roman" w:hAnsi="Times New Roman"/>
                <w:sz w:val="20"/>
                <w:szCs w:val="20"/>
                <w:lang w:val="ru-RU" w:eastAsia="ru-RU" w:bidi="ar-SA"/>
              </w:rPr>
            </w:pPr>
            <w:r w:rsidRPr="009A241B">
              <w:rPr>
                <w:rFonts w:ascii="Times New Roman" w:hAnsi="Times New Roman"/>
                <w:sz w:val="20"/>
                <w:szCs w:val="20"/>
                <w:lang w:val="ru-RU" w:eastAsia="ru-RU" w:bidi="ar-SA"/>
              </w:rPr>
              <w:t>1480,00</w:t>
            </w:r>
          </w:p>
        </w:tc>
      </w:tr>
      <w:tr w:rsidR="005E380E" w:rsidRPr="009A241B" w:rsidTr="00955C5B">
        <w:tc>
          <w:tcPr>
            <w:tcW w:w="1809" w:type="dxa"/>
          </w:tcPr>
          <w:p w:rsidR="005E380E" w:rsidRPr="009A241B" w:rsidRDefault="005E380E" w:rsidP="005E380E">
            <w:pPr>
              <w:spacing w:after="0" w:line="240" w:lineRule="auto"/>
              <w:ind w:firstLine="0"/>
              <w:jc w:val="both"/>
              <w:rPr>
                <w:rFonts w:ascii="Times New Roman" w:hAnsi="Times New Roman"/>
                <w:sz w:val="20"/>
                <w:szCs w:val="20"/>
                <w:lang w:val="ru-RU" w:eastAsia="ru-RU" w:bidi="ar-SA"/>
              </w:rPr>
            </w:pPr>
            <w:r w:rsidRPr="009A241B">
              <w:rPr>
                <w:rFonts w:ascii="Times New Roman" w:hAnsi="Times New Roman"/>
                <w:sz w:val="20"/>
                <w:szCs w:val="20"/>
                <w:lang w:val="ru-RU" w:eastAsia="ru-RU" w:bidi="ar-SA"/>
              </w:rPr>
              <w:t>в % к общему ресурсному обеспечению МП</w:t>
            </w:r>
          </w:p>
        </w:tc>
        <w:tc>
          <w:tcPr>
            <w:tcW w:w="993" w:type="dxa"/>
            <w:vAlign w:val="center"/>
          </w:tcPr>
          <w:p w:rsidR="005E380E" w:rsidRPr="009A241B" w:rsidRDefault="005E380E" w:rsidP="005E380E">
            <w:pPr>
              <w:spacing w:after="0" w:line="240" w:lineRule="auto"/>
              <w:ind w:firstLine="0"/>
              <w:jc w:val="center"/>
              <w:rPr>
                <w:rFonts w:ascii="Times New Roman" w:hAnsi="Times New Roman"/>
                <w:sz w:val="20"/>
                <w:szCs w:val="20"/>
                <w:lang w:val="ru-RU" w:eastAsia="ru-RU" w:bidi="ar-SA"/>
              </w:rPr>
            </w:pPr>
            <w:r w:rsidRPr="009A241B">
              <w:rPr>
                <w:rFonts w:ascii="Times New Roman" w:hAnsi="Times New Roman"/>
                <w:sz w:val="20"/>
                <w:szCs w:val="20"/>
                <w:lang w:val="ru-RU" w:eastAsia="ru-RU" w:bidi="ar-SA"/>
              </w:rPr>
              <w:t>100</w:t>
            </w:r>
          </w:p>
        </w:tc>
        <w:tc>
          <w:tcPr>
            <w:tcW w:w="708" w:type="dxa"/>
            <w:vAlign w:val="center"/>
          </w:tcPr>
          <w:p w:rsidR="005E380E" w:rsidRPr="009A241B" w:rsidRDefault="005E380E" w:rsidP="005E380E">
            <w:pPr>
              <w:spacing w:after="0" w:line="240" w:lineRule="auto"/>
              <w:ind w:firstLine="0"/>
              <w:jc w:val="center"/>
              <w:rPr>
                <w:rFonts w:ascii="Times New Roman" w:hAnsi="Times New Roman"/>
                <w:sz w:val="20"/>
                <w:szCs w:val="20"/>
                <w:lang w:val="ru-RU" w:eastAsia="ru-RU" w:bidi="ar-SA"/>
              </w:rPr>
            </w:pPr>
            <w:r w:rsidRPr="009A241B">
              <w:rPr>
                <w:rFonts w:ascii="Times New Roman" w:hAnsi="Times New Roman"/>
                <w:sz w:val="20"/>
                <w:szCs w:val="20"/>
                <w:lang w:val="ru-RU" w:eastAsia="ru-RU" w:bidi="ar-SA"/>
              </w:rPr>
              <w:t>0,0</w:t>
            </w:r>
          </w:p>
        </w:tc>
        <w:tc>
          <w:tcPr>
            <w:tcW w:w="993" w:type="dxa"/>
            <w:vAlign w:val="center"/>
          </w:tcPr>
          <w:p w:rsidR="005E380E" w:rsidRPr="009A241B" w:rsidRDefault="005E380E" w:rsidP="005E380E">
            <w:pPr>
              <w:spacing w:after="0" w:line="240" w:lineRule="auto"/>
              <w:ind w:firstLine="0"/>
              <w:jc w:val="center"/>
              <w:rPr>
                <w:rFonts w:ascii="Times New Roman" w:hAnsi="Times New Roman"/>
                <w:sz w:val="20"/>
                <w:szCs w:val="20"/>
                <w:lang w:val="ru-RU" w:eastAsia="ru-RU" w:bidi="ar-SA"/>
              </w:rPr>
            </w:pPr>
            <w:r w:rsidRPr="009A241B">
              <w:rPr>
                <w:rFonts w:ascii="Times New Roman" w:hAnsi="Times New Roman"/>
                <w:sz w:val="20"/>
                <w:szCs w:val="20"/>
                <w:lang w:val="ru-RU" w:eastAsia="ru-RU" w:bidi="ar-SA"/>
              </w:rPr>
              <w:t>100</w:t>
            </w:r>
          </w:p>
        </w:tc>
        <w:tc>
          <w:tcPr>
            <w:tcW w:w="1134" w:type="dxa"/>
            <w:vAlign w:val="center"/>
          </w:tcPr>
          <w:p w:rsidR="005E380E" w:rsidRPr="009A241B" w:rsidRDefault="005E380E" w:rsidP="005E380E">
            <w:pPr>
              <w:spacing w:after="0" w:line="240" w:lineRule="auto"/>
              <w:ind w:firstLine="0"/>
              <w:jc w:val="center"/>
              <w:rPr>
                <w:rFonts w:ascii="Times New Roman" w:hAnsi="Times New Roman"/>
                <w:sz w:val="20"/>
                <w:szCs w:val="20"/>
                <w:lang w:val="ru-RU" w:eastAsia="ru-RU" w:bidi="ar-SA"/>
              </w:rPr>
            </w:pPr>
            <w:r w:rsidRPr="009A241B">
              <w:rPr>
                <w:rFonts w:ascii="Times New Roman" w:hAnsi="Times New Roman"/>
                <w:sz w:val="20"/>
                <w:szCs w:val="20"/>
                <w:lang w:val="ru-RU" w:eastAsia="ru-RU" w:bidi="ar-SA"/>
              </w:rPr>
              <w:t>100</w:t>
            </w:r>
          </w:p>
        </w:tc>
        <w:tc>
          <w:tcPr>
            <w:tcW w:w="1134" w:type="dxa"/>
            <w:vAlign w:val="center"/>
          </w:tcPr>
          <w:p w:rsidR="005E380E" w:rsidRPr="009A241B" w:rsidRDefault="005E380E" w:rsidP="005E380E">
            <w:pPr>
              <w:spacing w:after="0" w:line="240" w:lineRule="auto"/>
              <w:ind w:firstLine="0"/>
              <w:jc w:val="center"/>
              <w:rPr>
                <w:rFonts w:ascii="Times New Roman" w:hAnsi="Times New Roman"/>
                <w:sz w:val="20"/>
                <w:szCs w:val="20"/>
                <w:lang w:val="ru-RU" w:eastAsia="ru-RU" w:bidi="ar-SA"/>
              </w:rPr>
            </w:pPr>
            <w:r w:rsidRPr="009A241B">
              <w:rPr>
                <w:rFonts w:ascii="Times New Roman" w:hAnsi="Times New Roman"/>
                <w:sz w:val="20"/>
                <w:szCs w:val="20"/>
                <w:lang w:val="ru-RU" w:eastAsia="ru-RU" w:bidi="ar-SA"/>
              </w:rPr>
              <w:t>100</w:t>
            </w:r>
          </w:p>
        </w:tc>
        <w:tc>
          <w:tcPr>
            <w:tcW w:w="1417" w:type="dxa"/>
            <w:vAlign w:val="center"/>
          </w:tcPr>
          <w:p w:rsidR="005E380E" w:rsidRPr="009A241B" w:rsidRDefault="005E380E" w:rsidP="005E380E">
            <w:pPr>
              <w:spacing w:after="0" w:line="240" w:lineRule="auto"/>
              <w:ind w:firstLine="0"/>
              <w:jc w:val="center"/>
              <w:rPr>
                <w:rFonts w:ascii="Times New Roman" w:hAnsi="Times New Roman"/>
                <w:sz w:val="20"/>
                <w:szCs w:val="20"/>
                <w:lang w:val="ru-RU" w:eastAsia="ru-RU" w:bidi="ar-SA"/>
              </w:rPr>
            </w:pPr>
            <w:r w:rsidRPr="009A241B">
              <w:rPr>
                <w:rFonts w:ascii="Times New Roman" w:hAnsi="Times New Roman"/>
                <w:sz w:val="20"/>
                <w:szCs w:val="20"/>
                <w:lang w:val="ru-RU" w:eastAsia="ru-RU" w:bidi="ar-SA"/>
              </w:rPr>
              <w:t>100</w:t>
            </w:r>
          </w:p>
        </w:tc>
        <w:tc>
          <w:tcPr>
            <w:tcW w:w="992" w:type="dxa"/>
            <w:vAlign w:val="center"/>
          </w:tcPr>
          <w:p w:rsidR="005E380E" w:rsidRPr="009A241B" w:rsidRDefault="005E380E" w:rsidP="005E380E">
            <w:pPr>
              <w:spacing w:after="0" w:line="240" w:lineRule="auto"/>
              <w:ind w:firstLine="0"/>
              <w:jc w:val="center"/>
              <w:rPr>
                <w:rFonts w:ascii="Times New Roman" w:hAnsi="Times New Roman"/>
                <w:sz w:val="20"/>
                <w:szCs w:val="20"/>
                <w:lang w:val="ru-RU" w:eastAsia="ru-RU" w:bidi="ar-SA"/>
              </w:rPr>
            </w:pPr>
            <w:r w:rsidRPr="009A241B">
              <w:rPr>
                <w:rFonts w:ascii="Times New Roman" w:hAnsi="Times New Roman"/>
                <w:sz w:val="20"/>
                <w:szCs w:val="20"/>
                <w:lang w:val="ru-RU" w:eastAsia="ru-RU" w:bidi="ar-SA"/>
              </w:rPr>
              <w:t>100</w:t>
            </w:r>
          </w:p>
        </w:tc>
      </w:tr>
    </w:tbl>
    <w:p w:rsidR="005E380E" w:rsidRDefault="005E380E" w:rsidP="005E1795">
      <w:pPr>
        <w:spacing w:line="240" w:lineRule="auto"/>
        <w:ind w:firstLine="709"/>
        <w:jc w:val="both"/>
        <w:rPr>
          <w:rFonts w:ascii="Times New Roman" w:hAnsi="Times New Roman"/>
          <w:b/>
          <w:color w:val="000000" w:themeColor="text1"/>
          <w:sz w:val="24"/>
          <w:szCs w:val="24"/>
          <w:lang w:val="ru-RU" w:eastAsia="ru-RU" w:bidi="ar-SA"/>
        </w:rPr>
      </w:pPr>
    </w:p>
    <w:p w:rsidR="005E1795" w:rsidRPr="005E1795" w:rsidRDefault="005E1795" w:rsidP="005E1795">
      <w:pPr>
        <w:spacing w:line="240" w:lineRule="auto"/>
        <w:ind w:firstLine="709"/>
        <w:jc w:val="both"/>
        <w:rPr>
          <w:rFonts w:ascii="Times New Roman" w:hAnsi="Times New Roman"/>
          <w:b/>
          <w:color w:val="000000" w:themeColor="text1"/>
          <w:sz w:val="24"/>
          <w:szCs w:val="24"/>
          <w:lang w:val="ru-RU" w:eastAsia="ru-RU" w:bidi="ar-SA"/>
        </w:rPr>
      </w:pPr>
      <w:r w:rsidRPr="005E1795">
        <w:rPr>
          <w:rFonts w:ascii="Times New Roman" w:hAnsi="Times New Roman"/>
          <w:b/>
          <w:color w:val="000000" w:themeColor="text1"/>
          <w:sz w:val="24"/>
          <w:szCs w:val="24"/>
          <w:lang w:val="ru-RU" w:eastAsia="ru-RU" w:bidi="ar-SA"/>
        </w:rPr>
        <w:t>Основные выводы по результатам экспертизы муниципальной программы:</w:t>
      </w:r>
    </w:p>
    <w:p w:rsidR="005E1795" w:rsidRPr="005E1795" w:rsidRDefault="005E1795" w:rsidP="005E1795">
      <w:pPr>
        <w:spacing w:line="240" w:lineRule="auto"/>
        <w:ind w:firstLine="0"/>
        <w:jc w:val="both"/>
        <w:rPr>
          <w:rFonts w:ascii="Times New Roman" w:hAnsi="Times New Roman"/>
          <w:color w:val="000000" w:themeColor="text1"/>
          <w:sz w:val="24"/>
          <w:szCs w:val="24"/>
          <w:lang w:val="ru-RU" w:eastAsia="ru-RU" w:bidi="ar-SA"/>
        </w:rPr>
      </w:pPr>
      <w:r w:rsidRPr="005E1795">
        <w:rPr>
          <w:rFonts w:ascii="Times New Roman" w:hAnsi="Times New Roman"/>
          <w:color w:val="000000" w:themeColor="text1"/>
          <w:sz w:val="24"/>
          <w:szCs w:val="24"/>
          <w:lang w:val="ru-RU" w:eastAsia="ru-RU" w:bidi="ar-SA"/>
        </w:rPr>
        <w:t xml:space="preserve">           1. В ходе проверки нарушений бюджетного законодательства не выявлено.   </w:t>
      </w:r>
    </w:p>
    <w:p w:rsidR="005E1795" w:rsidRPr="005E1795" w:rsidRDefault="005E1795" w:rsidP="005E1795">
      <w:pPr>
        <w:spacing w:line="240" w:lineRule="auto"/>
        <w:ind w:firstLine="0"/>
        <w:jc w:val="both"/>
        <w:rPr>
          <w:rFonts w:ascii="Times New Roman" w:hAnsi="Times New Roman"/>
          <w:color w:val="000000" w:themeColor="text1"/>
          <w:sz w:val="24"/>
          <w:szCs w:val="24"/>
          <w:lang w:val="ru-RU" w:eastAsia="ru-RU" w:bidi="ar-SA"/>
        </w:rPr>
      </w:pPr>
      <w:r w:rsidRPr="005E1795">
        <w:rPr>
          <w:rFonts w:ascii="Times New Roman" w:hAnsi="Times New Roman"/>
          <w:color w:val="000000" w:themeColor="text1"/>
          <w:sz w:val="24"/>
          <w:szCs w:val="24"/>
          <w:lang w:val="ru-RU" w:eastAsia="ru-RU" w:bidi="ar-SA"/>
        </w:rPr>
        <w:t xml:space="preserve">           2. Обосновывающие материалы к Проекту постановления Администрации городского </w:t>
      </w:r>
      <w:proofErr w:type="gramStart"/>
      <w:r w:rsidRPr="005E1795">
        <w:rPr>
          <w:rFonts w:ascii="Times New Roman" w:hAnsi="Times New Roman"/>
          <w:color w:val="000000" w:themeColor="text1"/>
          <w:sz w:val="24"/>
          <w:szCs w:val="24"/>
          <w:lang w:val="ru-RU" w:eastAsia="ru-RU" w:bidi="ar-SA"/>
        </w:rPr>
        <w:t>округа</w:t>
      </w:r>
      <w:proofErr w:type="gramEnd"/>
      <w:r w:rsidRPr="005E1795">
        <w:rPr>
          <w:rFonts w:ascii="Times New Roman" w:hAnsi="Times New Roman"/>
          <w:color w:val="000000" w:themeColor="text1"/>
          <w:sz w:val="24"/>
          <w:szCs w:val="24"/>
          <w:lang w:val="ru-RU" w:eastAsia="ru-RU" w:bidi="ar-SA"/>
        </w:rPr>
        <w:t xml:space="preserve"> ЗАТО п. Горный «О внесении изменений в муниципальную программу программы «Комплексное развитие социальной инфраструктуры городского округа ЗАТО п. Горный на 2018-2034 годы» представлены не в полном объёме. Сумма потребности финансовых средств по программе составляет на 2023 год – 1 480,00 тыс. рублей.</w:t>
      </w:r>
    </w:p>
    <w:p w:rsidR="005E1795" w:rsidRPr="005E1795" w:rsidRDefault="005E1795" w:rsidP="005E1795">
      <w:pPr>
        <w:spacing w:line="240" w:lineRule="auto"/>
        <w:ind w:firstLine="0"/>
        <w:jc w:val="both"/>
        <w:rPr>
          <w:rFonts w:ascii="Times New Roman" w:hAnsi="Times New Roman"/>
          <w:color w:val="000000" w:themeColor="text1"/>
          <w:sz w:val="24"/>
          <w:szCs w:val="24"/>
          <w:lang w:val="ru-RU" w:eastAsia="ru-RU" w:bidi="ar-SA"/>
        </w:rPr>
      </w:pPr>
      <w:r w:rsidRPr="005E1795">
        <w:rPr>
          <w:rFonts w:ascii="Times New Roman" w:hAnsi="Times New Roman"/>
          <w:color w:val="000000" w:themeColor="text1"/>
          <w:sz w:val="24"/>
          <w:szCs w:val="24"/>
          <w:lang w:val="ru-RU" w:eastAsia="ru-RU" w:bidi="ar-SA"/>
        </w:rPr>
        <w:t xml:space="preserve">           3. Согласно Решения Думы городского </w:t>
      </w:r>
      <w:proofErr w:type="gramStart"/>
      <w:r w:rsidRPr="005E1795">
        <w:rPr>
          <w:rFonts w:ascii="Times New Roman" w:hAnsi="Times New Roman"/>
          <w:color w:val="000000" w:themeColor="text1"/>
          <w:sz w:val="24"/>
          <w:szCs w:val="24"/>
          <w:lang w:val="ru-RU" w:eastAsia="ru-RU" w:bidi="ar-SA"/>
        </w:rPr>
        <w:t>округа</w:t>
      </w:r>
      <w:proofErr w:type="gramEnd"/>
      <w:r w:rsidRPr="005E1795">
        <w:rPr>
          <w:rFonts w:ascii="Times New Roman" w:hAnsi="Times New Roman"/>
          <w:color w:val="000000" w:themeColor="text1"/>
          <w:sz w:val="24"/>
          <w:szCs w:val="24"/>
          <w:lang w:val="ru-RU" w:eastAsia="ru-RU" w:bidi="ar-SA"/>
        </w:rPr>
        <w:t xml:space="preserve"> ЗАТО п. Горный от 16 марта 2023 года №11 «О внесении изменений в бюджет городского округа ЗАТО п. Горный на 2023 год и на плановый период 2024 и 2025 годов» расходы на исполнение муниципальной программы на 2023 год утверждены в размере – 1 480,00 тыс. рублей</w:t>
      </w:r>
    </w:p>
    <w:p w:rsidR="005E1795" w:rsidRPr="005E1795" w:rsidRDefault="005E1795" w:rsidP="005E1795">
      <w:pPr>
        <w:spacing w:line="240" w:lineRule="auto"/>
        <w:ind w:firstLine="0"/>
        <w:jc w:val="both"/>
        <w:rPr>
          <w:rFonts w:ascii="Times New Roman" w:hAnsi="Times New Roman"/>
          <w:color w:val="000000" w:themeColor="text1"/>
          <w:sz w:val="24"/>
          <w:szCs w:val="24"/>
          <w:lang w:val="ru-RU" w:eastAsia="ru-RU" w:bidi="ar-SA"/>
        </w:rPr>
      </w:pPr>
      <w:r w:rsidRPr="005E1795">
        <w:rPr>
          <w:rFonts w:ascii="Times New Roman" w:hAnsi="Times New Roman"/>
          <w:color w:val="000000" w:themeColor="text1"/>
          <w:sz w:val="24"/>
          <w:szCs w:val="24"/>
          <w:lang w:val="ru-RU" w:eastAsia="ru-RU" w:bidi="ar-SA"/>
        </w:rPr>
        <w:t xml:space="preserve">           4. Контрольно-счетный орган рекомендует Администрации городского округа ЗАТО п. Горный пересмотреть </w:t>
      </w:r>
      <w:proofErr w:type="gramStart"/>
      <w:r w:rsidRPr="005E1795">
        <w:rPr>
          <w:rFonts w:ascii="Times New Roman" w:hAnsi="Times New Roman"/>
          <w:color w:val="000000" w:themeColor="text1"/>
          <w:sz w:val="24"/>
          <w:szCs w:val="24"/>
          <w:lang w:val="ru-RU" w:eastAsia="ru-RU" w:bidi="ar-SA"/>
        </w:rPr>
        <w:t>в  муниципальной</w:t>
      </w:r>
      <w:proofErr w:type="gramEnd"/>
      <w:r w:rsidRPr="005E1795">
        <w:rPr>
          <w:rFonts w:ascii="Times New Roman" w:hAnsi="Times New Roman"/>
          <w:color w:val="000000" w:themeColor="text1"/>
          <w:sz w:val="24"/>
          <w:szCs w:val="24"/>
          <w:lang w:val="ru-RU" w:eastAsia="ru-RU" w:bidi="ar-SA"/>
        </w:rPr>
        <w:t xml:space="preserve"> программе «Комплексное развитие социальной инфраструктуры городского округа ЗАТО п. Горный на 2018-2034 годы» сумму на 2023 год в размере 1480,00 тыс. рублей, в соответствии проектом постановления Администрации городского округа ЗАТО п. Горный и решением Думы городского округа ЗАТО п. Горный.</w:t>
      </w:r>
    </w:p>
    <w:p w:rsidR="005E380E" w:rsidRDefault="005E1795" w:rsidP="005E380E">
      <w:pPr>
        <w:spacing w:line="240" w:lineRule="auto"/>
        <w:ind w:firstLine="0"/>
        <w:jc w:val="both"/>
        <w:rPr>
          <w:rFonts w:ascii="Times New Roman" w:hAnsi="Times New Roman"/>
          <w:color w:val="000000" w:themeColor="text1"/>
          <w:sz w:val="24"/>
          <w:szCs w:val="24"/>
          <w:lang w:val="ru-RU" w:eastAsia="ru-RU" w:bidi="ar-SA"/>
        </w:rPr>
      </w:pPr>
      <w:r w:rsidRPr="005E1795">
        <w:rPr>
          <w:rFonts w:ascii="Times New Roman" w:hAnsi="Times New Roman"/>
          <w:color w:val="000000" w:themeColor="text1"/>
          <w:sz w:val="24"/>
          <w:szCs w:val="24"/>
          <w:lang w:val="ru-RU" w:eastAsia="ru-RU" w:bidi="ar-SA"/>
        </w:rPr>
        <w:t xml:space="preserve">           5. Рассмотрев проект постановления «О внесении изменений в муниципальную программу «Комплексное развитие социальной инфраструктуры городского </w:t>
      </w:r>
      <w:proofErr w:type="gramStart"/>
      <w:r w:rsidRPr="005E1795">
        <w:rPr>
          <w:rFonts w:ascii="Times New Roman" w:hAnsi="Times New Roman"/>
          <w:color w:val="000000" w:themeColor="text1"/>
          <w:sz w:val="24"/>
          <w:szCs w:val="24"/>
          <w:lang w:val="ru-RU" w:eastAsia="ru-RU" w:bidi="ar-SA"/>
        </w:rPr>
        <w:t>округа</w:t>
      </w:r>
      <w:proofErr w:type="gramEnd"/>
      <w:r w:rsidRPr="005E1795">
        <w:rPr>
          <w:rFonts w:ascii="Times New Roman" w:hAnsi="Times New Roman"/>
          <w:color w:val="000000" w:themeColor="text1"/>
          <w:sz w:val="24"/>
          <w:szCs w:val="24"/>
          <w:lang w:val="ru-RU" w:eastAsia="ru-RU" w:bidi="ar-SA"/>
        </w:rPr>
        <w:t xml:space="preserve"> ЗАТО п. Горный на 2018-2034 годы» Контрольно-счетный орган считает изменения, вносимые в Программу, обоснованными и не противоречащими действующему законодательству.</w:t>
      </w:r>
    </w:p>
    <w:p w:rsidR="005E1795" w:rsidRDefault="009A241B" w:rsidP="005E380E">
      <w:pPr>
        <w:spacing w:line="240" w:lineRule="auto"/>
        <w:ind w:firstLine="709"/>
        <w:jc w:val="both"/>
        <w:rPr>
          <w:rFonts w:ascii="Times New Roman" w:hAnsi="Times New Roman"/>
          <w:b/>
          <w:color w:val="000000" w:themeColor="text1"/>
          <w:sz w:val="24"/>
          <w:szCs w:val="24"/>
          <w:lang w:val="ru-RU" w:eastAsia="ru-RU" w:bidi="ar-SA"/>
        </w:rPr>
      </w:pPr>
      <w:r>
        <w:rPr>
          <w:rFonts w:ascii="Times New Roman" w:hAnsi="Times New Roman"/>
          <w:b/>
          <w:color w:val="000000" w:themeColor="text1"/>
          <w:sz w:val="24"/>
          <w:szCs w:val="24"/>
          <w:lang w:val="ru-RU" w:eastAsia="ru-RU" w:bidi="ar-SA"/>
        </w:rPr>
        <w:lastRenderedPageBreak/>
        <w:t xml:space="preserve">3. </w:t>
      </w:r>
      <w:r w:rsidR="005E380E" w:rsidRPr="005E380E">
        <w:rPr>
          <w:rFonts w:ascii="Times New Roman" w:hAnsi="Times New Roman"/>
          <w:b/>
          <w:color w:val="000000" w:themeColor="text1"/>
          <w:sz w:val="24"/>
          <w:szCs w:val="24"/>
          <w:lang w:val="ru-RU" w:eastAsia="ru-RU" w:bidi="ar-SA"/>
        </w:rPr>
        <w:t xml:space="preserve">ЗАКЛЮЧЕНИЕ на проект постановления Администрации городского </w:t>
      </w:r>
      <w:proofErr w:type="gramStart"/>
      <w:r w:rsidR="005E380E" w:rsidRPr="005E380E">
        <w:rPr>
          <w:rFonts w:ascii="Times New Roman" w:hAnsi="Times New Roman"/>
          <w:b/>
          <w:color w:val="000000" w:themeColor="text1"/>
          <w:sz w:val="24"/>
          <w:szCs w:val="24"/>
          <w:lang w:val="ru-RU" w:eastAsia="ru-RU" w:bidi="ar-SA"/>
        </w:rPr>
        <w:t>округа</w:t>
      </w:r>
      <w:proofErr w:type="gramEnd"/>
      <w:r w:rsidR="005E380E" w:rsidRPr="005E380E">
        <w:rPr>
          <w:rFonts w:ascii="Times New Roman" w:hAnsi="Times New Roman"/>
          <w:b/>
          <w:color w:val="000000" w:themeColor="text1"/>
          <w:sz w:val="24"/>
          <w:szCs w:val="24"/>
          <w:lang w:val="ru-RU" w:eastAsia="ru-RU" w:bidi="ar-SA"/>
        </w:rPr>
        <w:t xml:space="preserve"> ЗАТО п. Горный «О внесении изменений в муниципальную программу «Комплексное развитие транспортной инфраструктуры городского округа ЗАТО </w:t>
      </w:r>
      <w:proofErr w:type="spellStart"/>
      <w:r w:rsidR="005E380E" w:rsidRPr="005E380E">
        <w:rPr>
          <w:rFonts w:ascii="Times New Roman" w:hAnsi="Times New Roman"/>
          <w:b/>
          <w:color w:val="000000" w:themeColor="text1"/>
          <w:sz w:val="24"/>
          <w:szCs w:val="24"/>
          <w:lang w:val="ru-RU" w:eastAsia="ru-RU" w:bidi="ar-SA"/>
        </w:rPr>
        <w:t>п.Горный</w:t>
      </w:r>
      <w:proofErr w:type="spellEnd"/>
      <w:r w:rsidR="005E380E" w:rsidRPr="005E380E">
        <w:rPr>
          <w:rFonts w:ascii="Times New Roman" w:hAnsi="Times New Roman"/>
          <w:b/>
          <w:color w:val="000000" w:themeColor="text1"/>
          <w:sz w:val="24"/>
          <w:szCs w:val="24"/>
          <w:lang w:val="ru-RU" w:eastAsia="ru-RU" w:bidi="ar-SA"/>
        </w:rPr>
        <w:t xml:space="preserve"> на 2019-2023 годы»</w:t>
      </w:r>
    </w:p>
    <w:p w:rsidR="005E380E" w:rsidRPr="005E380E" w:rsidRDefault="005E380E" w:rsidP="005E380E">
      <w:pPr>
        <w:autoSpaceDE w:val="0"/>
        <w:autoSpaceDN w:val="0"/>
        <w:adjustRightInd w:val="0"/>
        <w:spacing w:after="0" w:line="240" w:lineRule="auto"/>
        <w:ind w:firstLine="0"/>
        <w:rPr>
          <w:rFonts w:ascii="Times New Roman" w:hAnsi="Times New Roman"/>
          <w:color w:val="000000"/>
          <w:sz w:val="24"/>
          <w:szCs w:val="24"/>
          <w:lang w:val="ru-RU" w:eastAsia="ru-RU" w:bidi="ar-SA"/>
        </w:rPr>
      </w:pPr>
      <w:r w:rsidRPr="005E380E">
        <w:rPr>
          <w:rFonts w:ascii="Times New Roman" w:hAnsi="Times New Roman"/>
          <w:color w:val="000000"/>
          <w:sz w:val="24"/>
          <w:szCs w:val="24"/>
          <w:lang w:val="ru-RU" w:eastAsia="ru-RU" w:bidi="ar-SA"/>
        </w:rPr>
        <w:t xml:space="preserve">        В ходе проведения экспертно-аналитического мероприятия установлено: </w:t>
      </w:r>
    </w:p>
    <w:p w:rsidR="005E380E" w:rsidRPr="005E380E" w:rsidRDefault="005E380E" w:rsidP="005E380E">
      <w:pPr>
        <w:autoSpaceDE w:val="0"/>
        <w:autoSpaceDN w:val="0"/>
        <w:adjustRightInd w:val="0"/>
        <w:spacing w:after="0" w:line="240" w:lineRule="auto"/>
        <w:ind w:firstLine="0"/>
        <w:jc w:val="both"/>
        <w:rPr>
          <w:rFonts w:ascii="Times New Roman" w:hAnsi="Times New Roman"/>
          <w:color w:val="000000"/>
          <w:sz w:val="24"/>
          <w:szCs w:val="24"/>
          <w:lang w:val="ru-RU" w:eastAsia="ru-RU" w:bidi="ar-SA"/>
        </w:rPr>
      </w:pPr>
      <w:r w:rsidRPr="005E380E">
        <w:rPr>
          <w:rFonts w:ascii="Times New Roman" w:hAnsi="Times New Roman"/>
          <w:color w:val="000000"/>
          <w:sz w:val="24"/>
          <w:szCs w:val="24"/>
          <w:lang w:val="ru-RU" w:eastAsia="ru-RU" w:bidi="ar-SA"/>
        </w:rPr>
        <w:t xml:space="preserve">        1.Согласно Постановления Администрации городского </w:t>
      </w:r>
      <w:proofErr w:type="gramStart"/>
      <w:r w:rsidRPr="005E380E">
        <w:rPr>
          <w:rFonts w:ascii="Times New Roman" w:hAnsi="Times New Roman"/>
          <w:color w:val="000000"/>
          <w:sz w:val="24"/>
          <w:szCs w:val="24"/>
          <w:lang w:val="ru-RU" w:eastAsia="ru-RU" w:bidi="ar-SA"/>
        </w:rPr>
        <w:t>округа</w:t>
      </w:r>
      <w:proofErr w:type="gramEnd"/>
      <w:r w:rsidRPr="005E380E">
        <w:rPr>
          <w:rFonts w:ascii="Times New Roman" w:hAnsi="Times New Roman"/>
          <w:color w:val="000000"/>
          <w:sz w:val="24"/>
          <w:szCs w:val="24"/>
          <w:lang w:val="ru-RU" w:eastAsia="ru-RU" w:bidi="ar-SA"/>
        </w:rPr>
        <w:t xml:space="preserve"> ЗАТО </w:t>
      </w:r>
      <w:proofErr w:type="spellStart"/>
      <w:r w:rsidRPr="005E380E">
        <w:rPr>
          <w:rFonts w:ascii="Times New Roman" w:hAnsi="Times New Roman"/>
          <w:color w:val="000000"/>
          <w:sz w:val="24"/>
          <w:szCs w:val="24"/>
          <w:lang w:val="ru-RU" w:eastAsia="ru-RU" w:bidi="ar-SA"/>
        </w:rPr>
        <w:t>п.Горный</w:t>
      </w:r>
      <w:proofErr w:type="spellEnd"/>
      <w:r w:rsidRPr="005E380E">
        <w:rPr>
          <w:rFonts w:ascii="Times New Roman" w:hAnsi="Times New Roman"/>
          <w:color w:val="000000"/>
          <w:sz w:val="24"/>
          <w:szCs w:val="24"/>
          <w:lang w:val="ru-RU" w:eastAsia="ru-RU" w:bidi="ar-SA"/>
        </w:rPr>
        <w:t xml:space="preserve"> от 12.10.2018 г. № 164 «Об утверждении муниципальной программы «Комплексное развитие транспортной инфраструктуры городского округа ЗАТО </w:t>
      </w:r>
      <w:proofErr w:type="spellStart"/>
      <w:r w:rsidRPr="005E380E">
        <w:rPr>
          <w:rFonts w:ascii="Times New Roman" w:hAnsi="Times New Roman"/>
          <w:color w:val="000000"/>
          <w:sz w:val="24"/>
          <w:szCs w:val="24"/>
          <w:lang w:val="ru-RU" w:eastAsia="ru-RU" w:bidi="ar-SA"/>
        </w:rPr>
        <w:t>п.Горный</w:t>
      </w:r>
      <w:proofErr w:type="spellEnd"/>
      <w:r w:rsidRPr="005E380E">
        <w:rPr>
          <w:rFonts w:ascii="Times New Roman" w:hAnsi="Times New Roman"/>
          <w:color w:val="000000"/>
          <w:sz w:val="24"/>
          <w:szCs w:val="24"/>
          <w:lang w:val="ru-RU" w:eastAsia="ru-RU" w:bidi="ar-SA"/>
        </w:rPr>
        <w:t xml:space="preserve"> на 2019-2023 годы» (с изменениями) общий объём средств на реализацию программах мероприятий составлял 6 995,49 тыс. рублей.  </w:t>
      </w:r>
    </w:p>
    <w:p w:rsidR="005E380E" w:rsidRPr="005E380E" w:rsidRDefault="005E380E" w:rsidP="005E380E">
      <w:pPr>
        <w:autoSpaceDE w:val="0"/>
        <w:autoSpaceDN w:val="0"/>
        <w:adjustRightInd w:val="0"/>
        <w:spacing w:after="0" w:line="240" w:lineRule="auto"/>
        <w:ind w:firstLine="0"/>
        <w:jc w:val="both"/>
        <w:rPr>
          <w:rFonts w:ascii="Times New Roman" w:hAnsi="Times New Roman"/>
          <w:color w:val="000000"/>
          <w:sz w:val="24"/>
          <w:szCs w:val="24"/>
          <w:lang w:val="ru-RU" w:eastAsia="ru-RU" w:bidi="ar-SA"/>
        </w:rPr>
      </w:pPr>
      <w:r w:rsidRPr="005E380E">
        <w:rPr>
          <w:rFonts w:ascii="Times New Roman" w:hAnsi="Times New Roman"/>
          <w:sz w:val="24"/>
          <w:szCs w:val="24"/>
          <w:lang w:val="ru-RU" w:eastAsia="ru-RU" w:bidi="ar-SA"/>
        </w:rPr>
        <w:t xml:space="preserve">        2.</w:t>
      </w:r>
      <w:r w:rsidRPr="005E380E">
        <w:rPr>
          <w:rFonts w:ascii="Times New Roman" w:hAnsi="Times New Roman"/>
          <w:color w:val="000000"/>
          <w:sz w:val="24"/>
          <w:szCs w:val="24"/>
          <w:lang w:val="ru-RU" w:eastAsia="ru-RU" w:bidi="ar-SA"/>
        </w:rPr>
        <w:t xml:space="preserve"> </w:t>
      </w:r>
      <w:r w:rsidRPr="005E380E">
        <w:rPr>
          <w:rFonts w:ascii="Times New Roman" w:hAnsi="Times New Roman"/>
          <w:sz w:val="24"/>
          <w:szCs w:val="24"/>
          <w:lang w:val="ru-RU" w:eastAsia="ru-RU" w:bidi="ar-SA"/>
        </w:rPr>
        <w:t xml:space="preserve">Решения Думы городского округа ЗАТО п. Горный от 22.12.2022 г. №13 «О бюджете городского округа ЗАТО п. Горный на 2023 год и на плановый период 2024 и 2025 </w:t>
      </w:r>
      <w:proofErr w:type="gramStart"/>
      <w:r w:rsidRPr="005E380E">
        <w:rPr>
          <w:rFonts w:ascii="Times New Roman" w:hAnsi="Times New Roman"/>
          <w:sz w:val="24"/>
          <w:szCs w:val="24"/>
          <w:lang w:val="ru-RU" w:eastAsia="ru-RU" w:bidi="ar-SA"/>
        </w:rPr>
        <w:t>годов»  (</w:t>
      </w:r>
      <w:proofErr w:type="gramEnd"/>
      <w:r w:rsidRPr="005E380E">
        <w:rPr>
          <w:rFonts w:ascii="Times New Roman" w:hAnsi="Times New Roman"/>
          <w:sz w:val="24"/>
          <w:szCs w:val="24"/>
          <w:lang w:val="ru-RU" w:eastAsia="ru-RU" w:bidi="ar-SA"/>
        </w:rPr>
        <w:t xml:space="preserve">с изменениями) </w:t>
      </w:r>
      <w:r w:rsidRPr="005E380E">
        <w:rPr>
          <w:rFonts w:ascii="Times New Roman" w:hAnsi="Times New Roman"/>
          <w:color w:val="000000"/>
          <w:sz w:val="24"/>
          <w:szCs w:val="24"/>
          <w:lang w:val="ru-RU" w:eastAsia="ru-RU" w:bidi="ar-SA"/>
        </w:rPr>
        <w:t xml:space="preserve">расходы на исполнение муниципальной программы на 2023 год утверждены в размере 10,0 тыс. рублей. </w:t>
      </w:r>
    </w:p>
    <w:p w:rsidR="005E380E" w:rsidRPr="005E380E" w:rsidRDefault="005E380E" w:rsidP="005E380E">
      <w:pPr>
        <w:autoSpaceDE w:val="0"/>
        <w:autoSpaceDN w:val="0"/>
        <w:adjustRightInd w:val="0"/>
        <w:spacing w:after="0" w:line="240" w:lineRule="auto"/>
        <w:ind w:firstLine="0"/>
        <w:jc w:val="both"/>
        <w:rPr>
          <w:rFonts w:ascii="Times New Roman" w:hAnsi="Times New Roman"/>
          <w:b/>
          <w:i/>
          <w:color w:val="000000"/>
          <w:sz w:val="24"/>
          <w:szCs w:val="24"/>
          <w:lang w:val="ru-RU" w:eastAsia="ru-RU" w:bidi="ar-SA"/>
        </w:rPr>
      </w:pPr>
      <w:r w:rsidRPr="005E380E">
        <w:rPr>
          <w:rFonts w:ascii="Times New Roman" w:hAnsi="Times New Roman"/>
          <w:color w:val="000000"/>
          <w:sz w:val="24"/>
          <w:szCs w:val="24"/>
          <w:lang w:val="ru-RU" w:eastAsia="ru-RU" w:bidi="ar-SA"/>
        </w:rPr>
        <w:t xml:space="preserve">        3.Проектом Постановления о внесении изменений в муниципальную программу </w:t>
      </w:r>
      <w:r w:rsidRPr="005E380E">
        <w:rPr>
          <w:rFonts w:ascii="Times New Roman" w:hAnsi="Times New Roman"/>
          <w:b/>
          <w:i/>
          <w:color w:val="000000"/>
          <w:sz w:val="24"/>
          <w:szCs w:val="24"/>
          <w:lang w:val="ru-RU" w:eastAsia="ru-RU" w:bidi="ar-SA"/>
        </w:rPr>
        <w:t>утверждаются расходы на 2023 год в сумме 10,00 тыс. рублей, согласно планируемым расходам.</w:t>
      </w:r>
    </w:p>
    <w:p w:rsidR="005E380E" w:rsidRPr="005E380E" w:rsidRDefault="005E380E" w:rsidP="005E380E">
      <w:pPr>
        <w:spacing w:after="0" w:line="240" w:lineRule="auto"/>
        <w:ind w:firstLine="0"/>
        <w:jc w:val="both"/>
        <w:rPr>
          <w:rFonts w:ascii="Times New Roman" w:hAnsi="Times New Roman"/>
          <w:b/>
          <w:sz w:val="24"/>
          <w:szCs w:val="24"/>
          <w:lang w:val="ru-RU" w:eastAsia="ru-RU" w:bidi="ar-SA"/>
        </w:rPr>
      </w:pPr>
      <w:r w:rsidRPr="005E380E">
        <w:rPr>
          <w:rFonts w:ascii="Times New Roman" w:hAnsi="Times New Roman"/>
          <w:color w:val="000000"/>
          <w:sz w:val="24"/>
          <w:szCs w:val="24"/>
          <w:lang w:val="ru-RU" w:eastAsia="ru-RU" w:bidi="ar-SA"/>
        </w:rPr>
        <w:t xml:space="preserve">         </w:t>
      </w:r>
      <w:r w:rsidRPr="005E380E">
        <w:rPr>
          <w:rFonts w:ascii="Times New Roman" w:hAnsi="Times New Roman"/>
          <w:sz w:val="24"/>
          <w:szCs w:val="24"/>
          <w:lang w:val="ru-RU" w:eastAsia="ru-RU" w:bidi="ar-SA"/>
        </w:rPr>
        <w:t>Всего финансирование на программу планировалось за счет местного бюджета, с учетом ранее вносимых изменений в размере 6995,49</w:t>
      </w:r>
      <w:r w:rsidRPr="005E380E">
        <w:rPr>
          <w:rFonts w:ascii="Times New Roman" w:hAnsi="Times New Roman"/>
          <w:b/>
          <w:sz w:val="24"/>
          <w:szCs w:val="24"/>
          <w:lang w:val="ru-RU" w:eastAsia="ru-RU" w:bidi="ar-SA"/>
        </w:rPr>
        <w:t xml:space="preserve"> тыс. рублей, в связи с внесенными изменениями составит 6 595,499 тыс. рублей. </w:t>
      </w:r>
    </w:p>
    <w:p w:rsidR="005E380E" w:rsidRPr="005E380E" w:rsidRDefault="005E380E" w:rsidP="005E380E">
      <w:pPr>
        <w:spacing w:after="0" w:line="240" w:lineRule="auto"/>
        <w:ind w:firstLine="0"/>
        <w:jc w:val="both"/>
        <w:rPr>
          <w:rFonts w:ascii="Times New Roman" w:hAnsi="Times New Roman"/>
          <w:sz w:val="24"/>
          <w:szCs w:val="24"/>
          <w:lang w:val="ru-RU" w:eastAsia="ru-RU" w:bidi="ar-SA"/>
        </w:rPr>
      </w:pPr>
    </w:p>
    <w:p w:rsidR="005E380E" w:rsidRPr="005E380E" w:rsidRDefault="005E380E" w:rsidP="005E380E">
      <w:pPr>
        <w:spacing w:after="0" w:line="240" w:lineRule="auto"/>
        <w:ind w:firstLine="0"/>
        <w:jc w:val="both"/>
        <w:rPr>
          <w:rFonts w:ascii="Times New Roman" w:hAnsi="Times New Roman"/>
          <w:sz w:val="24"/>
          <w:szCs w:val="24"/>
          <w:lang w:val="ru-RU" w:eastAsia="ru-RU" w:bidi="ar-SA"/>
        </w:rPr>
      </w:pPr>
    </w:p>
    <w:p w:rsidR="005E380E" w:rsidRPr="005E380E" w:rsidRDefault="005E380E" w:rsidP="005E380E">
      <w:pPr>
        <w:spacing w:after="0" w:line="240" w:lineRule="auto"/>
        <w:ind w:firstLine="0"/>
        <w:jc w:val="center"/>
        <w:rPr>
          <w:rFonts w:ascii="Times New Roman" w:hAnsi="Times New Roman"/>
          <w:color w:val="000000"/>
          <w:lang w:val="ru-RU" w:eastAsia="ru-RU" w:bidi="ar-SA"/>
        </w:rPr>
      </w:pPr>
      <w:r w:rsidRPr="005E380E">
        <w:rPr>
          <w:rFonts w:ascii="Times New Roman" w:hAnsi="Times New Roman"/>
          <w:color w:val="000000"/>
          <w:lang w:val="ru-RU" w:eastAsia="ru-RU" w:bidi="ar-SA"/>
        </w:rPr>
        <w:t>Анализ вносимых изменений проектом постановления</w:t>
      </w:r>
    </w:p>
    <w:p w:rsidR="005E380E" w:rsidRPr="005E380E" w:rsidRDefault="005E380E" w:rsidP="005E380E">
      <w:pPr>
        <w:spacing w:after="0" w:line="240" w:lineRule="auto"/>
        <w:ind w:firstLine="0"/>
        <w:jc w:val="both"/>
        <w:rPr>
          <w:rFonts w:ascii="Times New Roman" w:hAnsi="Times New Roman"/>
          <w:sz w:val="24"/>
          <w:szCs w:val="24"/>
          <w:lang w:val="ru-RU" w:eastAsia="ru-RU" w:bidi="ar-SA"/>
        </w:rPr>
      </w:pPr>
    </w:p>
    <w:p w:rsidR="005E380E" w:rsidRPr="005E380E" w:rsidRDefault="005E380E" w:rsidP="005E380E">
      <w:pPr>
        <w:spacing w:after="0" w:line="240" w:lineRule="auto"/>
        <w:ind w:firstLine="0"/>
        <w:jc w:val="right"/>
        <w:rPr>
          <w:rFonts w:ascii="Times New Roman" w:hAnsi="Times New Roman"/>
          <w:sz w:val="24"/>
          <w:szCs w:val="24"/>
          <w:lang w:val="ru-RU" w:eastAsia="ru-RU" w:bidi="ar-SA"/>
        </w:rPr>
      </w:pPr>
      <w:proofErr w:type="spellStart"/>
      <w:r w:rsidRPr="005E380E">
        <w:rPr>
          <w:rFonts w:ascii="Times New Roman" w:hAnsi="Times New Roman"/>
          <w:sz w:val="24"/>
          <w:szCs w:val="24"/>
          <w:lang w:val="ru-RU" w:eastAsia="ru-RU" w:bidi="ar-SA"/>
        </w:rPr>
        <w:t>тыс.рублей</w:t>
      </w:r>
      <w:proofErr w:type="spellEnd"/>
    </w:p>
    <w:tbl>
      <w:tblPr>
        <w:tblW w:w="9507" w:type="dxa"/>
        <w:tblInd w:w="93" w:type="dxa"/>
        <w:tblLook w:val="04A0" w:firstRow="1" w:lastRow="0" w:firstColumn="1" w:lastColumn="0" w:noHBand="0" w:noVBand="1"/>
      </w:tblPr>
      <w:tblGrid>
        <w:gridCol w:w="2820"/>
        <w:gridCol w:w="934"/>
        <w:gridCol w:w="1128"/>
        <w:gridCol w:w="1100"/>
        <w:gridCol w:w="1196"/>
        <w:gridCol w:w="1053"/>
        <w:gridCol w:w="1276"/>
      </w:tblGrid>
      <w:tr w:rsidR="005E380E" w:rsidRPr="005E380E" w:rsidTr="00955C5B">
        <w:trPr>
          <w:trHeight w:val="1170"/>
        </w:trPr>
        <w:tc>
          <w:tcPr>
            <w:tcW w:w="282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E380E" w:rsidRPr="005E380E" w:rsidRDefault="005E380E" w:rsidP="005E380E">
            <w:pPr>
              <w:spacing w:after="0" w:line="240" w:lineRule="auto"/>
              <w:ind w:firstLine="0"/>
              <w:jc w:val="center"/>
              <w:rPr>
                <w:rFonts w:ascii="Times New Roman" w:hAnsi="Times New Roman"/>
                <w:b/>
                <w:bCs/>
                <w:color w:val="000000"/>
                <w:lang w:val="ru-RU" w:eastAsia="ru-RU" w:bidi="ar-SA"/>
              </w:rPr>
            </w:pPr>
            <w:r w:rsidRPr="005E380E">
              <w:rPr>
                <w:rFonts w:ascii="Times New Roman" w:hAnsi="Times New Roman"/>
                <w:b/>
                <w:bCs/>
                <w:color w:val="000000"/>
                <w:lang w:val="ru-RU" w:eastAsia="ru-RU" w:bidi="ar-SA"/>
              </w:rPr>
              <w:t>Наименование</w:t>
            </w:r>
          </w:p>
        </w:tc>
        <w:tc>
          <w:tcPr>
            <w:tcW w:w="2062" w:type="dxa"/>
            <w:gridSpan w:val="2"/>
            <w:tcBorders>
              <w:top w:val="single" w:sz="4" w:space="0" w:color="auto"/>
              <w:left w:val="nil"/>
              <w:bottom w:val="single" w:sz="4" w:space="0" w:color="auto"/>
              <w:right w:val="single" w:sz="4" w:space="0" w:color="000000"/>
            </w:tcBorders>
            <w:shd w:val="clear" w:color="auto" w:fill="auto"/>
            <w:noWrap/>
            <w:vAlign w:val="center"/>
            <w:hideMark/>
          </w:tcPr>
          <w:p w:rsidR="005E380E" w:rsidRPr="005E380E" w:rsidRDefault="005E380E" w:rsidP="005E380E">
            <w:pPr>
              <w:spacing w:after="0" w:line="240" w:lineRule="auto"/>
              <w:ind w:firstLine="0"/>
              <w:jc w:val="center"/>
              <w:rPr>
                <w:rFonts w:ascii="Times New Roman" w:hAnsi="Times New Roman"/>
                <w:b/>
                <w:bCs/>
                <w:color w:val="000000"/>
                <w:lang w:val="ru-RU" w:eastAsia="ru-RU" w:bidi="ar-SA"/>
              </w:rPr>
            </w:pPr>
            <w:r w:rsidRPr="005E380E">
              <w:rPr>
                <w:rFonts w:ascii="Times New Roman" w:hAnsi="Times New Roman"/>
                <w:b/>
                <w:bCs/>
                <w:color w:val="000000"/>
                <w:lang w:val="ru-RU" w:eastAsia="ru-RU" w:bidi="ar-SA"/>
              </w:rPr>
              <w:t>Утверждено в МП</w:t>
            </w:r>
          </w:p>
        </w:tc>
        <w:tc>
          <w:tcPr>
            <w:tcW w:w="2296" w:type="dxa"/>
            <w:gridSpan w:val="2"/>
            <w:tcBorders>
              <w:top w:val="single" w:sz="4" w:space="0" w:color="auto"/>
              <w:left w:val="nil"/>
              <w:bottom w:val="nil"/>
              <w:right w:val="single" w:sz="4" w:space="0" w:color="000000"/>
            </w:tcBorders>
            <w:shd w:val="clear" w:color="auto" w:fill="auto"/>
            <w:vAlign w:val="center"/>
            <w:hideMark/>
          </w:tcPr>
          <w:p w:rsidR="005E380E" w:rsidRPr="005E380E" w:rsidRDefault="005E380E" w:rsidP="005E380E">
            <w:pPr>
              <w:spacing w:after="0" w:line="240" w:lineRule="auto"/>
              <w:ind w:firstLine="0"/>
              <w:jc w:val="center"/>
              <w:rPr>
                <w:rFonts w:ascii="Times New Roman" w:hAnsi="Times New Roman"/>
                <w:b/>
                <w:bCs/>
                <w:color w:val="000000"/>
                <w:lang w:val="ru-RU" w:eastAsia="ru-RU" w:bidi="ar-SA"/>
              </w:rPr>
            </w:pPr>
            <w:r w:rsidRPr="005E380E">
              <w:rPr>
                <w:rFonts w:ascii="Times New Roman" w:hAnsi="Times New Roman"/>
                <w:b/>
                <w:bCs/>
                <w:color w:val="000000"/>
                <w:lang w:val="ru-RU" w:eastAsia="ru-RU" w:bidi="ar-SA"/>
              </w:rPr>
              <w:t>Предлагается к утверждению проектом постановления</w:t>
            </w:r>
          </w:p>
        </w:tc>
        <w:tc>
          <w:tcPr>
            <w:tcW w:w="2329" w:type="dxa"/>
            <w:gridSpan w:val="2"/>
            <w:tcBorders>
              <w:top w:val="single" w:sz="4" w:space="0" w:color="auto"/>
              <w:left w:val="nil"/>
              <w:bottom w:val="single" w:sz="4" w:space="0" w:color="auto"/>
              <w:right w:val="single" w:sz="4" w:space="0" w:color="000000"/>
            </w:tcBorders>
            <w:shd w:val="clear" w:color="auto" w:fill="auto"/>
            <w:vAlign w:val="center"/>
            <w:hideMark/>
          </w:tcPr>
          <w:p w:rsidR="005E380E" w:rsidRPr="005E380E" w:rsidRDefault="005E380E" w:rsidP="005E380E">
            <w:pPr>
              <w:spacing w:after="0" w:line="240" w:lineRule="auto"/>
              <w:ind w:firstLine="0"/>
              <w:jc w:val="center"/>
              <w:rPr>
                <w:rFonts w:ascii="Times New Roman" w:hAnsi="Times New Roman"/>
                <w:b/>
                <w:bCs/>
                <w:color w:val="000000"/>
                <w:lang w:val="ru-RU" w:eastAsia="ru-RU" w:bidi="ar-SA"/>
              </w:rPr>
            </w:pPr>
            <w:r w:rsidRPr="005E380E">
              <w:rPr>
                <w:rFonts w:ascii="Times New Roman" w:hAnsi="Times New Roman"/>
                <w:b/>
                <w:bCs/>
                <w:color w:val="000000"/>
                <w:lang w:val="ru-RU" w:eastAsia="ru-RU" w:bidi="ar-SA"/>
              </w:rPr>
              <w:t xml:space="preserve">Отклонения             "+"увеличение,  </w:t>
            </w:r>
          </w:p>
          <w:p w:rsidR="005E380E" w:rsidRPr="005E380E" w:rsidRDefault="005E380E" w:rsidP="005E380E">
            <w:pPr>
              <w:spacing w:after="0" w:line="240" w:lineRule="auto"/>
              <w:ind w:firstLine="0"/>
              <w:jc w:val="center"/>
              <w:rPr>
                <w:rFonts w:ascii="Times New Roman" w:hAnsi="Times New Roman"/>
                <w:b/>
                <w:bCs/>
                <w:color w:val="000000"/>
                <w:lang w:val="ru-RU" w:eastAsia="ru-RU" w:bidi="ar-SA"/>
              </w:rPr>
            </w:pPr>
            <w:r w:rsidRPr="005E380E">
              <w:rPr>
                <w:rFonts w:ascii="Times New Roman" w:hAnsi="Times New Roman"/>
                <w:b/>
                <w:bCs/>
                <w:color w:val="000000"/>
                <w:lang w:val="ru-RU" w:eastAsia="ru-RU" w:bidi="ar-SA"/>
              </w:rPr>
              <w:t xml:space="preserve">  "-"уменьшение</w:t>
            </w:r>
          </w:p>
        </w:tc>
      </w:tr>
      <w:tr w:rsidR="005E380E" w:rsidRPr="005E380E" w:rsidTr="00955C5B">
        <w:trPr>
          <w:trHeight w:val="660"/>
        </w:trPr>
        <w:tc>
          <w:tcPr>
            <w:tcW w:w="2820" w:type="dxa"/>
            <w:vMerge/>
            <w:tcBorders>
              <w:top w:val="single" w:sz="4" w:space="0" w:color="auto"/>
              <w:left w:val="single" w:sz="4" w:space="0" w:color="auto"/>
              <w:bottom w:val="single" w:sz="4" w:space="0" w:color="000000"/>
              <w:right w:val="single" w:sz="4" w:space="0" w:color="auto"/>
            </w:tcBorders>
            <w:vAlign w:val="center"/>
            <w:hideMark/>
          </w:tcPr>
          <w:p w:rsidR="005E380E" w:rsidRPr="005E380E" w:rsidRDefault="005E380E" w:rsidP="005E380E">
            <w:pPr>
              <w:spacing w:after="0" w:line="240" w:lineRule="auto"/>
              <w:ind w:firstLine="0"/>
              <w:rPr>
                <w:b/>
                <w:bCs/>
                <w:color w:val="000000"/>
                <w:lang w:val="ru-RU" w:eastAsia="ru-RU" w:bidi="ar-SA"/>
              </w:rPr>
            </w:pPr>
          </w:p>
        </w:tc>
        <w:tc>
          <w:tcPr>
            <w:tcW w:w="934" w:type="dxa"/>
            <w:tcBorders>
              <w:top w:val="nil"/>
              <w:left w:val="nil"/>
              <w:bottom w:val="single" w:sz="4" w:space="0" w:color="auto"/>
              <w:right w:val="single" w:sz="4" w:space="0" w:color="auto"/>
            </w:tcBorders>
            <w:shd w:val="clear" w:color="auto" w:fill="auto"/>
            <w:noWrap/>
            <w:vAlign w:val="bottom"/>
            <w:hideMark/>
          </w:tcPr>
          <w:p w:rsidR="005E380E" w:rsidRPr="009A241B" w:rsidRDefault="005E380E" w:rsidP="005E380E">
            <w:pPr>
              <w:spacing w:after="0" w:line="240" w:lineRule="auto"/>
              <w:ind w:firstLine="0"/>
              <w:jc w:val="center"/>
              <w:rPr>
                <w:rFonts w:ascii="Times New Roman" w:hAnsi="Times New Roman"/>
                <w:b/>
                <w:bCs/>
                <w:color w:val="000000"/>
                <w:lang w:val="ru-RU" w:eastAsia="ru-RU" w:bidi="ar-SA"/>
              </w:rPr>
            </w:pPr>
            <w:r w:rsidRPr="009A241B">
              <w:rPr>
                <w:rFonts w:ascii="Times New Roman" w:hAnsi="Times New Roman"/>
                <w:b/>
                <w:bCs/>
                <w:color w:val="000000"/>
                <w:lang w:val="ru-RU" w:eastAsia="ru-RU" w:bidi="ar-SA"/>
              </w:rPr>
              <w:t>Всего</w:t>
            </w:r>
          </w:p>
        </w:tc>
        <w:tc>
          <w:tcPr>
            <w:tcW w:w="1128" w:type="dxa"/>
            <w:tcBorders>
              <w:top w:val="nil"/>
              <w:left w:val="nil"/>
              <w:bottom w:val="single" w:sz="4" w:space="0" w:color="auto"/>
              <w:right w:val="single" w:sz="4" w:space="0" w:color="auto"/>
            </w:tcBorders>
            <w:shd w:val="clear" w:color="auto" w:fill="auto"/>
            <w:noWrap/>
            <w:vAlign w:val="bottom"/>
            <w:hideMark/>
          </w:tcPr>
          <w:p w:rsidR="005E380E" w:rsidRPr="009A241B" w:rsidRDefault="005E380E" w:rsidP="005E380E">
            <w:pPr>
              <w:spacing w:after="0" w:line="240" w:lineRule="auto"/>
              <w:ind w:firstLine="0"/>
              <w:jc w:val="center"/>
              <w:rPr>
                <w:rFonts w:ascii="Times New Roman" w:hAnsi="Times New Roman"/>
                <w:b/>
                <w:bCs/>
                <w:color w:val="000000"/>
                <w:lang w:val="ru-RU" w:eastAsia="ru-RU" w:bidi="ar-SA"/>
              </w:rPr>
            </w:pPr>
            <w:r w:rsidRPr="009A241B">
              <w:rPr>
                <w:rFonts w:ascii="Times New Roman" w:hAnsi="Times New Roman"/>
                <w:b/>
                <w:bCs/>
                <w:color w:val="000000"/>
                <w:lang w:val="ru-RU" w:eastAsia="ru-RU" w:bidi="ar-SA"/>
              </w:rPr>
              <w:t>2023 год</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5E380E" w:rsidRPr="009A241B" w:rsidRDefault="005E380E" w:rsidP="005E380E">
            <w:pPr>
              <w:spacing w:after="0" w:line="240" w:lineRule="auto"/>
              <w:ind w:firstLine="0"/>
              <w:jc w:val="center"/>
              <w:rPr>
                <w:rFonts w:ascii="Times New Roman" w:hAnsi="Times New Roman"/>
                <w:b/>
                <w:bCs/>
                <w:color w:val="000000"/>
                <w:lang w:val="ru-RU" w:eastAsia="ru-RU" w:bidi="ar-SA"/>
              </w:rPr>
            </w:pPr>
            <w:r w:rsidRPr="009A241B">
              <w:rPr>
                <w:rFonts w:ascii="Times New Roman" w:hAnsi="Times New Roman"/>
                <w:b/>
                <w:bCs/>
                <w:color w:val="000000"/>
                <w:lang w:val="ru-RU" w:eastAsia="ru-RU" w:bidi="ar-SA"/>
              </w:rPr>
              <w:t>Всего</w:t>
            </w:r>
          </w:p>
        </w:tc>
        <w:tc>
          <w:tcPr>
            <w:tcW w:w="1196" w:type="dxa"/>
            <w:tcBorders>
              <w:top w:val="single" w:sz="4" w:space="0" w:color="auto"/>
              <w:left w:val="nil"/>
              <w:bottom w:val="single" w:sz="4" w:space="0" w:color="auto"/>
              <w:right w:val="single" w:sz="4" w:space="0" w:color="auto"/>
            </w:tcBorders>
            <w:shd w:val="clear" w:color="auto" w:fill="auto"/>
            <w:noWrap/>
            <w:vAlign w:val="bottom"/>
            <w:hideMark/>
          </w:tcPr>
          <w:p w:rsidR="005E380E" w:rsidRPr="009A241B" w:rsidRDefault="005E380E" w:rsidP="005E380E">
            <w:pPr>
              <w:spacing w:after="0" w:line="240" w:lineRule="auto"/>
              <w:ind w:firstLine="0"/>
              <w:jc w:val="center"/>
              <w:rPr>
                <w:rFonts w:ascii="Times New Roman" w:hAnsi="Times New Roman"/>
                <w:b/>
                <w:bCs/>
                <w:color w:val="000000"/>
                <w:lang w:val="ru-RU" w:eastAsia="ru-RU" w:bidi="ar-SA"/>
              </w:rPr>
            </w:pPr>
            <w:r w:rsidRPr="009A241B">
              <w:rPr>
                <w:rFonts w:ascii="Times New Roman" w:hAnsi="Times New Roman"/>
                <w:b/>
                <w:bCs/>
                <w:color w:val="000000"/>
                <w:lang w:val="ru-RU" w:eastAsia="ru-RU" w:bidi="ar-SA"/>
              </w:rPr>
              <w:t>2023 год</w:t>
            </w:r>
          </w:p>
        </w:tc>
        <w:tc>
          <w:tcPr>
            <w:tcW w:w="1053" w:type="dxa"/>
            <w:tcBorders>
              <w:top w:val="nil"/>
              <w:left w:val="nil"/>
              <w:bottom w:val="single" w:sz="4" w:space="0" w:color="auto"/>
              <w:right w:val="single" w:sz="4" w:space="0" w:color="auto"/>
            </w:tcBorders>
            <w:shd w:val="clear" w:color="auto" w:fill="auto"/>
            <w:noWrap/>
            <w:vAlign w:val="bottom"/>
            <w:hideMark/>
          </w:tcPr>
          <w:p w:rsidR="005E380E" w:rsidRPr="009A241B" w:rsidRDefault="005E380E" w:rsidP="005E380E">
            <w:pPr>
              <w:spacing w:after="0" w:line="240" w:lineRule="auto"/>
              <w:ind w:firstLine="0"/>
              <w:jc w:val="center"/>
              <w:rPr>
                <w:rFonts w:ascii="Times New Roman" w:hAnsi="Times New Roman"/>
                <w:b/>
                <w:bCs/>
                <w:color w:val="000000"/>
                <w:lang w:val="ru-RU" w:eastAsia="ru-RU" w:bidi="ar-SA"/>
              </w:rPr>
            </w:pPr>
            <w:r w:rsidRPr="009A241B">
              <w:rPr>
                <w:rFonts w:ascii="Times New Roman" w:hAnsi="Times New Roman"/>
                <w:b/>
                <w:bCs/>
                <w:color w:val="000000"/>
                <w:lang w:val="ru-RU" w:eastAsia="ru-RU" w:bidi="ar-SA"/>
              </w:rPr>
              <w:t>Всего</w:t>
            </w:r>
          </w:p>
        </w:tc>
        <w:tc>
          <w:tcPr>
            <w:tcW w:w="1276" w:type="dxa"/>
            <w:tcBorders>
              <w:top w:val="nil"/>
              <w:left w:val="nil"/>
              <w:bottom w:val="single" w:sz="4" w:space="0" w:color="auto"/>
              <w:right w:val="single" w:sz="4" w:space="0" w:color="auto"/>
            </w:tcBorders>
            <w:shd w:val="clear" w:color="auto" w:fill="auto"/>
            <w:noWrap/>
            <w:vAlign w:val="bottom"/>
            <w:hideMark/>
          </w:tcPr>
          <w:p w:rsidR="005E380E" w:rsidRPr="009A241B" w:rsidRDefault="005E380E" w:rsidP="005E380E">
            <w:pPr>
              <w:spacing w:after="0" w:line="240" w:lineRule="auto"/>
              <w:ind w:firstLine="0"/>
              <w:jc w:val="center"/>
              <w:rPr>
                <w:rFonts w:ascii="Times New Roman" w:hAnsi="Times New Roman"/>
                <w:b/>
                <w:bCs/>
                <w:color w:val="000000"/>
                <w:lang w:val="ru-RU" w:eastAsia="ru-RU" w:bidi="ar-SA"/>
              </w:rPr>
            </w:pPr>
            <w:r w:rsidRPr="009A241B">
              <w:rPr>
                <w:rFonts w:ascii="Times New Roman" w:hAnsi="Times New Roman"/>
                <w:b/>
                <w:bCs/>
                <w:color w:val="000000"/>
                <w:lang w:val="ru-RU" w:eastAsia="ru-RU" w:bidi="ar-SA"/>
              </w:rPr>
              <w:t>2022 год</w:t>
            </w:r>
          </w:p>
        </w:tc>
      </w:tr>
      <w:tr w:rsidR="005E380E" w:rsidRPr="005E380E" w:rsidTr="00955C5B">
        <w:trPr>
          <w:trHeight w:val="300"/>
        </w:trPr>
        <w:tc>
          <w:tcPr>
            <w:tcW w:w="2820" w:type="dxa"/>
            <w:vMerge w:val="restart"/>
            <w:tcBorders>
              <w:top w:val="nil"/>
              <w:left w:val="single" w:sz="4" w:space="0" w:color="auto"/>
              <w:bottom w:val="single" w:sz="4" w:space="0" w:color="000000"/>
              <w:right w:val="nil"/>
            </w:tcBorders>
            <w:shd w:val="clear" w:color="auto" w:fill="auto"/>
            <w:vAlign w:val="center"/>
            <w:hideMark/>
          </w:tcPr>
          <w:p w:rsidR="005E380E" w:rsidRPr="005E380E" w:rsidRDefault="005E380E" w:rsidP="005E380E">
            <w:pPr>
              <w:spacing w:after="0" w:line="240" w:lineRule="auto"/>
              <w:ind w:firstLine="0"/>
              <w:jc w:val="center"/>
              <w:rPr>
                <w:rFonts w:ascii="Times New Roman" w:hAnsi="Times New Roman"/>
                <w:color w:val="000000"/>
                <w:lang w:val="ru-RU" w:eastAsia="ru-RU" w:bidi="ar-SA"/>
              </w:rPr>
            </w:pPr>
            <w:r w:rsidRPr="005E380E">
              <w:rPr>
                <w:rFonts w:ascii="Times New Roman" w:hAnsi="Times New Roman"/>
                <w:color w:val="000000"/>
                <w:lang w:val="ru-RU" w:eastAsia="ru-RU" w:bidi="ar-SA"/>
              </w:rPr>
              <w:t xml:space="preserve">Муниципальная программа «Комплексное развитие транспортной инфраструктуры городского </w:t>
            </w:r>
            <w:proofErr w:type="gramStart"/>
            <w:r w:rsidRPr="005E380E">
              <w:rPr>
                <w:rFonts w:ascii="Times New Roman" w:hAnsi="Times New Roman"/>
                <w:color w:val="000000"/>
                <w:lang w:val="ru-RU" w:eastAsia="ru-RU" w:bidi="ar-SA"/>
              </w:rPr>
              <w:t>округа</w:t>
            </w:r>
            <w:proofErr w:type="gramEnd"/>
            <w:r w:rsidRPr="005E380E">
              <w:rPr>
                <w:rFonts w:ascii="Times New Roman" w:hAnsi="Times New Roman"/>
                <w:color w:val="000000"/>
                <w:lang w:val="ru-RU" w:eastAsia="ru-RU" w:bidi="ar-SA"/>
              </w:rPr>
              <w:t xml:space="preserve"> ЗАТО </w:t>
            </w:r>
            <w:proofErr w:type="spellStart"/>
            <w:r w:rsidRPr="005E380E">
              <w:rPr>
                <w:rFonts w:ascii="Times New Roman" w:hAnsi="Times New Roman"/>
                <w:color w:val="000000"/>
                <w:lang w:val="ru-RU" w:eastAsia="ru-RU" w:bidi="ar-SA"/>
              </w:rPr>
              <w:t>п.Горный</w:t>
            </w:r>
            <w:proofErr w:type="spellEnd"/>
            <w:r w:rsidRPr="005E380E">
              <w:rPr>
                <w:rFonts w:ascii="Times New Roman" w:hAnsi="Times New Roman"/>
                <w:color w:val="000000"/>
                <w:lang w:val="ru-RU" w:eastAsia="ru-RU" w:bidi="ar-SA"/>
              </w:rPr>
              <w:t xml:space="preserve"> на 2019-2023 годы», из них:</w:t>
            </w:r>
          </w:p>
        </w:tc>
        <w:tc>
          <w:tcPr>
            <w:tcW w:w="9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E380E" w:rsidRPr="005E380E" w:rsidRDefault="005E380E" w:rsidP="005E380E">
            <w:pPr>
              <w:spacing w:after="0" w:line="240" w:lineRule="auto"/>
              <w:ind w:firstLine="0"/>
              <w:jc w:val="center"/>
              <w:rPr>
                <w:rFonts w:ascii="Times New Roman" w:hAnsi="Times New Roman"/>
                <w:color w:val="000000"/>
                <w:lang w:val="ru-RU" w:eastAsia="ru-RU" w:bidi="ar-SA"/>
              </w:rPr>
            </w:pPr>
            <w:r w:rsidRPr="005E380E">
              <w:rPr>
                <w:rFonts w:ascii="Times New Roman" w:hAnsi="Times New Roman"/>
                <w:color w:val="000000"/>
                <w:lang w:val="ru-RU" w:eastAsia="ru-RU" w:bidi="ar-SA"/>
              </w:rPr>
              <w:t>6995,49</w:t>
            </w:r>
          </w:p>
        </w:tc>
        <w:tc>
          <w:tcPr>
            <w:tcW w:w="1128" w:type="dxa"/>
            <w:vMerge w:val="restart"/>
            <w:tcBorders>
              <w:top w:val="nil"/>
              <w:left w:val="nil"/>
              <w:bottom w:val="single" w:sz="4" w:space="0" w:color="000000"/>
              <w:right w:val="nil"/>
            </w:tcBorders>
            <w:shd w:val="clear" w:color="auto" w:fill="auto"/>
            <w:noWrap/>
            <w:vAlign w:val="center"/>
            <w:hideMark/>
          </w:tcPr>
          <w:p w:rsidR="005E380E" w:rsidRPr="005E380E" w:rsidRDefault="005E380E" w:rsidP="005E380E">
            <w:pPr>
              <w:spacing w:after="0" w:line="240" w:lineRule="auto"/>
              <w:ind w:firstLine="0"/>
              <w:jc w:val="center"/>
              <w:rPr>
                <w:rFonts w:ascii="Times New Roman" w:hAnsi="Times New Roman"/>
                <w:color w:val="000000"/>
                <w:lang w:val="ru-RU" w:eastAsia="ru-RU" w:bidi="ar-SA"/>
              </w:rPr>
            </w:pPr>
            <w:r w:rsidRPr="005E380E">
              <w:rPr>
                <w:rFonts w:ascii="Times New Roman" w:hAnsi="Times New Roman"/>
                <w:color w:val="000000"/>
                <w:lang w:val="ru-RU" w:eastAsia="ru-RU" w:bidi="ar-SA"/>
              </w:rPr>
              <w:t>410,00</w:t>
            </w:r>
          </w:p>
        </w:tc>
        <w:tc>
          <w:tcPr>
            <w:tcW w:w="11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E380E" w:rsidRPr="005E380E" w:rsidRDefault="005E380E" w:rsidP="005E380E">
            <w:pPr>
              <w:spacing w:after="0" w:line="240" w:lineRule="auto"/>
              <w:ind w:firstLine="0"/>
              <w:jc w:val="center"/>
              <w:rPr>
                <w:rFonts w:ascii="Times New Roman" w:hAnsi="Times New Roman"/>
                <w:color w:val="000000"/>
                <w:lang w:val="ru-RU" w:eastAsia="ru-RU" w:bidi="ar-SA"/>
              </w:rPr>
            </w:pPr>
            <w:r w:rsidRPr="005E380E">
              <w:rPr>
                <w:rFonts w:ascii="Times New Roman" w:hAnsi="Times New Roman"/>
                <w:color w:val="000000"/>
                <w:lang w:val="ru-RU" w:eastAsia="ru-RU" w:bidi="ar-SA"/>
              </w:rPr>
              <w:t>6595,49</w:t>
            </w:r>
          </w:p>
        </w:tc>
        <w:tc>
          <w:tcPr>
            <w:tcW w:w="1196" w:type="dxa"/>
            <w:vMerge w:val="restart"/>
            <w:tcBorders>
              <w:top w:val="nil"/>
              <w:left w:val="nil"/>
              <w:bottom w:val="single" w:sz="4" w:space="0" w:color="000000"/>
              <w:right w:val="nil"/>
            </w:tcBorders>
            <w:shd w:val="clear" w:color="auto" w:fill="auto"/>
            <w:noWrap/>
            <w:vAlign w:val="center"/>
            <w:hideMark/>
          </w:tcPr>
          <w:p w:rsidR="005E380E" w:rsidRPr="005E380E" w:rsidRDefault="005E380E" w:rsidP="005E380E">
            <w:pPr>
              <w:spacing w:after="0" w:line="240" w:lineRule="auto"/>
              <w:ind w:firstLine="0"/>
              <w:jc w:val="center"/>
              <w:rPr>
                <w:rFonts w:ascii="Times New Roman" w:hAnsi="Times New Roman"/>
                <w:color w:val="000000"/>
                <w:lang w:val="ru-RU" w:eastAsia="ru-RU" w:bidi="ar-SA"/>
              </w:rPr>
            </w:pPr>
            <w:r w:rsidRPr="005E380E">
              <w:rPr>
                <w:rFonts w:ascii="Times New Roman" w:hAnsi="Times New Roman"/>
                <w:color w:val="000000"/>
                <w:lang w:val="ru-RU" w:eastAsia="ru-RU" w:bidi="ar-SA"/>
              </w:rPr>
              <w:t>10,00</w:t>
            </w:r>
          </w:p>
        </w:tc>
        <w:tc>
          <w:tcPr>
            <w:tcW w:w="105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E380E" w:rsidRPr="005E380E" w:rsidRDefault="005E380E" w:rsidP="005E380E">
            <w:pPr>
              <w:spacing w:after="0" w:line="240" w:lineRule="auto"/>
              <w:ind w:firstLine="0"/>
              <w:jc w:val="center"/>
              <w:rPr>
                <w:rFonts w:ascii="Times New Roman" w:hAnsi="Times New Roman"/>
                <w:color w:val="000000"/>
                <w:lang w:val="ru-RU" w:eastAsia="ru-RU" w:bidi="ar-SA"/>
              </w:rPr>
            </w:pPr>
            <w:r w:rsidRPr="005E380E">
              <w:rPr>
                <w:rFonts w:ascii="Times New Roman" w:hAnsi="Times New Roman"/>
                <w:color w:val="000000"/>
                <w:lang w:val="ru-RU" w:eastAsia="ru-RU" w:bidi="ar-SA"/>
              </w:rPr>
              <w:t>-400,00</w:t>
            </w:r>
          </w:p>
        </w:tc>
        <w:tc>
          <w:tcPr>
            <w:tcW w:w="1276" w:type="dxa"/>
            <w:vMerge w:val="restart"/>
            <w:tcBorders>
              <w:top w:val="nil"/>
              <w:left w:val="nil"/>
              <w:bottom w:val="single" w:sz="4" w:space="0" w:color="000000"/>
              <w:right w:val="single" w:sz="4" w:space="0" w:color="auto"/>
            </w:tcBorders>
            <w:shd w:val="clear" w:color="auto" w:fill="auto"/>
            <w:noWrap/>
            <w:vAlign w:val="center"/>
            <w:hideMark/>
          </w:tcPr>
          <w:p w:rsidR="005E380E" w:rsidRPr="005E380E" w:rsidRDefault="005E380E" w:rsidP="005E380E">
            <w:pPr>
              <w:spacing w:after="0" w:line="240" w:lineRule="auto"/>
              <w:ind w:firstLine="0"/>
              <w:jc w:val="center"/>
              <w:rPr>
                <w:rFonts w:ascii="Times New Roman" w:hAnsi="Times New Roman"/>
                <w:color w:val="000000"/>
                <w:lang w:val="ru-RU" w:eastAsia="ru-RU" w:bidi="ar-SA"/>
              </w:rPr>
            </w:pPr>
            <w:r w:rsidRPr="005E380E">
              <w:rPr>
                <w:rFonts w:ascii="Times New Roman" w:hAnsi="Times New Roman"/>
                <w:color w:val="000000"/>
                <w:lang w:val="ru-RU" w:eastAsia="ru-RU" w:bidi="ar-SA"/>
              </w:rPr>
              <w:t>-400,0</w:t>
            </w:r>
          </w:p>
        </w:tc>
      </w:tr>
      <w:tr w:rsidR="005E380E" w:rsidRPr="005E380E" w:rsidTr="00955C5B">
        <w:trPr>
          <w:trHeight w:val="300"/>
        </w:trPr>
        <w:tc>
          <w:tcPr>
            <w:tcW w:w="2820" w:type="dxa"/>
            <w:vMerge/>
            <w:tcBorders>
              <w:top w:val="nil"/>
              <w:left w:val="single" w:sz="4" w:space="0" w:color="auto"/>
              <w:bottom w:val="single" w:sz="4" w:space="0" w:color="000000"/>
              <w:right w:val="nil"/>
            </w:tcBorders>
            <w:vAlign w:val="center"/>
            <w:hideMark/>
          </w:tcPr>
          <w:p w:rsidR="005E380E" w:rsidRPr="005E380E" w:rsidRDefault="005E380E" w:rsidP="005E380E">
            <w:pPr>
              <w:spacing w:after="0" w:line="240" w:lineRule="auto"/>
              <w:ind w:firstLine="0"/>
              <w:rPr>
                <w:rFonts w:ascii="Times New Roman" w:hAnsi="Times New Roman"/>
                <w:color w:val="000000"/>
                <w:lang w:val="ru-RU" w:eastAsia="ru-RU" w:bidi="ar-SA"/>
              </w:rPr>
            </w:pPr>
          </w:p>
        </w:tc>
        <w:tc>
          <w:tcPr>
            <w:tcW w:w="934" w:type="dxa"/>
            <w:vMerge/>
            <w:tcBorders>
              <w:top w:val="nil"/>
              <w:left w:val="single" w:sz="4" w:space="0" w:color="auto"/>
              <w:bottom w:val="single" w:sz="4" w:space="0" w:color="000000"/>
              <w:right w:val="single" w:sz="4" w:space="0" w:color="auto"/>
            </w:tcBorders>
            <w:vAlign w:val="center"/>
            <w:hideMark/>
          </w:tcPr>
          <w:p w:rsidR="005E380E" w:rsidRPr="005E380E" w:rsidRDefault="005E380E" w:rsidP="005E380E">
            <w:pPr>
              <w:spacing w:after="0" w:line="240" w:lineRule="auto"/>
              <w:ind w:firstLine="0"/>
              <w:rPr>
                <w:rFonts w:ascii="Times New Roman" w:hAnsi="Times New Roman"/>
                <w:color w:val="000000"/>
                <w:lang w:val="ru-RU" w:eastAsia="ru-RU" w:bidi="ar-SA"/>
              </w:rPr>
            </w:pPr>
          </w:p>
        </w:tc>
        <w:tc>
          <w:tcPr>
            <w:tcW w:w="1128" w:type="dxa"/>
            <w:vMerge/>
            <w:tcBorders>
              <w:top w:val="nil"/>
              <w:left w:val="nil"/>
              <w:bottom w:val="single" w:sz="4" w:space="0" w:color="000000"/>
              <w:right w:val="nil"/>
            </w:tcBorders>
            <w:vAlign w:val="center"/>
            <w:hideMark/>
          </w:tcPr>
          <w:p w:rsidR="005E380E" w:rsidRPr="005E380E" w:rsidRDefault="005E380E" w:rsidP="005E380E">
            <w:pPr>
              <w:spacing w:after="0" w:line="240" w:lineRule="auto"/>
              <w:ind w:firstLine="0"/>
              <w:rPr>
                <w:rFonts w:ascii="Times New Roman" w:hAnsi="Times New Roman"/>
                <w:color w:val="000000"/>
                <w:lang w:val="ru-RU" w:eastAsia="ru-RU" w:bidi="ar-SA"/>
              </w:rPr>
            </w:pPr>
          </w:p>
        </w:tc>
        <w:tc>
          <w:tcPr>
            <w:tcW w:w="1100" w:type="dxa"/>
            <w:vMerge/>
            <w:tcBorders>
              <w:top w:val="nil"/>
              <w:left w:val="single" w:sz="4" w:space="0" w:color="auto"/>
              <w:bottom w:val="single" w:sz="4" w:space="0" w:color="000000"/>
              <w:right w:val="single" w:sz="4" w:space="0" w:color="auto"/>
            </w:tcBorders>
            <w:vAlign w:val="center"/>
            <w:hideMark/>
          </w:tcPr>
          <w:p w:rsidR="005E380E" w:rsidRPr="005E380E" w:rsidRDefault="005E380E" w:rsidP="005E380E">
            <w:pPr>
              <w:spacing w:after="0" w:line="240" w:lineRule="auto"/>
              <w:ind w:firstLine="0"/>
              <w:rPr>
                <w:rFonts w:ascii="Times New Roman" w:hAnsi="Times New Roman"/>
                <w:color w:val="000000"/>
                <w:lang w:val="ru-RU" w:eastAsia="ru-RU" w:bidi="ar-SA"/>
              </w:rPr>
            </w:pPr>
          </w:p>
        </w:tc>
        <w:tc>
          <w:tcPr>
            <w:tcW w:w="1196" w:type="dxa"/>
            <w:vMerge/>
            <w:tcBorders>
              <w:top w:val="nil"/>
              <w:left w:val="nil"/>
              <w:bottom w:val="single" w:sz="4" w:space="0" w:color="000000"/>
              <w:right w:val="nil"/>
            </w:tcBorders>
            <w:vAlign w:val="center"/>
            <w:hideMark/>
          </w:tcPr>
          <w:p w:rsidR="005E380E" w:rsidRPr="005E380E" w:rsidRDefault="005E380E" w:rsidP="005E380E">
            <w:pPr>
              <w:spacing w:after="0" w:line="240" w:lineRule="auto"/>
              <w:ind w:firstLine="0"/>
              <w:rPr>
                <w:rFonts w:ascii="Times New Roman" w:hAnsi="Times New Roman"/>
                <w:color w:val="000000"/>
                <w:lang w:val="ru-RU" w:eastAsia="ru-RU" w:bidi="ar-SA"/>
              </w:rPr>
            </w:pPr>
          </w:p>
        </w:tc>
        <w:tc>
          <w:tcPr>
            <w:tcW w:w="1053" w:type="dxa"/>
            <w:vMerge/>
            <w:tcBorders>
              <w:top w:val="nil"/>
              <w:left w:val="single" w:sz="4" w:space="0" w:color="auto"/>
              <w:bottom w:val="single" w:sz="4" w:space="0" w:color="000000"/>
              <w:right w:val="single" w:sz="4" w:space="0" w:color="auto"/>
            </w:tcBorders>
            <w:vAlign w:val="center"/>
            <w:hideMark/>
          </w:tcPr>
          <w:p w:rsidR="005E380E" w:rsidRPr="005E380E" w:rsidRDefault="005E380E" w:rsidP="005E380E">
            <w:pPr>
              <w:spacing w:after="0" w:line="240" w:lineRule="auto"/>
              <w:ind w:firstLine="0"/>
              <w:rPr>
                <w:rFonts w:ascii="Times New Roman" w:hAnsi="Times New Roman"/>
                <w:color w:val="000000"/>
                <w:lang w:val="ru-RU" w:eastAsia="ru-RU" w:bidi="ar-SA"/>
              </w:rPr>
            </w:pPr>
          </w:p>
        </w:tc>
        <w:tc>
          <w:tcPr>
            <w:tcW w:w="1276" w:type="dxa"/>
            <w:vMerge/>
            <w:tcBorders>
              <w:top w:val="nil"/>
              <w:left w:val="nil"/>
              <w:bottom w:val="single" w:sz="4" w:space="0" w:color="000000"/>
              <w:right w:val="single" w:sz="4" w:space="0" w:color="auto"/>
            </w:tcBorders>
            <w:vAlign w:val="center"/>
            <w:hideMark/>
          </w:tcPr>
          <w:p w:rsidR="005E380E" w:rsidRPr="005E380E" w:rsidRDefault="005E380E" w:rsidP="005E380E">
            <w:pPr>
              <w:spacing w:after="0" w:line="240" w:lineRule="auto"/>
              <w:ind w:firstLine="0"/>
              <w:rPr>
                <w:rFonts w:ascii="Times New Roman" w:hAnsi="Times New Roman"/>
                <w:color w:val="000000"/>
                <w:lang w:val="ru-RU" w:eastAsia="ru-RU" w:bidi="ar-SA"/>
              </w:rPr>
            </w:pPr>
          </w:p>
        </w:tc>
      </w:tr>
      <w:tr w:rsidR="005E380E" w:rsidRPr="005E380E" w:rsidTr="00955C5B">
        <w:trPr>
          <w:trHeight w:val="300"/>
        </w:trPr>
        <w:tc>
          <w:tcPr>
            <w:tcW w:w="2820" w:type="dxa"/>
            <w:vMerge/>
            <w:tcBorders>
              <w:top w:val="nil"/>
              <w:left w:val="single" w:sz="4" w:space="0" w:color="auto"/>
              <w:bottom w:val="single" w:sz="4" w:space="0" w:color="000000"/>
              <w:right w:val="nil"/>
            </w:tcBorders>
            <w:vAlign w:val="center"/>
            <w:hideMark/>
          </w:tcPr>
          <w:p w:rsidR="005E380E" w:rsidRPr="005E380E" w:rsidRDefault="005E380E" w:rsidP="005E380E">
            <w:pPr>
              <w:spacing w:after="0" w:line="240" w:lineRule="auto"/>
              <w:ind w:firstLine="0"/>
              <w:rPr>
                <w:rFonts w:ascii="Times New Roman" w:hAnsi="Times New Roman"/>
                <w:color w:val="000000"/>
                <w:lang w:val="ru-RU" w:eastAsia="ru-RU" w:bidi="ar-SA"/>
              </w:rPr>
            </w:pPr>
          </w:p>
        </w:tc>
        <w:tc>
          <w:tcPr>
            <w:tcW w:w="934" w:type="dxa"/>
            <w:vMerge/>
            <w:tcBorders>
              <w:top w:val="nil"/>
              <w:left w:val="single" w:sz="4" w:space="0" w:color="auto"/>
              <w:bottom w:val="single" w:sz="4" w:space="0" w:color="000000"/>
              <w:right w:val="single" w:sz="4" w:space="0" w:color="auto"/>
            </w:tcBorders>
            <w:vAlign w:val="center"/>
            <w:hideMark/>
          </w:tcPr>
          <w:p w:rsidR="005E380E" w:rsidRPr="005E380E" w:rsidRDefault="005E380E" w:rsidP="005E380E">
            <w:pPr>
              <w:spacing w:after="0" w:line="240" w:lineRule="auto"/>
              <w:ind w:firstLine="0"/>
              <w:rPr>
                <w:rFonts w:ascii="Times New Roman" w:hAnsi="Times New Roman"/>
                <w:color w:val="000000"/>
                <w:lang w:val="ru-RU" w:eastAsia="ru-RU" w:bidi="ar-SA"/>
              </w:rPr>
            </w:pPr>
          </w:p>
        </w:tc>
        <w:tc>
          <w:tcPr>
            <w:tcW w:w="1128" w:type="dxa"/>
            <w:vMerge/>
            <w:tcBorders>
              <w:top w:val="nil"/>
              <w:left w:val="nil"/>
              <w:bottom w:val="single" w:sz="4" w:space="0" w:color="000000"/>
              <w:right w:val="nil"/>
            </w:tcBorders>
            <w:vAlign w:val="center"/>
            <w:hideMark/>
          </w:tcPr>
          <w:p w:rsidR="005E380E" w:rsidRPr="005E380E" w:rsidRDefault="005E380E" w:rsidP="005E380E">
            <w:pPr>
              <w:spacing w:after="0" w:line="240" w:lineRule="auto"/>
              <w:ind w:firstLine="0"/>
              <w:rPr>
                <w:rFonts w:ascii="Times New Roman" w:hAnsi="Times New Roman"/>
                <w:color w:val="000000"/>
                <w:lang w:val="ru-RU" w:eastAsia="ru-RU" w:bidi="ar-SA"/>
              </w:rPr>
            </w:pPr>
          </w:p>
        </w:tc>
        <w:tc>
          <w:tcPr>
            <w:tcW w:w="1100" w:type="dxa"/>
            <w:vMerge/>
            <w:tcBorders>
              <w:top w:val="nil"/>
              <w:left w:val="single" w:sz="4" w:space="0" w:color="auto"/>
              <w:bottom w:val="single" w:sz="4" w:space="0" w:color="000000"/>
              <w:right w:val="single" w:sz="4" w:space="0" w:color="auto"/>
            </w:tcBorders>
            <w:vAlign w:val="center"/>
            <w:hideMark/>
          </w:tcPr>
          <w:p w:rsidR="005E380E" w:rsidRPr="005E380E" w:rsidRDefault="005E380E" w:rsidP="005E380E">
            <w:pPr>
              <w:spacing w:after="0" w:line="240" w:lineRule="auto"/>
              <w:ind w:firstLine="0"/>
              <w:rPr>
                <w:rFonts w:ascii="Times New Roman" w:hAnsi="Times New Roman"/>
                <w:color w:val="000000"/>
                <w:lang w:val="ru-RU" w:eastAsia="ru-RU" w:bidi="ar-SA"/>
              </w:rPr>
            </w:pPr>
          </w:p>
        </w:tc>
        <w:tc>
          <w:tcPr>
            <w:tcW w:w="1196" w:type="dxa"/>
            <w:vMerge/>
            <w:tcBorders>
              <w:top w:val="nil"/>
              <w:left w:val="nil"/>
              <w:bottom w:val="single" w:sz="4" w:space="0" w:color="000000"/>
              <w:right w:val="nil"/>
            </w:tcBorders>
            <w:vAlign w:val="center"/>
            <w:hideMark/>
          </w:tcPr>
          <w:p w:rsidR="005E380E" w:rsidRPr="005E380E" w:rsidRDefault="005E380E" w:rsidP="005E380E">
            <w:pPr>
              <w:spacing w:after="0" w:line="240" w:lineRule="auto"/>
              <w:ind w:firstLine="0"/>
              <w:rPr>
                <w:rFonts w:ascii="Times New Roman" w:hAnsi="Times New Roman"/>
                <w:color w:val="000000"/>
                <w:lang w:val="ru-RU" w:eastAsia="ru-RU" w:bidi="ar-SA"/>
              </w:rPr>
            </w:pPr>
          </w:p>
        </w:tc>
        <w:tc>
          <w:tcPr>
            <w:tcW w:w="1053" w:type="dxa"/>
            <w:vMerge/>
            <w:tcBorders>
              <w:top w:val="nil"/>
              <w:left w:val="single" w:sz="4" w:space="0" w:color="auto"/>
              <w:bottom w:val="single" w:sz="4" w:space="0" w:color="000000"/>
              <w:right w:val="single" w:sz="4" w:space="0" w:color="auto"/>
            </w:tcBorders>
            <w:vAlign w:val="center"/>
            <w:hideMark/>
          </w:tcPr>
          <w:p w:rsidR="005E380E" w:rsidRPr="005E380E" w:rsidRDefault="005E380E" w:rsidP="005E380E">
            <w:pPr>
              <w:spacing w:after="0" w:line="240" w:lineRule="auto"/>
              <w:ind w:firstLine="0"/>
              <w:rPr>
                <w:rFonts w:ascii="Times New Roman" w:hAnsi="Times New Roman"/>
                <w:color w:val="000000"/>
                <w:lang w:val="ru-RU" w:eastAsia="ru-RU" w:bidi="ar-SA"/>
              </w:rPr>
            </w:pPr>
          </w:p>
        </w:tc>
        <w:tc>
          <w:tcPr>
            <w:tcW w:w="1276" w:type="dxa"/>
            <w:vMerge/>
            <w:tcBorders>
              <w:top w:val="nil"/>
              <w:left w:val="nil"/>
              <w:bottom w:val="single" w:sz="4" w:space="0" w:color="000000"/>
              <w:right w:val="single" w:sz="4" w:space="0" w:color="auto"/>
            </w:tcBorders>
            <w:vAlign w:val="center"/>
            <w:hideMark/>
          </w:tcPr>
          <w:p w:rsidR="005E380E" w:rsidRPr="005E380E" w:rsidRDefault="005E380E" w:rsidP="005E380E">
            <w:pPr>
              <w:spacing w:after="0" w:line="240" w:lineRule="auto"/>
              <w:ind w:firstLine="0"/>
              <w:rPr>
                <w:rFonts w:ascii="Times New Roman" w:hAnsi="Times New Roman"/>
                <w:color w:val="000000"/>
                <w:lang w:val="ru-RU" w:eastAsia="ru-RU" w:bidi="ar-SA"/>
              </w:rPr>
            </w:pPr>
          </w:p>
        </w:tc>
      </w:tr>
      <w:tr w:rsidR="005E380E" w:rsidRPr="005E380E" w:rsidTr="00955C5B">
        <w:trPr>
          <w:trHeight w:val="300"/>
        </w:trPr>
        <w:tc>
          <w:tcPr>
            <w:tcW w:w="2820" w:type="dxa"/>
            <w:vMerge/>
            <w:tcBorders>
              <w:top w:val="nil"/>
              <w:left w:val="single" w:sz="4" w:space="0" w:color="auto"/>
              <w:bottom w:val="single" w:sz="4" w:space="0" w:color="000000"/>
              <w:right w:val="nil"/>
            </w:tcBorders>
            <w:vAlign w:val="center"/>
            <w:hideMark/>
          </w:tcPr>
          <w:p w:rsidR="005E380E" w:rsidRPr="005E380E" w:rsidRDefault="005E380E" w:rsidP="005E380E">
            <w:pPr>
              <w:spacing w:after="0" w:line="240" w:lineRule="auto"/>
              <w:ind w:firstLine="0"/>
              <w:rPr>
                <w:rFonts w:ascii="Times New Roman" w:hAnsi="Times New Roman"/>
                <w:color w:val="000000"/>
                <w:lang w:val="ru-RU" w:eastAsia="ru-RU" w:bidi="ar-SA"/>
              </w:rPr>
            </w:pPr>
          </w:p>
        </w:tc>
        <w:tc>
          <w:tcPr>
            <w:tcW w:w="934" w:type="dxa"/>
            <w:vMerge/>
            <w:tcBorders>
              <w:top w:val="nil"/>
              <w:left w:val="single" w:sz="4" w:space="0" w:color="auto"/>
              <w:bottom w:val="single" w:sz="4" w:space="0" w:color="000000"/>
              <w:right w:val="single" w:sz="4" w:space="0" w:color="auto"/>
            </w:tcBorders>
            <w:vAlign w:val="center"/>
            <w:hideMark/>
          </w:tcPr>
          <w:p w:rsidR="005E380E" w:rsidRPr="005E380E" w:rsidRDefault="005E380E" w:rsidP="005E380E">
            <w:pPr>
              <w:spacing w:after="0" w:line="240" w:lineRule="auto"/>
              <w:ind w:firstLine="0"/>
              <w:rPr>
                <w:rFonts w:ascii="Times New Roman" w:hAnsi="Times New Roman"/>
                <w:color w:val="000000"/>
                <w:lang w:val="ru-RU" w:eastAsia="ru-RU" w:bidi="ar-SA"/>
              </w:rPr>
            </w:pPr>
          </w:p>
        </w:tc>
        <w:tc>
          <w:tcPr>
            <w:tcW w:w="1128" w:type="dxa"/>
            <w:vMerge/>
            <w:tcBorders>
              <w:top w:val="nil"/>
              <w:left w:val="nil"/>
              <w:bottom w:val="single" w:sz="4" w:space="0" w:color="000000"/>
              <w:right w:val="nil"/>
            </w:tcBorders>
            <w:vAlign w:val="center"/>
            <w:hideMark/>
          </w:tcPr>
          <w:p w:rsidR="005E380E" w:rsidRPr="005E380E" w:rsidRDefault="005E380E" w:rsidP="005E380E">
            <w:pPr>
              <w:spacing w:after="0" w:line="240" w:lineRule="auto"/>
              <w:ind w:firstLine="0"/>
              <w:rPr>
                <w:rFonts w:ascii="Times New Roman" w:hAnsi="Times New Roman"/>
                <w:color w:val="000000"/>
                <w:lang w:val="ru-RU" w:eastAsia="ru-RU" w:bidi="ar-SA"/>
              </w:rPr>
            </w:pPr>
          </w:p>
        </w:tc>
        <w:tc>
          <w:tcPr>
            <w:tcW w:w="1100" w:type="dxa"/>
            <w:vMerge/>
            <w:tcBorders>
              <w:top w:val="nil"/>
              <w:left w:val="single" w:sz="4" w:space="0" w:color="auto"/>
              <w:bottom w:val="single" w:sz="4" w:space="0" w:color="000000"/>
              <w:right w:val="single" w:sz="4" w:space="0" w:color="auto"/>
            </w:tcBorders>
            <w:vAlign w:val="center"/>
            <w:hideMark/>
          </w:tcPr>
          <w:p w:rsidR="005E380E" w:rsidRPr="005E380E" w:rsidRDefault="005E380E" w:rsidP="005E380E">
            <w:pPr>
              <w:spacing w:after="0" w:line="240" w:lineRule="auto"/>
              <w:ind w:firstLine="0"/>
              <w:rPr>
                <w:rFonts w:ascii="Times New Roman" w:hAnsi="Times New Roman"/>
                <w:color w:val="000000"/>
                <w:lang w:val="ru-RU" w:eastAsia="ru-RU" w:bidi="ar-SA"/>
              </w:rPr>
            </w:pPr>
          </w:p>
        </w:tc>
        <w:tc>
          <w:tcPr>
            <w:tcW w:w="1196" w:type="dxa"/>
            <w:vMerge/>
            <w:tcBorders>
              <w:top w:val="nil"/>
              <w:left w:val="nil"/>
              <w:bottom w:val="single" w:sz="4" w:space="0" w:color="000000"/>
              <w:right w:val="nil"/>
            </w:tcBorders>
            <w:vAlign w:val="center"/>
            <w:hideMark/>
          </w:tcPr>
          <w:p w:rsidR="005E380E" w:rsidRPr="005E380E" w:rsidRDefault="005E380E" w:rsidP="005E380E">
            <w:pPr>
              <w:spacing w:after="0" w:line="240" w:lineRule="auto"/>
              <w:ind w:firstLine="0"/>
              <w:rPr>
                <w:rFonts w:ascii="Times New Roman" w:hAnsi="Times New Roman"/>
                <w:color w:val="000000"/>
                <w:lang w:val="ru-RU" w:eastAsia="ru-RU" w:bidi="ar-SA"/>
              </w:rPr>
            </w:pPr>
          </w:p>
        </w:tc>
        <w:tc>
          <w:tcPr>
            <w:tcW w:w="1053" w:type="dxa"/>
            <w:vMerge/>
            <w:tcBorders>
              <w:top w:val="nil"/>
              <w:left w:val="single" w:sz="4" w:space="0" w:color="auto"/>
              <w:bottom w:val="single" w:sz="4" w:space="0" w:color="000000"/>
              <w:right w:val="single" w:sz="4" w:space="0" w:color="auto"/>
            </w:tcBorders>
            <w:vAlign w:val="center"/>
            <w:hideMark/>
          </w:tcPr>
          <w:p w:rsidR="005E380E" w:rsidRPr="005E380E" w:rsidRDefault="005E380E" w:rsidP="005E380E">
            <w:pPr>
              <w:spacing w:after="0" w:line="240" w:lineRule="auto"/>
              <w:ind w:firstLine="0"/>
              <w:rPr>
                <w:rFonts w:ascii="Times New Roman" w:hAnsi="Times New Roman"/>
                <w:color w:val="000000"/>
                <w:lang w:val="ru-RU" w:eastAsia="ru-RU" w:bidi="ar-SA"/>
              </w:rPr>
            </w:pPr>
          </w:p>
        </w:tc>
        <w:tc>
          <w:tcPr>
            <w:tcW w:w="1276" w:type="dxa"/>
            <w:vMerge/>
            <w:tcBorders>
              <w:top w:val="nil"/>
              <w:left w:val="nil"/>
              <w:bottom w:val="single" w:sz="4" w:space="0" w:color="000000"/>
              <w:right w:val="single" w:sz="4" w:space="0" w:color="auto"/>
            </w:tcBorders>
            <w:vAlign w:val="center"/>
            <w:hideMark/>
          </w:tcPr>
          <w:p w:rsidR="005E380E" w:rsidRPr="005E380E" w:rsidRDefault="005E380E" w:rsidP="005E380E">
            <w:pPr>
              <w:spacing w:after="0" w:line="240" w:lineRule="auto"/>
              <w:ind w:firstLine="0"/>
              <w:rPr>
                <w:rFonts w:ascii="Times New Roman" w:hAnsi="Times New Roman"/>
                <w:color w:val="000000"/>
                <w:lang w:val="ru-RU" w:eastAsia="ru-RU" w:bidi="ar-SA"/>
              </w:rPr>
            </w:pPr>
          </w:p>
        </w:tc>
      </w:tr>
      <w:tr w:rsidR="005E380E" w:rsidRPr="005E380E" w:rsidTr="00955C5B">
        <w:trPr>
          <w:trHeight w:val="660"/>
        </w:trPr>
        <w:tc>
          <w:tcPr>
            <w:tcW w:w="2820" w:type="dxa"/>
            <w:vMerge/>
            <w:tcBorders>
              <w:top w:val="nil"/>
              <w:left w:val="single" w:sz="4" w:space="0" w:color="auto"/>
              <w:bottom w:val="single" w:sz="4" w:space="0" w:color="000000"/>
              <w:right w:val="nil"/>
            </w:tcBorders>
            <w:vAlign w:val="center"/>
            <w:hideMark/>
          </w:tcPr>
          <w:p w:rsidR="005E380E" w:rsidRPr="005E380E" w:rsidRDefault="005E380E" w:rsidP="005E380E">
            <w:pPr>
              <w:spacing w:after="0" w:line="240" w:lineRule="auto"/>
              <w:ind w:firstLine="0"/>
              <w:rPr>
                <w:rFonts w:ascii="Times New Roman" w:hAnsi="Times New Roman"/>
                <w:color w:val="000000"/>
                <w:lang w:val="ru-RU" w:eastAsia="ru-RU" w:bidi="ar-SA"/>
              </w:rPr>
            </w:pPr>
          </w:p>
        </w:tc>
        <w:tc>
          <w:tcPr>
            <w:tcW w:w="934" w:type="dxa"/>
            <w:vMerge/>
            <w:tcBorders>
              <w:top w:val="nil"/>
              <w:left w:val="single" w:sz="4" w:space="0" w:color="auto"/>
              <w:bottom w:val="single" w:sz="4" w:space="0" w:color="000000"/>
              <w:right w:val="single" w:sz="4" w:space="0" w:color="auto"/>
            </w:tcBorders>
            <w:vAlign w:val="center"/>
            <w:hideMark/>
          </w:tcPr>
          <w:p w:rsidR="005E380E" w:rsidRPr="005E380E" w:rsidRDefault="005E380E" w:rsidP="005E380E">
            <w:pPr>
              <w:spacing w:after="0" w:line="240" w:lineRule="auto"/>
              <w:ind w:firstLine="0"/>
              <w:rPr>
                <w:rFonts w:ascii="Times New Roman" w:hAnsi="Times New Roman"/>
                <w:color w:val="000000"/>
                <w:lang w:val="ru-RU" w:eastAsia="ru-RU" w:bidi="ar-SA"/>
              </w:rPr>
            </w:pPr>
          </w:p>
        </w:tc>
        <w:tc>
          <w:tcPr>
            <w:tcW w:w="1128" w:type="dxa"/>
            <w:vMerge/>
            <w:tcBorders>
              <w:top w:val="nil"/>
              <w:left w:val="nil"/>
              <w:bottom w:val="single" w:sz="4" w:space="0" w:color="000000"/>
              <w:right w:val="nil"/>
            </w:tcBorders>
            <w:vAlign w:val="center"/>
            <w:hideMark/>
          </w:tcPr>
          <w:p w:rsidR="005E380E" w:rsidRPr="005E380E" w:rsidRDefault="005E380E" w:rsidP="005E380E">
            <w:pPr>
              <w:spacing w:after="0" w:line="240" w:lineRule="auto"/>
              <w:ind w:firstLine="0"/>
              <w:rPr>
                <w:rFonts w:ascii="Times New Roman" w:hAnsi="Times New Roman"/>
                <w:color w:val="000000"/>
                <w:lang w:val="ru-RU" w:eastAsia="ru-RU" w:bidi="ar-SA"/>
              </w:rPr>
            </w:pPr>
          </w:p>
        </w:tc>
        <w:tc>
          <w:tcPr>
            <w:tcW w:w="1100" w:type="dxa"/>
            <w:vMerge/>
            <w:tcBorders>
              <w:top w:val="nil"/>
              <w:left w:val="single" w:sz="4" w:space="0" w:color="auto"/>
              <w:bottom w:val="single" w:sz="4" w:space="0" w:color="000000"/>
              <w:right w:val="single" w:sz="4" w:space="0" w:color="auto"/>
            </w:tcBorders>
            <w:vAlign w:val="center"/>
            <w:hideMark/>
          </w:tcPr>
          <w:p w:rsidR="005E380E" w:rsidRPr="005E380E" w:rsidRDefault="005E380E" w:rsidP="005E380E">
            <w:pPr>
              <w:spacing w:after="0" w:line="240" w:lineRule="auto"/>
              <w:ind w:firstLine="0"/>
              <w:rPr>
                <w:rFonts w:ascii="Times New Roman" w:hAnsi="Times New Roman"/>
                <w:color w:val="000000"/>
                <w:lang w:val="ru-RU" w:eastAsia="ru-RU" w:bidi="ar-SA"/>
              </w:rPr>
            </w:pPr>
          </w:p>
        </w:tc>
        <w:tc>
          <w:tcPr>
            <w:tcW w:w="1196" w:type="dxa"/>
            <w:vMerge/>
            <w:tcBorders>
              <w:top w:val="nil"/>
              <w:left w:val="nil"/>
              <w:bottom w:val="single" w:sz="4" w:space="0" w:color="000000"/>
              <w:right w:val="nil"/>
            </w:tcBorders>
            <w:vAlign w:val="center"/>
            <w:hideMark/>
          </w:tcPr>
          <w:p w:rsidR="005E380E" w:rsidRPr="005E380E" w:rsidRDefault="005E380E" w:rsidP="005E380E">
            <w:pPr>
              <w:spacing w:after="0" w:line="240" w:lineRule="auto"/>
              <w:ind w:firstLine="0"/>
              <w:rPr>
                <w:rFonts w:ascii="Times New Roman" w:hAnsi="Times New Roman"/>
                <w:color w:val="000000"/>
                <w:lang w:val="ru-RU" w:eastAsia="ru-RU" w:bidi="ar-SA"/>
              </w:rPr>
            </w:pPr>
          </w:p>
        </w:tc>
        <w:tc>
          <w:tcPr>
            <w:tcW w:w="1053" w:type="dxa"/>
            <w:vMerge/>
            <w:tcBorders>
              <w:top w:val="nil"/>
              <w:left w:val="single" w:sz="4" w:space="0" w:color="auto"/>
              <w:bottom w:val="single" w:sz="4" w:space="0" w:color="000000"/>
              <w:right w:val="single" w:sz="4" w:space="0" w:color="auto"/>
            </w:tcBorders>
            <w:vAlign w:val="center"/>
            <w:hideMark/>
          </w:tcPr>
          <w:p w:rsidR="005E380E" w:rsidRPr="005E380E" w:rsidRDefault="005E380E" w:rsidP="005E380E">
            <w:pPr>
              <w:spacing w:after="0" w:line="240" w:lineRule="auto"/>
              <w:ind w:firstLine="0"/>
              <w:rPr>
                <w:rFonts w:ascii="Times New Roman" w:hAnsi="Times New Roman"/>
                <w:color w:val="000000"/>
                <w:lang w:val="ru-RU" w:eastAsia="ru-RU" w:bidi="ar-SA"/>
              </w:rPr>
            </w:pPr>
          </w:p>
        </w:tc>
        <w:tc>
          <w:tcPr>
            <w:tcW w:w="1276" w:type="dxa"/>
            <w:vMerge/>
            <w:tcBorders>
              <w:top w:val="nil"/>
              <w:left w:val="nil"/>
              <w:bottom w:val="single" w:sz="4" w:space="0" w:color="000000"/>
              <w:right w:val="single" w:sz="4" w:space="0" w:color="auto"/>
            </w:tcBorders>
            <w:vAlign w:val="center"/>
            <w:hideMark/>
          </w:tcPr>
          <w:p w:rsidR="005E380E" w:rsidRPr="005E380E" w:rsidRDefault="005E380E" w:rsidP="005E380E">
            <w:pPr>
              <w:spacing w:after="0" w:line="240" w:lineRule="auto"/>
              <w:ind w:firstLine="0"/>
              <w:rPr>
                <w:rFonts w:ascii="Times New Roman" w:hAnsi="Times New Roman"/>
                <w:color w:val="000000"/>
                <w:lang w:val="ru-RU" w:eastAsia="ru-RU" w:bidi="ar-SA"/>
              </w:rPr>
            </w:pPr>
          </w:p>
        </w:tc>
      </w:tr>
    </w:tbl>
    <w:p w:rsidR="005E380E" w:rsidRPr="005E380E" w:rsidRDefault="005E380E" w:rsidP="005E380E">
      <w:pPr>
        <w:spacing w:after="0" w:line="240" w:lineRule="auto"/>
        <w:ind w:firstLine="0"/>
        <w:jc w:val="both"/>
        <w:rPr>
          <w:rFonts w:ascii="Times New Roman" w:hAnsi="Times New Roman"/>
          <w:sz w:val="24"/>
          <w:szCs w:val="24"/>
          <w:lang w:val="ru-RU" w:eastAsia="ru-RU" w:bidi="ar-SA"/>
        </w:rPr>
      </w:pPr>
    </w:p>
    <w:p w:rsidR="005E380E" w:rsidRPr="005E380E" w:rsidRDefault="005E380E" w:rsidP="005E380E">
      <w:pPr>
        <w:spacing w:after="0" w:line="240" w:lineRule="auto"/>
        <w:ind w:firstLine="0"/>
        <w:jc w:val="center"/>
        <w:rPr>
          <w:rFonts w:ascii="Times New Roman" w:hAnsi="Times New Roman"/>
          <w:sz w:val="24"/>
          <w:szCs w:val="24"/>
          <w:lang w:val="ru-RU" w:eastAsia="ru-RU" w:bidi="ar-SA"/>
        </w:rPr>
      </w:pPr>
    </w:p>
    <w:p w:rsidR="005E380E" w:rsidRPr="005E380E" w:rsidRDefault="005E380E" w:rsidP="005E380E">
      <w:pPr>
        <w:spacing w:after="0" w:line="240" w:lineRule="auto"/>
        <w:ind w:firstLine="0"/>
        <w:jc w:val="center"/>
        <w:rPr>
          <w:rFonts w:ascii="Times New Roman" w:hAnsi="Times New Roman"/>
          <w:sz w:val="24"/>
          <w:szCs w:val="24"/>
          <w:lang w:val="ru-RU" w:eastAsia="ru-RU" w:bidi="ar-SA"/>
        </w:rPr>
      </w:pPr>
      <w:r w:rsidRPr="005E380E">
        <w:rPr>
          <w:rFonts w:ascii="Times New Roman" w:hAnsi="Times New Roman"/>
          <w:sz w:val="24"/>
          <w:szCs w:val="24"/>
          <w:lang w:val="ru-RU" w:eastAsia="ru-RU" w:bidi="ar-SA"/>
        </w:rPr>
        <w:t xml:space="preserve">Источники ресурсного обеспечения муниципальной программы </w:t>
      </w:r>
    </w:p>
    <w:p w:rsidR="005E380E" w:rsidRPr="005E380E" w:rsidRDefault="005E380E" w:rsidP="005E380E">
      <w:pPr>
        <w:spacing w:after="0" w:line="240" w:lineRule="auto"/>
        <w:ind w:firstLine="0"/>
        <w:jc w:val="both"/>
        <w:rPr>
          <w:rFonts w:ascii="Times New Roman" w:hAnsi="Times New Roman"/>
          <w:sz w:val="24"/>
          <w:szCs w:val="24"/>
          <w:lang w:val="ru-RU" w:eastAsia="ru-RU" w:bidi="ar-SA"/>
        </w:rPr>
      </w:pPr>
    </w:p>
    <w:tbl>
      <w:tblPr>
        <w:tblW w:w="9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7"/>
        <w:gridCol w:w="1192"/>
        <w:gridCol w:w="1169"/>
        <w:gridCol w:w="1315"/>
        <w:gridCol w:w="1169"/>
        <w:gridCol w:w="1315"/>
        <w:gridCol w:w="1316"/>
      </w:tblGrid>
      <w:tr w:rsidR="005E380E" w:rsidRPr="005E380E" w:rsidTr="005E380E">
        <w:trPr>
          <w:trHeight w:val="135"/>
        </w:trPr>
        <w:tc>
          <w:tcPr>
            <w:tcW w:w="1987" w:type="dxa"/>
            <w:vMerge w:val="restart"/>
          </w:tcPr>
          <w:p w:rsidR="005E380E" w:rsidRPr="005E380E" w:rsidRDefault="005E380E" w:rsidP="005E380E">
            <w:pPr>
              <w:spacing w:after="0" w:line="360" w:lineRule="auto"/>
              <w:ind w:firstLine="0"/>
              <w:jc w:val="center"/>
              <w:rPr>
                <w:rFonts w:ascii="Times New Roman" w:hAnsi="Times New Roman"/>
                <w:b/>
                <w:lang w:val="ru-RU" w:eastAsia="ru-RU" w:bidi="ar-SA"/>
              </w:rPr>
            </w:pPr>
            <w:r w:rsidRPr="005E380E">
              <w:rPr>
                <w:rFonts w:ascii="Times New Roman" w:hAnsi="Times New Roman"/>
                <w:b/>
                <w:lang w:val="ru-RU" w:eastAsia="ru-RU" w:bidi="ar-SA"/>
              </w:rPr>
              <w:t>Мероприятия</w:t>
            </w:r>
          </w:p>
        </w:tc>
        <w:tc>
          <w:tcPr>
            <w:tcW w:w="1192" w:type="dxa"/>
            <w:vMerge w:val="restart"/>
          </w:tcPr>
          <w:p w:rsidR="005E380E" w:rsidRPr="005E380E" w:rsidRDefault="005E380E" w:rsidP="005E380E">
            <w:pPr>
              <w:spacing w:after="0" w:line="360" w:lineRule="auto"/>
              <w:ind w:firstLine="0"/>
              <w:jc w:val="center"/>
              <w:rPr>
                <w:rFonts w:ascii="Times New Roman" w:hAnsi="Times New Roman"/>
                <w:b/>
                <w:lang w:val="ru-RU" w:eastAsia="ru-RU" w:bidi="ar-SA"/>
              </w:rPr>
            </w:pPr>
          </w:p>
          <w:p w:rsidR="005E380E" w:rsidRPr="005E380E" w:rsidRDefault="005E380E" w:rsidP="005E380E">
            <w:pPr>
              <w:spacing w:after="0" w:line="360" w:lineRule="auto"/>
              <w:ind w:firstLine="0"/>
              <w:jc w:val="center"/>
              <w:rPr>
                <w:rFonts w:ascii="Times New Roman" w:hAnsi="Times New Roman"/>
                <w:b/>
                <w:lang w:val="ru-RU" w:eastAsia="ru-RU" w:bidi="ar-SA"/>
              </w:rPr>
            </w:pPr>
            <w:r w:rsidRPr="005E380E">
              <w:rPr>
                <w:rFonts w:ascii="Times New Roman" w:hAnsi="Times New Roman"/>
                <w:b/>
                <w:lang w:val="ru-RU" w:eastAsia="ru-RU" w:bidi="ar-SA"/>
              </w:rPr>
              <w:t>всего</w:t>
            </w:r>
          </w:p>
        </w:tc>
        <w:tc>
          <w:tcPr>
            <w:tcW w:w="6284" w:type="dxa"/>
            <w:gridSpan w:val="5"/>
          </w:tcPr>
          <w:p w:rsidR="005E380E" w:rsidRPr="005E380E" w:rsidRDefault="005E380E" w:rsidP="005E380E">
            <w:pPr>
              <w:spacing w:after="0" w:line="360" w:lineRule="auto"/>
              <w:ind w:firstLine="0"/>
              <w:jc w:val="center"/>
              <w:rPr>
                <w:rFonts w:ascii="Times New Roman" w:hAnsi="Times New Roman"/>
                <w:b/>
                <w:lang w:val="ru-RU" w:eastAsia="ru-RU" w:bidi="ar-SA"/>
              </w:rPr>
            </w:pPr>
            <w:r w:rsidRPr="005E380E">
              <w:rPr>
                <w:rFonts w:ascii="Times New Roman" w:hAnsi="Times New Roman"/>
                <w:b/>
                <w:lang w:val="ru-RU" w:eastAsia="ru-RU" w:bidi="ar-SA"/>
              </w:rPr>
              <w:t xml:space="preserve">Объем финансирования, </w:t>
            </w:r>
            <w:proofErr w:type="spellStart"/>
            <w:r w:rsidRPr="005E380E">
              <w:rPr>
                <w:rFonts w:ascii="Times New Roman" w:hAnsi="Times New Roman"/>
                <w:b/>
                <w:lang w:val="ru-RU" w:eastAsia="ru-RU" w:bidi="ar-SA"/>
              </w:rPr>
              <w:t>тыс.рублей</w:t>
            </w:r>
            <w:proofErr w:type="spellEnd"/>
          </w:p>
        </w:tc>
      </w:tr>
      <w:tr w:rsidR="005E380E" w:rsidRPr="005E380E" w:rsidTr="005E380E">
        <w:trPr>
          <w:trHeight w:val="195"/>
        </w:trPr>
        <w:tc>
          <w:tcPr>
            <w:tcW w:w="1987" w:type="dxa"/>
            <w:vMerge/>
          </w:tcPr>
          <w:p w:rsidR="005E380E" w:rsidRPr="005E380E" w:rsidRDefault="005E380E" w:rsidP="005E380E">
            <w:pPr>
              <w:spacing w:after="0" w:line="360" w:lineRule="auto"/>
              <w:ind w:firstLine="0"/>
              <w:jc w:val="center"/>
              <w:rPr>
                <w:rFonts w:ascii="Times New Roman" w:hAnsi="Times New Roman"/>
                <w:b/>
                <w:lang w:val="ru-RU" w:eastAsia="ru-RU" w:bidi="ar-SA"/>
              </w:rPr>
            </w:pPr>
          </w:p>
        </w:tc>
        <w:tc>
          <w:tcPr>
            <w:tcW w:w="1192" w:type="dxa"/>
            <w:vMerge/>
          </w:tcPr>
          <w:p w:rsidR="005E380E" w:rsidRPr="005E380E" w:rsidRDefault="005E380E" w:rsidP="005E380E">
            <w:pPr>
              <w:spacing w:after="0" w:line="360" w:lineRule="auto"/>
              <w:ind w:firstLine="0"/>
              <w:jc w:val="center"/>
              <w:rPr>
                <w:rFonts w:ascii="Times New Roman" w:hAnsi="Times New Roman"/>
                <w:b/>
                <w:lang w:val="ru-RU" w:eastAsia="ru-RU" w:bidi="ar-SA"/>
              </w:rPr>
            </w:pPr>
          </w:p>
        </w:tc>
        <w:tc>
          <w:tcPr>
            <w:tcW w:w="1169" w:type="dxa"/>
          </w:tcPr>
          <w:p w:rsidR="005E380E" w:rsidRPr="005E380E" w:rsidRDefault="005E380E" w:rsidP="005E380E">
            <w:pPr>
              <w:spacing w:after="0" w:line="360" w:lineRule="auto"/>
              <w:ind w:firstLine="0"/>
              <w:jc w:val="center"/>
              <w:rPr>
                <w:rFonts w:ascii="Times New Roman" w:hAnsi="Times New Roman"/>
                <w:b/>
                <w:lang w:val="ru-RU" w:eastAsia="ru-RU" w:bidi="ar-SA"/>
              </w:rPr>
            </w:pPr>
            <w:r w:rsidRPr="005E380E">
              <w:rPr>
                <w:rFonts w:ascii="Times New Roman" w:hAnsi="Times New Roman"/>
                <w:b/>
                <w:lang w:val="ru-RU" w:eastAsia="ru-RU" w:bidi="ar-SA"/>
              </w:rPr>
              <w:t xml:space="preserve">2019 </w:t>
            </w:r>
          </w:p>
        </w:tc>
        <w:tc>
          <w:tcPr>
            <w:tcW w:w="1315" w:type="dxa"/>
          </w:tcPr>
          <w:p w:rsidR="005E380E" w:rsidRPr="005E380E" w:rsidRDefault="005E380E" w:rsidP="005E380E">
            <w:pPr>
              <w:spacing w:after="0" w:line="360" w:lineRule="auto"/>
              <w:ind w:firstLine="0"/>
              <w:jc w:val="center"/>
              <w:rPr>
                <w:rFonts w:ascii="Times New Roman" w:hAnsi="Times New Roman"/>
                <w:b/>
                <w:lang w:val="ru-RU" w:eastAsia="ru-RU" w:bidi="ar-SA"/>
              </w:rPr>
            </w:pPr>
            <w:r w:rsidRPr="005E380E">
              <w:rPr>
                <w:rFonts w:ascii="Times New Roman" w:hAnsi="Times New Roman"/>
                <w:b/>
                <w:lang w:val="ru-RU" w:eastAsia="ru-RU" w:bidi="ar-SA"/>
              </w:rPr>
              <w:t>2020</w:t>
            </w:r>
          </w:p>
        </w:tc>
        <w:tc>
          <w:tcPr>
            <w:tcW w:w="1169" w:type="dxa"/>
          </w:tcPr>
          <w:p w:rsidR="005E380E" w:rsidRPr="005E380E" w:rsidRDefault="005E380E" w:rsidP="005E380E">
            <w:pPr>
              <w:spacing w:after="0" w:line="360" w:lineRule="auto"/>
              <w:ind w:firstLine="0"/>
              <w:jc w:val="center"/>
              <w:rPr>
                <w:rFonts w:ascii="Times New Roman" w:hAnsi="Times New Roman"/>
                <w:b/>
                <w:lang w:val="ru-RU" w:eastAsia="ru-RU" w:bidi="ar-SA"/>
              </w:rPr>
            </w:pPr>
            <w:r w:rsidRPr="005E380E">
              <w:rPr>
                <w:rFonts w:ascii="Times New Roman" w:hAnsi="Times New Roman"/>
                <w:b/>
                <w:lang w:val="ru-RU" w:eastAsia="ru-RU" w:bidi="ar-SA"/>
              </w:rPr>
              <w:t>2021</w:t>
            </w:r>
          </w:p>
        </w:tc>
        <w:tc>
          <w:tcPr>
            <w:tcW w:w="1315" w:type="dxa"/>
          </w:tcPr>
          <w:p w:rsidR="005E380E" w:rsidRPr="005E380E" w:rsidRDefault="005E380E" w:rsidP="005E380E">
            <w:pPr>
              <w:spacing w:after="0" w:line="360" w:lineRule="auto"/>
              <w:ind w:firstLine="0"/>
              <w:jc w:val="center"/>
              <w:rPr>
                <w:rFonts w:ascii="Times New Roman" w:hAnsi="Times New Roman"/>
                <w:b/>
                <w:lang w:val="ru-RU" w:eastAsia="ru-RU" w:bidi="ar-SA"/>
              </w:rPr>
            </w:pPr>
            <w:r w:rsidRPr="005E380E">
              <w:rPr>
                <w:rFonts w:ascii="Times New Roman" w:hAnsi="Times New Roman"/>
                <w:b/>
                <w:lang w:val="ru-RU" w:eastAsia="ru-RU" w:bidi="ar-SA"/>
              </w:rPr>
              <w:t>2022</w:t>
            </w:r>
          </w:p>
        </w:tc>
        <w:tc>
          <w:tcPr>
            <w:tcW w:w="1314" w:type="dxa"/>
          </w:tcPr>
          <w:p w:rsidR="005E380E" w:rsidRPr="005E380E" w:rsidRDefault="005E380E" w:rsidP="005E380E">
            <w:pPr>
              <w:spacing w:after="0" w:line="360" w:lineRule="auto"/>
              <w:ind w:firstLine="0"/>
              <w:jc w:val="center"/>
              <w:rPr>
                <w:rFonts w:ascii="Times New Roman" w:hAnsi="Times New Roman"/>
                <w:b/>
                <w:lang w:val="ru-RU" w:eastAsia="ru-RU" w:bidi="ar-SA"/>
              </w:rPr>
            </w:pPr>
            <w:r w:rsidRPr="005E380E">
              <w:rPr>
                <w:rFonts w:ascii="Times New Roman" w:hAnsi="Times New Roman"/>
                <w:b/>
                <w:lang w:val="ru-RU" w:eastAsia="ru-RU" w:bidi="ar-SA"/>
              </w:rPr>
              <w:t>2023</w:t>
            </w:r>
          </w:p>
        </w:tc>
      </w:tr>
      <w:tr w:rsidR="005E380E" w:rsidRPr="005E380E" w:rsidTr="005E380E">
        <w:trPr>
          <w:trHeight w:val="495"/>
        </w:trPr>
        <w:tc>
          <w:tcPr>
            <w:tcW w:w="1987" w:type="dxa"/>
          </w:tcPr>
          <w:p w:rsidR="005E380E" w:rsidRPr="005E380E" w:rsidRDefault="005E380E" w:rsidP="005E380E">
            <w:pPr>
              <w:spacing w:after="0" w:line="240" w:lineRule="auto"/>
              <w:ind w:firstLine="0"/>
              <w:rPr>
                <w:rFonts w:ascii="Times New Roman" w:hAnsi="Times New Roman"/>
                <w:lang w:val="ru-RU" w:eastAsia="ru-RU" w:bidi="ar-SA"/>
              </w:rPr>
            </w:pPr>
            <w:r w:rsidRPr="005E380E">
              <w:rPr>
                <w:rFonts w:ascii="Times New Roman" w:hAnsi="Times New Roman"/>
                <w:bCs/>
                <w:color w:val="000000"/>
                <w:lang w:val="ru-RU" w:eastAsia="ru-RU" w:bidi="ar-SA"/>
              </w:rPr>
              <w:t>Общее ресурсное обеспечение МП</w:t>
            </w:r>
          </w:p>
        </w:tc>
        <w:tc>
          <w:tcPr>
            <w:tcW w:w="1192" w:type="dxa"/>
            <w:vAlign w:val="center"/>
          </w:tcPr>
          <w:p w:rsidR="005E380E" w:rsidRPr="005E380E" w:rsidRDefault="005E380E" w:rsidP="005E380E">
            <w:pPr>
              <w:spacing w:after="0" w:line="360" w:lineRule="auto"/>
              <w:ind w:firstLine="0"/>
              <w:jc w:val="center"/>
              <w:rPr>
                <w:rFonts w:ascii="Times New Roman" w:hAnsi="Times New Roman"/>
                <w:lang w:val="ru-RU" w:eastAsia="ru-RU" w:bidi="ar-SA"/>
              </w:rPr>
            </w:pPr>
            <w:r w:rsidRPr="005E380E">
              <w:rPr>
                <w:rFonts w:ascii="Times New Roman" w:hAnsi="Times New Roman"/>
                <w:lang w:val="ru-RU" w:eastAsia="ru-RU" w:bidi="ar-SA"/>
              </w:rPr>
              <w:t>6595,49</w:t>
            </w:r>
          </w:p>
        </w:tc>
        <w:tc>
          <w:tcPr>
            <w:tcW w:w="1169" w:type="dxa"/>
            <w:vAlign w:val="center"/>
          </w:tcPr>
          <w:p w:rsidR="005E380E" w:rsidRPr="005E380E" w:rsidRDefault="005E380E" w:rsidP="005E380E">
            <w:pPr>
              <w:spacing w:after="0" w:line="360" w:lineRule="auto"/>
              <w:ind w:firstLine="0"/>
              <w:jc w:val="center"/>
              <w:rPr>
                <w:rFonts w:ascii="Times New Roman" w:hAnsi="Times New Roman"/>
                <w:lang w:val="ru-RU" w:eastAsia="ru-RU" w:bidi="ar-SA"/>
              </w:rPr>
            </w:pPr>
            <w:r w:rsidRPr="005E380E">
              <w:rPr>
                <w:rFonts w:ascii="Times New Roman" w:hAnsi="Times New Roman"/>
                <w:lang w:val="ru-RU" w:eastAsia="ru-RU" w:bidi="ar-SA"/>
              </w:rPr>
              <w:t>77,515</w:t>
            </w:r>
          </w:p>
        </w:tc>
        <w:tc>
          <w:tcPr>
            <w:tcW w:w="1315" w:type="dxa"/>
            <w:vAlign w:val="center"/>
          </w:tcPr>
          <w:p w:rsidR="005E380E" w:rsidRPr="005E380E" w:rsidRDefault="005E380E" w:rsidP="005E380E">
            <w:pPr>
              <w:spacing w:after="0" w:line="360" w:lineRule="auto"/>
              <w:ind w:firstLine="0"/>
              <w:jc w:val="center"/>
              <w:rPr>
                <w:rFonts w:ascii="Times New Roman" w:hAnsi="Times New Roman"/>
                <w:lang w:val="ru-RU" w:eastAsia="ru-RU" w:bidi="ar-SA"/>
              </w:rPr>
            </w:pPr>
            <w:r w:rsidRPr="005E380E">
              <w:rPr>
                <w:rFonts w:ascii="Times New Roman" w:hAnsi="Times New Roman"/>
                <w:lang w:val="ru-RU" w:eastAsia="ru-RU" w:bidi="ar-SA"/>
              </w:rPr>
              <w:t>128,0</w:t>
            </w:r>
          </w:p>
        </w:tc>
        <w:tc>
          <w:tcPr>
            <w:tcW w:w="1169" w:type="dxa"/>
            <w:vAlign w:val="center"/>
          </w:tcPr>
          <w:p w:rsidR="005E380E" w:rsidRPr="005E380E" w:rsidRDefault="005E380E" w:rsidP="005E380E">
            <w:pPr>
              <w:spacing w:after="0" w:line="360" w:lineRule="auto"/>
              <w:ind w:firstLine="0"/>
              <w:jc w:val="center"/>
              <w:rPr>
                <w:rFonts w:ascii="Times New Roman" w:hAnsi="Times New Roman"/>
                <w:lang w:val="ru-RU" w:eastAsia="ru-RU" w:bidi="ar-SA"/>
              </w:rPr>
            </w:pPr>
            <w:r w:rsidRPr="005E380E">
              <w:rPr>
                <w:rFonts w:ascii="Times New Roman" w:hAnsi="Times New Roman"/>
                <w:lang w:val="ru-RU" w:eastAsia="ru-RU" w:bidi="ar-SA"/>
              </w:rPr>
              <w:t>282,0</w:t>
            </w:r>
          </w:p>
        </w:tc>
        <w:tc>
          <w:tcPr>
            <w:tcW w:w="1315" w:type="dxa"/>
            <w:vAlign w:val="center"/>
          </w:tcPr>
          <w:p w:rsidR="005E380E" w:rsidRPr="005E380E" w:rsidRDefault="005E380E" w:rsidP="005E380E">
            <w:pPr>
              <w:spacing w:after="0" w:line="360" w:lineRule="auto"/>
              <w:ind w:firstLine="0"/>
              <w:jc w:val="center"/>
              <w:rPr>
                <w:rFonts w:ascii="Times New Roman" w:hAnsi="Times New Roman"/>
                <w:lang w:val="ru-RU" w:eastAsia="ru-RU" w:bidi="ar-SA"/>
              </w:rPr>
            </w:pPr>
            <w:r w:rsidRPr="005E380E">
              <w:rPr>
                <w:rFonts w:ascii="Times New Roman" w:hAnsi="Times New Roman"/>
                <w:lang w:val="ru-RU" w:eastAsia="ru-RU" w:bidi="ar-SA"/>
              </w:rPr>
              <w:t>6097,98</w:t>
            </w:r>
          </w:p>
        </w:tc>
        <w:tc>
          <w:tcPr>
            <w:tcW w:w="1314" w:type="dxa"/>
            <w:vAlign w:val="center"/>
          </w:tcPr>
          <w:p w:rsidR="005E380E" w:rsidRPr="005E380E" w:rsidRDefault="005E380E" w:rsidP="005E380E">
            <w:pPr>
              <w:spacing w:after="0" w:line="360" w:lineRule="auto"/>
              <w:ind w:firstLine="0"/>
              <w:jc w:val="center"/>
              <w:rPr>
                <w:rFonts w:ascii="Times New Roman" w:hAnsi="Times New Roman"/>
                <w:lang w:val="ru-RU" w:eastAsia="ru-RU" w:bidi="ar-SA"/>
              </w:rPr>
            </w:pPr>
            <w:r w:rsidRPr="005E380E">
              <w:rPr>
                <w:rFonts w:ascii="Times New Roman" w:hAnsi="Times New Roman"/>
                <w:lang w:val="ru-RU" w:eastAsia="ru-RU" w:bidi="ar-SA"/>
              </w:rPr>
              <w:t>10,0</w:t>
            </w:r>
          </w:p>
        </w:tc>
      </w:tr>
      <w:tr w:rsidR="005E380E" w:rsidRPr="005E380E" w:rsidTr="005E380E">
        <w:trPr>
          <w:trHeight w:val="510"/>
        </w:trPr>
        <w:tc>
          <w:tcPr>
            <w:tcW w:w="1987" w:type="dxa"/>
          </w:tcPr>
          <w:p w:rsidR="005E380E" w:rsidRPr="005E380E" w:rsidRDefault="005E380E" w:rsidP="005E380E">
            <w:pPr>
              <w:spacing w:after="0" w:line="240" w:lineRule="auto"/>
              <w:ind w:firstLine="0"/>
              <w:rPr>
                <w:rFonts w:ascii="Times New Roman" w:hAnsi="Times New Roman"/>
                <w:lang w:val="ru-RU" w:eastAsia="ru-RU" w:bidi="ar-SA"/>
              </w:rPr>
            </w:pPr>
            <w:r w:rsidRPr="005E380E">
              <w:rPr>
                <w:rFonts w:ascii="Times New Roman" w:hAnsi="Times New Roman"/>
                <w:bCs/>
                <w:color w:val="000000"/>
                <w:lang w:val="ru-RU" w:eastAsia="ru-RU" w:bidi="ar-SA"/>
              </w:rPr>
              <w:t>За счет средств федерального регионального бюджета</w:t>
            </w:r>
          </w:p>
        </w:tc>
        <w:tc>
          <w:tcPr>
            <w:tcW w:w="1192" w:type="dxa"/>
            <w:vAlign w:val="center"/>
          </w:tcPr>
          <w:p w:rsidR="005E380E" w:rsidRPr="005E380E" w:rsidRDefault="005E380E" w:rsidP="005E380E">
            <w:pPr>
              <w:spacing w:after="0" w:line="360" w:lineRule="auto"/>
              <w:ind w:firstLine="0"/>
              <w:jc w:val="center"/>
              <w:rPr>
                <w:rFonts w:ascii="Times New Roman" w:hAnsi="Times New Roman"/>
                <w:lang w:val="ru-RU" w:eastAsia="ru-RU" w:bidi="ar-SA"/>
              </w:rPr>
            </w:pPr>
            <w:r w:rsidRPr="005E380E">
              <w:rPr>
                <w:rFonts w:ascii="Times New Roman" w:hAnsi="Times New Roman"/>
                <w:lang w:val="ru-RU" w:eastAsia="ru-RU" w:bidi="ar-SA"/>
              </w:rPr>
              <w:t>0,0</w:t>
            </w:r>
          </w:p>
        </w:tc>
        <w:tc>
          <w:tcPr>
            <w:tcW w:w="1169" w:type="dxa"/>
            <w:vAlign w:val="center"/>
          </w:tcPr>
          <w:p w:rsidR="005E380E" w:rsidRPr="005E380E" w:rsidRDefault="005E380E" w:rsidP="005E380E">
            <w:pPr>
              <w:spacing w:after="0" w:line="360" w:lineRule="auto"/>
              <w:ind w:firstLine="0"/>
              <w:jc w:val="center"/>
              <w:rPr>
                <w:rFonts w:ascii="Times New Roman" w:hAnsi="Times New Roman"/>
                <w:lang w:val="ru-RU" w:eastAsia="ru-RU" w:bidi="ar-SA"/>
              </w:rPr>
            </w:pPr>
            <w:r w:rsidRPr="005E380E">
              <w:rPr>
                <w:rFonts w:ascii="Times New Roman" w:hAnsi="Times New Roman"/>
                <w:lang w:val="ru-RU" w:eastAsia="ru-RU" w:bidi="ar-SA"/>
              </w:rPr>
              <w:t>0,0</w:t>
            </w:r>
          </w:p>
        </w:tc>
        <w:tc>
          <w:tcPr>
            <w:tcW w:w="1315" w:type="dxa"/>
            <w:vAlign w:val="center"/>
          </w:tcPr>
          <w:p w:rsidR="005E380E" w:rsidRPr="005E380E" w:rsidRDefault="005E380E" w:rsidP="005E380E">
            <w:pPr>
              <w:spacing w:after="0" w:line="360" w:lineRule="auto"/>
              <w:ind w:firstLine="0"/>
              <w:jc w:val="center"/>
              <w:rPr>
                <w:rFonts w:ascii="Times New Roman" w:hAnsi="Times New Roman"/>
                <w:lang w:val="ru-RU" w:eastAsia="ru-RU" w:bidi="ar-SA"/>
              </w:rPr>
            </w:pPr>
            <w:r w:rsidRPr="005E380E">
              <w:rPr>
                <w:rFonts w:ascii="Times New Roman" w:hAnsi="Times New Roman"/>
                <w:lang w:val="ru-RU" w:eastAsia="ru-RU" w:bidi="ar-SA"/>
              </w:rPr>
              <w:t>0,0</w:t>
            </w:r>
          </w:p>
        </w:tc>
        <w:tc>
          <w:tcPr>
            <w:tcW w:w="1169" w:type="dxa"/>
            <w:vAlign w:val="center"/>
          </w:tcPr>
          <w:p w:rsidR="005E380E" w:rsidRPr="005E380E" w:rsidRDefault="005E380E" w:rsidP="005E380E">
            <w:pPr>
              <w:spacing w:after="0" w:line="360" w:lineRule="auto"/>
              <w:ind w:firstLine="0"/>
              <w:jc w:val="center"/>
              <w:rPr>
                <w:rFonts w:ascii="Times New Roman" w:hAnsi="Times New Roman"/>
                <w:lang w:val="ru-RU" w:eastAsia="ru-RU" w:bidi="ar-SA"/>
              </w:rPr>
            </w:pPr>
            <w:r w:rsidRPr="005E380E">
              <w:rPr>
                <w:rFonts w:ascii="Times New Roman" w:hAnsi="Times New Roman"/>
                <w:lang w:val="ru-RU" w:eastAsia="ru-RU" w:bidi="ar-SA"/>
              </w:rPr>
              <w:t>0,0</w:t>
            </w:r>
          </w:p>
        </w:tc>
        <w:tc>
          <w:tcPr>
            <w:tcW w:w="1315" w:type="dxa"/>
            <w:vAlign w:val="center"/>
          </w:tcPr>
          <w:p w:rsidR="005E380E" w:rsidRPr="005E380E" w:rsidRDefault="005E380E" w:rsidP="005E380E">
            <w:pPr>
              <w:spacing w:after="0" w:line="360" w:lineRule="auto"/>
              <w:ind w:firstLine="0"/>
              <w:jc w:val="center"/>
              <w:rPr>
                <w:rFonts w:ascii="Times New Roman" w:hAnsi="Times New Roman"/>
                <w:lang w:val="ru-RU" w:eastAsia="ru-RU" w:bidi="ar-SA"/>
              </w:rPr>
            </w:pPr>
            <w:r w:rsidRPr="005E380E">
              <w:rPr>
                <w:rFonts w:ascii="Times New Roman" w:hAnsi="Times New Roman"/>
                <w:lang w:val="ru-RU" w:eastAsia="ru-RU" w:bidi="ar-SA"/>
              </w:rPr>
              <w:t>0,0</w:t>
            </w:r>
          </w:p>
        </w:tc>
        <w:tc>
          <w:tcPr>
            <w:tcW w:w="1314" w:type="dxa"/>
            <w:vAlign w:val="center"/>
          </w:tcPr>
          <w:p w:rsidR="005E380E" w:rsidRPr="005E380E" w:rsidRDefault="005E380E" w:rsidP="005E380E">
            <w:pPr>
              <w:spacing w:after="0" w:line="360" w:lineRule="auto"/>
              <w:ind w:firstLine="0"/>
              <w:jc w:val="center"/>
              <w:rPr>
                <w:rFonts w:ascii="Times New Roman" w:hAnsi="Times New Roman"/>
                <w:lang w:val="ru-RU" w:eastAsia="ru-RU" w:bidi="ar-SA"/>
              </w:rPr>
            </w:pPr>
            <w:r w:rsidRPr="005E380E">
              <w:rPr>
                <w:rFonts w:ascii="Times New Roman" w:hAnsi="Times New Roman"/>
                <w:lang w:val="ru-RU" w:eastAsia="ru-RU" w:bidi="ar-SA"/>
              </w:rPr>
              <w:t>0,0</w:t>
            </w:r>
          </w:p>
        </w:tc>
      </w:tr>
      <w:tr w:rsidR="005E380E" w:rsidRPr="005E380E" w:rsidTr="005E380E">
        <w:trPr>
          <w:trHeight w:val="765"/>
        </w:trPr>
        <w:tc>
          <w:tcPr>
            <w:tcW w:w="1987" w:type="dxa"/>
          </w:tcPr>
          <w:p w:rsidR="005E380E" w:rsidRPr="005E380E" w:rsidRDefault="005E380E" w:rsidP="005E380E">
            <w:pPr>
              <w:spacing w:after="0" w:line="240" w:lineRule="auto"/>
              <w:ind w:firstLine="0"/>
              <w:rPr>
                <w:rFonts w:ascii="Times New Roman" w:hAnsi="Times New Roman"/>
                <w:lang w:val="ru-RU" w:eastAsia="ru-RU" w:bidi="ar-SA"/>
              </w:rPr>
            </w:pPr>
            <w:r w:rsidRPr="005E380E">
              <w:rPr>
                <w:rFonts w:ascii="Times New Roman" w:hAnsi="Times New Roman"/>
                <w:color w:val="000000"/>
                <w:lang w:val="ru-RU" w:eastAsia="ru-RU" w:bidi="ar-SA"/>
              </w:rPr>
              <w:lastRenderedPageBreak/>
              <w:t>в % к общему ресурсному обеспечению МП</w:t>
            </w:r>
          </w:p>
        </w:tc>
        <w:tc>
          <w:tcPr>
            <w:tcW w:w="1192" w:type="dxa"/>
            <w:vAlign w:val="center"/>
          </w:tcPr>
          <w:p w:rsidR="005E380E" w:rsidRPr="005E380E" w:rsidRDefault="005E380E" w:rsidP="005E380E">
            <w:pPr>
              <w:spacing w:after="0" w:line="360" w:lineRule="auto"/>
              <w:ind w:firstLine="0"/>
              <w:jc w:val="center"/>
              <w:rPr>
                <w:rFonts w:ascii="Times New Roman" w:hAnsi="Times New Roman"/>
                <w:lang w:val="ru-RU" w:eastAsia="ru-RU" w:bidi="ar-SA"/>
              </w:rPr>
            </w:pPr>
            <w:r w:rsidRPr="005E380E">
              <w:rPr>
                <w:rFonts w:ascii="Times New Roman" w:hAnsi="Times New Roman"/>
                <w:lang w:val="ru-RU" w:eastAsia="ru-RU" w:bidi="ar-SA"/>
              </w:rPr>
              <w:t>0,0</w:t>
            </w:r>
          </w:p>
        </w:tc>
        <w:tc>
          <w:tcPr>
            <w:tcW w:w="1169" w:type="dxa"/>
            <w:vAlign w:val="center"/>
          </w:tcPr>
          <w:p w:rsidR="005E380E" w:rsidRPr="005E380E" w:rsidRDefault="005E380E" w:rsidP="005E380E">
            <w:pPr>
              <w:spacing w:after="0" w:line="360" w:lineRule="auto"/>
              <w:ind w:firstLine="0"/>
              <w:jc w:val="center"/>
              <w:rPr>
                <w:rFonts w:ascii="Times New Roman" w:hAnsi="Times New Roman"/>
                <w:lang w:val="ru-RU" w:eastAsia="ru-RU" w:bidi="ar-SA"/>
              </w:rPr>
            </w:pPr>
            <w:r w:rsidRPr="005E380E">
              <w:rPr>
                <w:rFonts w:ascii="Times New Roman" w:hAnsi="Times New Roman"/>
                <w:lang w:val="ru-RU" w:eastAsia="ru-RU" w:bidi="ar-SA"/>
              </w:rPr>
              <w:t>0,0</w:t>
            </w:r>
          </w:p>
        </w:tc>
        <w:tc>
          <w:tcPr>
            <w:tcW w:w="1315" w:type="dxa"/>
            <w:vAlign w:val="center"/>
          </w:tcPr>
          <w:p w:rsidR="005E380E" w:rsidRPr="005E380E" w:rsidRDefault="005E380E" w:rsidP="005E380E">
            <w:pPr>
              <w:spacing w:after="0" w:line="360" w:lineRule="auto"/>
              <w:ind w:firstLine="0"/>
              <w:jc w:val="center"/>
              <w:rPr>
                <w:rFonts w:ascii="Times New Roman" w:hAnsi="Times New Roman"/>
                <w:lang w:val="ru-RU" w:eastAsia="ru-RU" w:bidi="ar-SA"/>
              </w:rPr>
            </w:pPr>
            <w:r w:rsidRPr="005E380E">
              <w:rPr>
                <w:rFonts w:ascii="Times New Roman" w:hAnsi="Times New Roman"/>
                <w:lang w:val="ru-RU" w:eastAsia="ru-RU" w:bidi="ar-SA"/>
              </w:rPr>
              <w:t>0,0</w:t>
            </w:r>
          </w:p>
        </w:tc>
        <w:tc>
          <w:tcPr>
            <w:tcW w:w="1169" w:type="dxa"/>
            <w:vAlign w:val="center"/>
          </w:tcPr>
          <w:p w:rsidR="005E380E" w:rsidRPr="005E380E" w:rsidRDefault="005E380E" w:rsidP="005E380E">
            <w:pPr>
              <w:spacing w:after="0" w:line="360" w:lineRule="auto"/>
              <w:ind w:firstLine="0"/>
              <w:jc w:val="center"/>
              <w:rPr>
                <w:rFonts w:ascii="Times New Roman" w:hAnsi="Times New Roman"/>
                <w:lang w:val="ru-RU" w:eastAsia="ru-RU" w:bidi="ar-SA"/>
              </w:rPr>
            </w:pPr>
            <w:r w:rsidRPr="005E380E">
              <w:rPr>
                <w:rFonts w:ascii="Times New Roman" w:hAnsi="Times New Roman"/>
                <w:lang w:val="ru-RU" w:eastAsia="ru-RU" w:bidi="ar-SA"/>
              </w:rPr>
              <w:t>0,0</w:t>
            </w:r>
          </w:p>
        </w:tc>
        <w:tc>
          <w:tcPr>
            <w:tcW w:w="1315" w:type="dxa"/>
            <w:vAlign w:val="center"/>
          </w:tcPr>
          <w:p w:rsidR="005E380E" w:rsidRPr="005E380E" w:rsidRDefault="005E380E" w:rsidP="005E380E">
            <w:pPr>
              <w:spacing w:after="0" w:line="360" w:lineRule="auto"/>
              <w:ind w:firstLine="0"/>
              <w:jc w:val="center"/>
              <w:rPr>
                <w:rFonts w:ascii="Times New Roman" w:hAnsi="Times New Roman"/>
                <w:lang w:val="ru-RU" w:eastAsia="ru-RU" w:bidi="ar-SA"/>
              </w:rPr>
            </w:pPr>
            <w:r w:rsidRPr="005E380E">
              <w:rPr>
                <w:rFonts w:ascii="Times New Roman" w:hAnsi="Times New Roman"/>
                <w:lang w:val="ru-RU" w:eastAsia="ru-RU" w:bidi="ar-SA"/>
              </w:rPr>
              <w:t>0,0</w:t>
            </w:r>
          </w:p>
        </w:tc>
        <w:tc>
          <w:tcPr>
            <w:tcW w:w="1314" w:type="dxa"/>
            <w:vAlign w:val="center"/>
          </w:tcPr>
          <w:p w:rsidR="005E380E" w:rsidRPr="005E380E" w:rsidRDefault="005E380E" w:rsidP="005E380E">
            <w:pPr>
              <w:spacing w:after="0" w:line="360" w:lineRule="auto"/>
              <w:ind w:firstLine="0"/>
              <w:jc w:val="center"/>
              <w:rPr>
                <w:rFonts w:ascii="Times New Roman" w:hAnsi="Times New Roman"/>
                <w:lang w:val="ru-RU" w:eastAsia="ru-RU" w:bidi="ar-SA"/>
              </w:rPr>
            </w:pPr>
            <w:r w:rsidRPr="005E380E">
              <w:rPr>
                <w:rFonts w:ascii="Times New Roman" w:hAnsi="Times New Roman"/>
                <w:lang w:val="ru-RU" w:eastAsia="ru-RU" w:bidi="ar-SA"/>
              </w:rPr>
              <w:t>0,0</w:t>
            </w:r>
          </w:p>
        </w:tc>
      </w:tr>
      <w:tr w:rsidR="005E380E" w:rsidRPr="005E380E" w:rsidTr="005E380E">
        <w:trPr>
          <w:trHeight w:val="750"/>
        </w:trPr>
        <w:tc>
          <w:tcPr>
            <w:tcW w:w="1987" w:type="dxa"/>
          </w:tcPr>
          <w:p w:rsidR="005E380E" w:rsidRPr="005E380E" w:rsidRDefault="005E380E" w:rsidP="005E380E">
            <w:pPr>
              <w:spacing w:after="0" w:line="240" w:lineRule="auto"/>
              <w:ind w:firstLine="0"/>
              <w:rPr>
                <w:rFonts w:ascii="Times New Roman" w:hAnsi="Times New Roman"/>
                <w:lang w:val="ru-RU" w:eastAsia="ru-RU" w:bidi="ar-SA"/>
              </w:rPr>
            </w:pPr>
            <w:r w:rsidRPr="005E380E">
              <w:rPr>
                <w:rFonts w:ascii="Times New Roman" w:hAnsi="Times New Roman"/>
                <w:bCs/>
                <w:color w:val="000000"/>
                <w:lang w:val="ru-RU" w:eastAsia="ru-RU" w:bidi="ar-SA"/>
              </w:rPr>
              <w:t>За счет средств местного бюджета</w:t>
            </w:r>
            <w:r w:rsidRPr="005E380E">
              <w:rPr>
                <w:rFonts w:ascii="Times New Roman" w:hAnsi="Times New Roman"/>
                <w:color w:val="000000"/>
                <w:lang w:val="ru-RU" w:eastAsia="ru-RU" w:bidi="ar-SA"/>
              </w:rPr>
              <w:t xml:space="preserve"> </w:t>
            </w:r>
          </w:p>
        </w:tc>
        <w:tc>
          <w:tcPr>
            <w:tcW w:w="1192" w:type="dxa"/>
            <w:vAlign w:val="center"/>
          </w:tcPr>
          <w:p w:rsidR="005E380E" w:rsidRPr="005E380E" w:rsidRDefault="005E380E" w:rsidP="005E380E">
            <w:pPr>
              <w:spacing w:after="0" w:line="360" w:lineRule="auto"/>
              <w:ind w:firstLine="0"/>
              <w:jc w:val="center"/>
              <w:rPr>
                <w:rFonts w:ascii="Times New Roman" w:hAnsi="Times New Roman"/>
                <w:lang w:val="ru-RU" w:eastAsia="ru-RU" w:bidi="ar-SA"/>
              </w:rPr>
            </w:pPr>
            <w:r w:rsidRPr="005E380E">
              <w:rPr>
                <w:rFonts w:ascii="Times New Roman" w:hAnsi="Times New Roman"/>
                <w:lang w:val="ru-RU" w:eastAsia="ru-RU" w:bidi="ar-SA"/>
              </w:rPr>
              <w:t>6595,49</w:t>
            </w:r>
          </w:p>
        </w:tc>
        <w:tc>
          <w:tcPr>
            <w:tcW w:w="1169" w:type="dxa"/>
            <w:vAlign w:val="center"/>
          </w:tcPr>
          <w:p w:rsidR="005E380E" w:rsidRPr="005E380E" w:rsidRDefault="005E380E" w:rsidP="005E380E">
            <w:pPr>
              <w:spacing w:after="0" w:line="360" w:lineRule="auto"/>
              <w:ind w:firstLine="0"/>
              <w:jc w:val="center"/>
              <w:rPr>
                <w:rFonts w:ascii="Times New Roman" w:hAnsi="Times New Roman"/>
                <w:lang w:val="ru-RU" w:eastAsia="ru-RU" w:bidi="ar-SA"/>
              </w:rPr>
            </w:pPr>
            <w:r w:rsidRPr="005E380E">
              <w:rPr>
                <w:rFonts w:ascii="Times New Roman" w:hAnsi="Times New Roman"/>
                <w:lang w:val="ru-RU" w:eastAsia="ru-RU" w:bidi="ar-SA"/>
              </w:rPr>
              <w:t>77,515</w:t>
            </w:r>
          </w:p>
        </w:tc>
        <w:tc>
          <w:tcPr>
            <w:tcW w:w="1315" w:type="dxa"/>
            <w:vAlign w:val="center"/>
          </w:tcPr>
          <w:p w:rsidR="005E380E" w:rsidRPr="005E380E" w:rsidRDefault="005E380E" w:rsidP="005E380E">
            <w:pPr>
              <w:spacing w:after="0" w:line="360" w:lineRule="auto"/>
              <w:ind w:firstLine="0"/>
              <w:jc w:val="center"/>
              <w:rPr>
                <w:rFonts w:ascii="Times New Roman" w:hAnsi="Times New Roman"/>
                <w:lang w:val="ru-RU" w:eastAsia="ru-RU" w:bidi="ar-SA"/>
              </w:rPr>
            </w:pPr>
            <w:r w:rsidRPr="005E380E">
              <w:rPr>
                <w:rFonts w:ascii="Times New Roman" w:hAnsi="Times New Roman"/>
                <w:lang w:val="ru-RU" w:eastAsia="ru-RU" w:bidi="ar-SA"/>
              </w:rPr>
              <w:t>128,0</w:t>
            </w:r>
          </w:p>
        </w:tc>
        <w:tc>
          <w:tcPr>
            <w:tcW w:w="1169" w:type="dxa"/>
            <w:vAlign w:val="center"/>
          </w:tcPr>
          <w:p w:rsidR="005E380E" w:rsidRPr="005E380E" w:rsidRDefault="005E380E" w:rsidP="005E380E">
            <w:pPr>
              <w:spacing w:after="0" w:line="360" w:lineRule="auto"/>
              <w:ind w:firstLine="0"/>
              <w:jc w:val="center"/>
              <w:rPr>
                <w:rFonts w:ascii="Times New Roman" w:hAnsi="Times New Roman"/>
                <w:lang w:val="ru-RU" w:eastAsia="ru-RU" w:bidi="ar-SA"/>
              </w:rPr>
            </w:pPr>
            <w:r w:rsidRPr="005E380E">
              <w:rPr>
                <w:rFonts w:ascii="Times New Roman" w:hAnsi="Times New Roman"/>
                <w:lang w:val="ru-RU" w:eastAsia="ru-RU" w:bidi="ar-SA"/>
              </w:rPr>
              <w:t>282,0</w:t>
            </w:r>
          </w:p>
        </w:tc>
        <w:tc>
          <w:tcPr>
            <w:tcW w:w="1315" w:type="dxa"/>
            <w:vAlign w:val="center"/>
          </w:tcPr>
          <w:p w:rsidR="005E380E" w:rsidRPr="005E380E" w:rsidRDefault="005E380E" w:rsidP="005E380E">
            <w:pPr>
              <w:spacing w:after="0" w:line="360" w:lineRule="auto"/>
              <w:ind w:firstLine="0"/>
              <w:jc w:val="center"/>
              <w:rPr>
                <w:rFonts w:ascii="Times New Roman" w:hAnsi="Times New Roman"/>
                <w:lang w:val="ru-RU" w:eastAsia="ru-RU" w:bidi="ar-SA"/>
              </w:rPr>
            </w:pPr>
            <w:r w:rsidRPr="005E380E">
              <w:rPr>
                <w:rFonts w:ascii="Times New Roman" w:hAnsi="Times New Roman"/>
                <w:lang w:val="ru-RU" w:eastAsia="ru-RU" w:bidi="ar-SA"/>
              </w:rPr>
              <w:t>6097,98</w:t>
            </w:r>
          </w:p>
        </w:tc>
        <w:tc>
          <w:tcPr>
            <w:tcW w:w="1314" w:type="dxa"/>
            <w:vAlign w:val="center"/>
          </w:tcPr>
          <w:p w:rsidR="005E380E" w:rsidRPr="005E380E" w:rsidRDefault="005E380E" w:rsidP="005E380E">
            <w:pPr>
              <w:spacing w:after="0" w:line="360" w:lineRule="auto"/>
              <w:ind w:firstLine="0"/>
              <w:jc w:val="center"/>
              <w:rPr>
                <w:rFonts w:ascii="Times New Roman" w:hAnsi="Times New Roman"/>
                <w:lang w:val="ru-RU" w:eastAsia="ru-RU" w:bidi="ar-SA"/>
              </w:rPr>
            </w:pPr>
            <w:r w:rsidRPr="005E380E">
              <w:rPr>
                <w:rFonts w:ascii="Times New Roman" w:hAnsi="Times New Roman"/>
                <w:lang w:val="ru-RU" w:eastAsia="ru-RU" w:bidi="ar-SA"/>
              </w:rPr>
              <w:t>10,0</w:t>
            </w:r>
          </w:p>
        </w:tc>
      </w:tr>
      <w:tr w:rsidR="005E380E" w:rsidRPr="005E380E" w:rsidTr="005E380E">
        <w:trPr>
          <w:trHeight w:val="750"/>
        </w:trPr>
        <w:tc>
          <w:tcPr>
            <w:tcW w:w="1987" w:type="dxa"/>
          </w:tcPr>
          <w:p w:rsidR="005E380E" w:rsidRPr="005E380E" w:rsidRDefault="005E380E" w:rsidP="005E380E">
            <w:pPr>
              <w:spacing w:after="0" w:line="240" w:lineRule="auto"/>
              <w:ind w:firstLine="0"/>
              <w:rPr>
                <w:rFonts w:ascii="Times New Roman" w:hAnsi="Times New Roman"/>
                <w:lang w:val="ru-RU" w:eastAsia="ru-RU" w:bidi="ar-SA"/>
              </w:rPr>
            </w:pPr>
            <w:r w:rsidRPr="005E380E">
              <w:rPr>
                <w:rFonts w:ascii="Times New Roman" w:hAnsi="Times New Roman"/>
                <w:color w:val="000000"/>
                <w:lang w:val="ru-RU" w:eastAsia="ru-RU" w:bidi="ar-SA"/>
              </w:rPr>
              <w:t>в % к общему ресурсному обеспечению МП</w:t>
            </w:r>
          </w:p>
        </w:tc>
        <w:tc>
          <w:tcPr>
            <w:tcW w:w="1192" w:type="dxa"/>
            <w:vAlign w:val="center"/>
          </w:tcPr>
          <w:p w:rsidR="005E380E" w:rsidRPr="005E380E" w:rsidRDefault="005E380E" w:rsidP="005E380E">
            <w:pPr>
              <w:spacing w:after="0" w:line="360" w:lineRule="auto"/>
              <w:ind w:firstLine="0"/>
              <w:jc w:val="center"/>
              <w:rPr>
                <w:rFonts w:ascii="Times New Roman" w:hAnsi="Times New Roman"/>
                <w:lang w:val="ru-RU" w:eastAsia="ru-RU" w:bidi="ar-SA"/>
              </w:rPr>
            </w:pPr>
            <w:r w:rsidRPr="005E380E">
              <w:rPr>
                <w:rFonts w:ascii="Times New Roman" w:hAnsi="Times New Roman"/>
                <w:lang w:val="ru-RU" w:eastAsia="ru-RU" w:bidi="ar-SA"/>
              </w:rPr>
              <w:t>100</w:t>
            </w:r>
          </w:p>
        </w:tc>
        <w:tc>
          <w:tcPr>
            <w:tcW w:w="1169" w:type="dxa"/>
            <w:vAlign w:val="center"/>
          </w:tcPr>
          <w:p w:rsidR="005E380E" w:rsidRPr="005E380E" w:rsidRDefault="005E380E" w:rsidP="005E380E">
            <w:pPr>
              <w:spacing w:after="0" w:line="360" w:lineRule="auto"/>
              <w:ind w:firstLine="0"/>
              <w:jc w:val="center"/>
              <w:rPr>
                <w:rFonts w:ascii="Times New Roman" w:hAnsi="Times New Roman"/>
                <w:lang w:val="ru-RU" w:eastAsia="ru-RU" w:bidi="ar-SA"/>
              </w:rPr>
            </w:pPr>
            <w:r w:rsidRPr="005E380E">
              <w:rPr>
                <w:rFonts w:ascii="Times New Roman" w:hAnsi="Times New Roman"/>
                <w:lang w:val="ru-RU" w:eastAsia="ru-RU" w:bidi="ar-SA"/>
              </w:rPr>
              <w:t>100</w:t>
            </w:r>
          </w:p>
        </w:tc>
        <w:tc>
          <w:tcPr>
            <w:tcW w:w="1315" w:type="dxa"/>
            <w:vAlign w:val="center"/>
          </w:tcPr>
          <w:p w:rsidR="005E380E" w:rsidRPr="005E380E" w:rsidRDefault="005E380E" w:rsidP="005E380E">
            <w:pPr>
              <w:spacing w:after="0" w:line="360" w:lineRule="auto"/>
              <w:ind w:firstLine="0"/>
              <w:jc w:val="center"/>
              <w:rPr>
                <w:rFonts w:ascii="Times New Roman" w:hAnsi="Times New Roman"/>
                <w:lang w:val="ru-RU" w:eastAsia="ru-RU" w:bidi="ar-SA"/>
              </w:rPr>
            </w:pPr>
            <w:r w:rsidRPr="005E380E">
              <w:rPr>
                <w:rFonts w:ascii="Times New Roman" w:hAnsi="Times New Roman"/>
                <w:lang w:val="ru-RU" w:eastAsia="ru-RU" w:bidi="ar-SA"/>
              </w:rPr>
              <w:t>100</w:t>
            </w:r>
          </w:p>
        </w:tc>
        <w:tc>
          <w:tcPr>
            <w:tcW w:w="1169" w:type="dxa"/>
            <w:vAlign w:val="center"/>
          </w:tcPr>
          <w:p w:rsidR="005E380E" w:rsidRPr="005E380E" w:rsidRDefault="005E380E" w:rsidP="005E380E">
            <w:pPr>
              <w:spacing w:after="0" w:line="360" w:lineRule="auto"/>
              <w:ind w:firstLine="0"/>
              <w:jc w:val="center"/>
              <w:rPr>
                <w:rFonts w:ascii="Times New Roman" w:hAnsi="Times New Roman"/>
                <w:lang w:val="ru-RU" w:eastAsia="ru-RU" w:bidi="ar-SA"/>
              </w:rPr>
            </w:pPr>
            <w:r w:rsidRPr="005E380E">
              <w:rPr>
                <w:rFonts w:ascii="Times New Roman" w:hAnsi="Times New Roman"/>
                <w:lang w:val="ru-RU" w:eastAsia="ru-RU" w:bidi="ar-SA"/>
              </w:rPr>
              <w:t>100</w:t>
            </w:r>
          </w:p>
        </w:tc>
        <w:tc>
          <w:tcPr>
            <w:tcW w:w="1315" w:type="dxa"/>
            <w:vAlign w:val="center"/>
          </w:tcPr>
          <w:p w:rsidR="005E380E" w:rsidRPr="005E380E" w:rsidRDefault="005E380E" w:rsidP="005E380E">
            <w:pPr>
              <w:spacing w:after="0" w:line="360" w:lineRule="auto"/>
              <w:ind w:firstLine="0"/>
              <w:jc w:val="center"/>
              <w:rPr>
                <w:rFonts w:ascii="Times New Roman" w:hAnsi="Times New Roman"/>
                <w:lang w:val="ru-RU" w:eastAsia="ru-RU" w:bidi="ar-SA"/>
              </w:rPr>
            </w:pPr>
            <w:r w:rsidRPr="005E380E">
              <w:rPr>
                <w:rFonts w:ascii="Times New Roman" w:hAnsi="Times New Roman"/>
                <w:lang w:val="ru-RU" w:eastAsia="ru-RU" w:bidi="ar-SA"/>
              </w:rPr>
              <w:t>100</w:t>
            </w:r>
          </w:p>
        </w:tc>
        <w:tc>
          <w:tcPr>
            <w:tcW w:w="1314" w:type="dxa"/>
            <w:vAlign w:val="center"/>
          </w:tcPr>
          <w:p w:rsidR="005E380E" w:rsidRPr="005E380E" w:rsidRDefault="005E380E" w:rsidP="005E380E">
            <w:pPr>
              <w:spacing w:after="0" w:line="360" w:lineRule="auto"/>
              <w:ind w:firstLine="0"/>
              <w:jc w:val="center"/>
              <w:rPr>
                <w:rFonts w:ascii="Times New Roman" w:hAnsi="Times New Roman"/>
                <w:lang w:val="ru-RU" w:eastAsia="ru-RU" w:bidi="ar-SA"/>
              </w:rPr>
            </w:pPr>
            <w:r w:rsidRPr="005E380E">
              <w:rPr>
                <w:rFonts w:ascii="Times New Roman" w:hAnsi="Times New Roman"/>
                <w:lang w:val="ru-RU" w:eastAsia="ru-RU" w:bidi="ar-SA"/>
              </w:rPr>
              <w:t>100</w:t>
            </w:r>
          </w:p>
        </w:tc>
      </w:tr>
    </w:tbl>
    <w:p w:rsidR="005E380E" w:rsidRPr="005E380E" w:rsidRDefault="005E380E" w:rsidP="005E380E">
      <w:pPr>
        <w:spacing w:after="0" w:line="240" w:lineRule="auto"/>
        <w:ind w:firstLine="0"/>
        <w:jc w:val="both"/>
        <w:rPr>
          <w:rFonts w:ascii="Times New Roman" w:hAnsi="Times New Roman"/>
          <w:sz w:val="20"/>
          <w:szCs w:val="20"/>
          <w:lang w:val="ru-RU" w:eastAsia="ru-RU" w:bidi="ar-SA"/>
        </w:rPr>
      </w:pPr>
    </w:p>
    <w:p w:rsidR="005E380E" w:rsidRPr="005E380E" w:rsidRDefault="005E380E" w:rsidP="005E380E">
      <w:pPr>
        <w:spacing w:after="0" w:line="240" w:lineRule="auto"/>
        <w:ind w:firstLine="0"/>
        <w:rPr>
          <w:rFonts w:ascii="Times New Roman" w:hAnsi="Times New Roman"/>
          <w:sz w:val="20"/>
          <w:szCs w:val="20"/>
          <w:lang w:val="ru-RU" w:eastAsia="ru-RU" w:bidi="ar-SA"/>
        </w:rPr>
      </w:pPr>
    </w:p>
    <w:p w:rsidR="005E380E" w:rsidRDefault="005E380E" w:rsidP="005E380E">
      <w:pPr>
        <w:spacing w:after="0" w:line="240" w:lineRule="auto"/>
        <w:ind w:firstLine="0"/>
        <w:jc w:val="both"/>
        <w:rPr>
          <w:rFonts w:ascii="Times New Roman" w:hAnsi="Times New Roman"/>
          <w:sz w:val="24"/>
          <w:szCs w:val="24"/>
          <w:lang w:val="ru-RU" w:eastAsia="ru-RU" w:bidi="ar-SA"/>
        </w:rPr>
      </w:pPr>
      <w:r w:rsidRPr="005E380E">
        <w:rPr>
          <w:rFonts w:ascii="Times New Roman" w:hAnsi="Times New Roman"/>
          <w:sz w:val="24"/>
          <w:szCs w:val="24"/>
          <w:lang w:val="ru-RU" w:eastAsia="ru-RU" w:bidi="ar-SA"/>
        </w:rPr>
        <w:t xml:space="preserve">        При проведении финансово – экономической экспертизы проекта постановления установлено соответствие объемов финансирования мероприятий Программы, указанных в паспорте Программы и в перечне мероприятий.</w:t>
      </w:r>
    </w:p>
    <w:p w:rsidR="005E380E" w:rsidRDefault="005E380E" w:rsidP="005E380E">
      <w:pPr>
        <w:spacing w:after="0" w:line="240" w:lineRule="auto"/>
        <w:ind w:firstLine="0"/>
        <w:jc w:val="both"/>
        <w:rPr>
          <w:rFonts w:ascii="Times New Roman" w:hAnsi="Times New Roman"/>
          <w:sz w:val="24"/>
          <w:szCs w:val="24"/>
          <w:lang w:val="ru-RU" w:eastAsia="ru-RU" w:bidi="ar-SA"/>
        </w:rPr>
      </w:pPr>
    </w:p>
    <w:p w:rsidR="005E380E" w:rsidRDefault="005E380E" w:rsidP="005E380E">
      <w:pPr>
        <w:spacing w:after="0" w:line="240" w:lineRule="auto"/>
        <w:ind w:firstLine="0"/>
        <w:jc w:val="center"/>
        <w:rPr>
          <w:rFonts w:ascii="Times New Roman" w:hAnsi="Times New Roman"/>
          <w:b/>
          <w:sz w:val="24"/>
          <w:szCs w:val="24"/>
          <w:lang w:val="ru-RU" w:eastAsia="ru-RU" w:bidi="ar-SA"/>
        </w:rPr>
      </w:pPr>
      <w:r w:rsidRPr="005E380E">
        <w:rPr>
          <w:rFonts w:ascii="Times New Roman" w:hAnsi="Times New Roman"/>
          <w:b/>
          <w:sz w:val="24"/>
          <w:szCs w:val="24"/>
          <w:lang w:val="ru-RU" w:eastAsia="ru-RU" w:bidi="ar-SA"/>
        </w:rPr>
        <w:t>Основные выводы по результатам экспертизы муниципальной программы</w:t>
      </w:r>
    </w:p>
    <w:p w:rsidR="005E380E" w:rsidRPr="005E380E" w:rsidRDefault="005E380E" w:rsidP="005E380E">
      <w:pPr>
        <w:spacing w:after="0" w:line="240" w:lineRule="auto"/>
        <w:ind w:firstLine="0"/>
        <w:jc w:val="center"/>
        <w:rPr>
          <w:rFonts w:ascii="Times New Roman" w:hAnsi="Times New Roman"/>
          <w:sz w:val="24"/>
          <w:szCs w:val="24"/>
          <w:lang w:val="ru-RU" w:eastAsia="ru-RU" w:bidi="ar-SA"/>
        </w:rPr>
      </w:pPr>
    </w:p>
    <w:p w:rsidR="005E1795" w:rsidRPr="005E380E" w:rsidRDefault="005E1795" w:rsidP="005E1795">
      <w:pPr>
        <w:spacing w:line="240" w:lineRule="auto"/>
        <w:ind w:firstLine="357"/>
        <w:jc w:val="both"/>
        <w:rPr>
          <w:rFonts w:ascii="Times New Roman" w:hAnsi="Times New Roman"/>
          <w:color w:val="000000" w:themeColor="text1"/>
          <w:sz w:val="24"/>
          <w:szCs w:val="24"/>
          <w:lang w:val="ru-RU" w:eastAsia="ru-RU" w:bidi="ar-SA"/>
        </w:rPr>
      </w:pPr>
      <w:r w:rsidRPr="005E380E">
        <w:rPr>
          <w:rFonts w:ascii="Times New Roman" w:hAnsi="Times New Roman"/>
          <w:color w:val="000000" w:themeColor="text1"/>
          <w:sz w:val="24"/>
          <w:szCs w:val="24"/>
          <w:lang w:val="ru-RU" w:eastAsia="ru-RU" w:bidi="ar-SA"/>
        </w:rPr>
        <w:t>1.</w:t>
      </w:r>
      <w:r w:rsidRPr="005E380E">
        <w:rPr>
          <w:rFonts w:ascii="Times New Roman" w:hAnsi="Times New Roman"/>
          <w:color w:val="000000" w:themeColor="text1"/>
          <w:sz w:val="24"/>
          <w:szCs w:val="24"/>
          <w:lang w:val="ru-RU" w:eastAsia="ru-RU" w:bidi="ar-SA"/>
        </w:rPr>
        <w:tab/>
      </w:r>
      <w:proofErr w:type="gramStart"/>
      <w:r w:rsidRPr="005E380E">
        <w:rPr>
          <w:rFonts w:ascii="Times New Roman" w:hAnsi="Times New Roman"/>
          <w:color w:val="000000" w:themeColor="text1"/>
          <w:sz w:val="24"/>
          <w:szCs w:val="24"/>
          <w:lang w:val="ru-RU" w:eastAsia="ru-RU" w:bidi="ar-SA"/>
        </w:rPr>
        <w:t>В</w:t>
      </w:r>
      <w:proofErr w:type="gramEnd"/>
      <w:r w:rsidRPr="005E380E">
        <w:rPr>
          <w:rFonts w:ascii="Times New Roman" w:hAnsi="Times New Roman"/>
          <w:color w:val="000000" w:themeColor="text1"/>
          <w:sz w:val="24"/>
          <w:szCs w:val="24"/>
          <w:lang w:val="ru-RU" w:eastAsia="ru-RU" w:bidi="ar-SA"/>
        </w:rPr>
        <w:t xml:space="preserve"> ходе проверки нарушений бюджетного законодательства не выявлено.</w:t>
      </w:r>
    </w:p>
    <w:p w:rsidR="005E1795" w:rsidRPr="005E380E" w:rsidRDefault="005E1795" w:rsidP="005E1795">
      <w:pPr>
        <w:spacing w:line="240" w:lineRule="auto"/>
        <w:ind w:firstLine="357"/>
        <w:jc w:val="both"/>
        <w:rPr>
          <w:rFonts w:ascii="Times New Roman" w:hAnsi="Times New Roman"/>
          <w:color w:val="000000" w:themeColor="text1"/>
          <w:sz w:val="24"/>
          <w:szCs w:val="24"/>
          <w:lang w:val="ru-RU" w:eastAsia="ru-RU" w:bidi="ar-SA"/>
        </w:rPr>
      </w:pPr>
      <w:r w:rsidRPr="005E380E">
        <w:rPr>
          <w:rFonts w:ascii="Times New Roman" w:hAnsi="Times New Roman"/>
          <w:color w:val="000000" w:themeColor="text1"/>
          <w:sz w:val="24"/>
          <w:szCs w:val="24"/>
          <w:lang w:val="ru-RU" w:eastAsia="ru-RU" w:bidi="ar-SA"/>
        </w:rPr>
        <w:t>2.</w:t>
      </w:r>
      <w:r w:rsidRPr="005E380E">
        <w:rPr>
          <w:rFonts w:ascii="Times New Roman" w:hAnsi="Times New Roman"/>
          <w:color w:val="000000" w:themeColor="text1"/>
          <w:sz w:val="24"/>
          <w:szCs w:val="24"/>
          <w:lang w:val="ru-RU" w:eastAsia="ru-RU" w:bidi="ar-SA"/>
        </w:rPr>
        <w:tab/>
        <w:t xml:space="preserve"> Обосновывающие материалы к проекту постановления муниципальной программы «Комплексное развитие транспортной инфраструктуры городского </w:t>
      </w:r>
      <w:proofErr w:type="gramStart"/>
      <w:r w:rsidRPr="005E380E">
        <w:rPr>
          <w:rFonts w:ascii="Times New Roman" w:hAnsi="Times New Roman"/>
          <w:color w:val="000000" w:themeColor="text1"/>
          <w:sz w:val="24"/>
          <w:szCs w:val="24"/>
          <w:lang w:val="ru-RU" w:eastAsia="ru-RU" w:bidi="ar-SA"/>
        </w:rPr>
        <w:t>округа</w:t>
      </w:r>
      <w:proofErr w:type="gramEnd"/>
      <w:r w:rsidRPr="005E380E">
        <w:rPr>
          <w:rFonts w:ascii="Times New Roman" w:hAnsi="Times New Roman"/>
          <w:color w:val="000000" w:themeColor="text1"/>
          <w:sz w:val="24"/>
          <w:szCs w:val="24"/>
          <w:lang w:val="ru-RU" w:eastAsia="ru-RU" w:bidi="ar-SA"/>
        </w:rPr>
        <w:t xml:space="preserve"> ЗАТО </w:t>
      </w:r>
      <w:proofErr w:type="spellStart"/>
      <w:r w:rsidRPr="005E380E">
        <w:rPr>
          <w:rFonts w:ascii="Times New Roman" w:hAnsi="Times New Roman"/>
          <w:color w:val="000000" w:themeColor="text1"/>
          <w:sz w:val="24"/>
          <w:szCs w:val="24"/>
          <w:lang w:val="ru-RU" w:eastAsia="ru-RU" w:bidi="ar-SA"/>
        </w:rPr>
        <w:t>п.Горный</w:t>
      </w:r>
      <w:proofErr w:type="spellEnd"/>
      <w:r w:rsidRPr="005E380E">
        <w:rPr>
          <w:rFonts w:ascii="Times New Roman" w:hAnsi="Times New Roman"/>
          <w:color w:val="000000" w:themeColor="text1"/>
          <w:sz w:val="24"/>
          <w:szCs w:val="24"/>
          <w:lang w:val="ru-RU" w:eastAsia="ru-RU" w:bidi="ar-SA"/>
        </w:rPr>
        <w:t xml:space="preserve"> на 2019-2023 годы» представлены в размере потребности финансовых средств рассчитанные на основании ранее заключенных договоров для обслуживания дорожного полотна в городском округе ЗАТО п. Горный.</w:t>
      </w:r>
    </w:p>
    <w:p w:rsidR="005E1795" w:rsidRPr="005E380E" w:rsidRDefault="005E1795" w:rsidP="005E1795">
      <w:pPr>
        <w:spacing w:line="240" w:lineRule="auto"/>
        <w:ind w:firstLine="357"/>
        <w:jc w:val="both"/>
        <w:rPr>
          <w:rFonts w:ascii="Times New Roman" w:hAnsi="Times New Roman"/>
          <w:color w:val="000000" w:themeColor="text1"/>
          <w:sz w:val="24"/>
          <w:szCs w:val="24"/>
          <w:lang w:val="ru-RU" w:eastAsia="ru-RU" w:bidi="ar-SA"/>
        </w:rPr>
      </w:pPr>
      <w:r w:rsidRPr="005E380E">
        <w:rPr>
          <w:rFonts w:ascii="Times New Roman" w:hAnsi="Times New Roman"/>
          <w:color w:val="000000" w:themeColor="text1"/>
          <w:sz w:val="24"/>
          <w:szCs w:val="24"/>
          <w:lang w:val="ru-RU" w:eastAsia="ru-RU" w:bidi="ar-SA"/>
        </w:rPr>
        <w:t xml:space="preserve">3. Согласно Решения Думы городского </w:t>
      </w:r>
      <w:proofErr w:type="gramStart"/>
      <w:r w:rsidRPr="005E380E">
        <w:rPr>
          <w:rFonts w:ascii="Times New Roman" w:hAnsi="Times New Roman"/>
          <w:color w:val="000000" w:themeColor="text1"/>
          <w:sz w:val="24"/>
          <w:szCs w:val="24"/>
          <w:lang w:val="ru-RU" w:eastAsia="ru-RU" w:bidi="ar-SA"/>
        </w:rPr>
        <w:t>округа</w:t>
      </w:r>
      <w:proofErr w:type="gramEnd"/>
      <w:r w:rsidRPr="005E380E">
        <w:rPr>
          <w:rFonts w:ascii="Times New Roman" w:hAnsi="Times New Roman"/>
          <w:color w:val="000000" w:themeColor="text1"/>
          <w:sz w:val="24"/>
          <w:szCs w:val="24"/>
          <w:lang w:val="ru-RU" w:eastAsia="ru-RU" w:bidi="ar-SA"/>
        </w:rPr>
        <w:t xml:space="preserve"> ЗАТО п. Горный от 22.12.2022 г. №13 «О бюджете городского округа ЗАТО п. Горный на 2023 год и на плановый период 2024 и 2025 годов» (с изменениями) расходы на исполнение муниципальной программы на 2023 год утверждены в размере 10,0 тыс. рублей.</w:t>
      </w:r>
    </w:p>
    <w:p w:rsidR="00B46599" w:rsidRPr="00AF60CF" w:rsidRDefault="005E1795" w:rsidP="00AF60CF">
      <w:pPr>
        <w:spacing w:line="240" w:lineRule="auto"/>
        <w:ind w:firstLine="357"/>
        <w:jc w:val="both"/>
        <w:rPr>
          <w:rFonts w:ascii="Times New Roman" w:hAnsi="Times New Roman"/>
          <w:color w:val="000000" w:themeColor="text1"/>
          <w:sz w:val="24"/>
          <w:szCs w:val="24"/>
          <w:lang w:val="ru-RU" w:eastAsia="ru-RU" w:bidi="ar-SA"/>
        </w:rPr>
      </w:pPr>
      <w:r w:rsidRPr="005E380E">
        <w:rPr>
          <w:rFonts w:ascii="Times New Roman" w:hAnsi="Times New Roman"/>
          <w:color w:val="000000" w:themeColor="text1"/>
          <w:sz w:val="24"/>
          <w:szCs w:val="24"/>
          <w:lang w:val="ru-RU" w:eastAsia="ru-RU" w:bidi="ar-SA"/>
        </w:rPr>
        <w:t xml:space="preserve">4. Рассмотрев проект постановления «О внесении изменений в муниципальную программу «Комплексное развитие транспортной инфраструктуры городского </w:t>
      </w:r>
      <w:proofErr w:type="gramStart"/>
      <w:r w:rsidRPr="005E380E">
        <w:rPr>
          <w:rFonts w:ascii="Times New Roman" w:hAnsi="Times New Roman"/>
          <w:color w:val="000000" w:themeColor="text1"/>
          <w:sz w:val="24"/>
          <w:szCs w:val="24"/>
          <w:lang w:val="ru-RU" w:eastAsia="ru-RU" w:bidi="ar-SA"/>
        </w:rPr>
        <w:t>округа</w:t>
      </w:r>
      <w:proofErr w:type="gramEnd"/>
      <w:r w:rsidRPr="005E380E">
        <w:rPr>
          <w:rFonts w:ascii="Times New Roman" w:hAnsi="Times New Roman"/>
          <w:color w:val="000000" w:themeColor="text1"/>
          <w:sz w:val="24"/>
          <w:szCs w:val="24"/>
          <w:lang w:val="ru-RU" w:eastAsia="ru-RU" w:bidi="ar-SA"/>
        </w:rPr>
        <w:t xml:space="preserve"> ЗАТО </w:t>
      </w:r>
      <w:proofErr w:type="spellStart"/>
      <w:r w:rsidRPr="005E380E">
        <w:rPr>
          <w:rFonts w:ascii="Times New Roman" w:hAnsi="Times New Roman"/>
          <w:color w:val="000000" w:themeColor="text1"/>
          <w:sz w:val="24"/>
          <w:szCs w:val="24"/>
          <w:lang w:val="ru-RU" w:eastAsia="ru-RU" w:bidi="ar-SA"/>
        </w:rPr>
        <w:t>п.Горный</w:t>
      </w:r>
      <w:proofErr w:type="spellEnd"/>
      <w:r w:rsidRPr="005E380E">
        <w:rPr>
          <w:rFonts w:ascii="Times New Roman" w:hAnsi="Times New Roman"/>
          <w:color w:val="000000" w:themeColor="text1"/>
          <w:sz w:val="24"/>
          <w:szCs w:val="24"/>
          <w:lang w:val="ru-RU" w:eastAsia="ru-RU" w:bidi="ar-SA"/>
        </w:rPr>
        <w:t xml:space="preserve"> на 2019-2023 годы», Контрольно-счетный орган считает изменения, вносимые в Программу, обоснованными и не противоречащими действующему законодательству.</w:t>
      </w:r>
    </w:p>
    <w:p w:rsidR="0034009B" w:rsidRPr="008A6C81" w:rsidRDefault="009A241B" w:rsidP="008A6C81">
      <w:pPr>
        <w:spacing w:line="240" w:lineRule="auto"/>
        <w:ind w:firstLine="709"/>
        <w:jc w:val="both"/>
        <w:rPr>
          <w:rFonts w:ascii="Times New Roman" w:hAnsi="Times New Roman"/>
          <w:b/>
          <w:color w:val="000000" w:themeColor="text1"/>
          <w:sz w:val="24"/>
          <w:szCs w:val="24"/>
          <w:lang w:val="ru-RU" w:eastAsia="ru-RU" w:bidi="ar-SA"/>
        </w:rPr>
      </w:pPr>
      <w:r>
        <w:rPr>
          <w:rFonts w:ascii="Times New Roman" w:hAnsi="Times New Roman"/>
          <w:b/>
          <w:color w:val="000000" w:themeColor="text1"/>
          <w:sz w:val="24"/>
          <w:szCs w:val="24"/>
          <w:lang w:val="ru-RU" w:eastAsia="ru-RU" w:bidi="ar-SA"/>
        </w:rPr>
        <w:t xml:space="preserve">4. </w:t>
      </w:r>
      <w:r w:rsidR="0034009B" w:rsidRPr="008A6C81">
        <w:rPr>
          <w:rFonts w:ascii="Times New Roman" w:hAnsi="Times New Roman"/>
          <w:b/>
          <w:color w:val="000000" w:themeColor="text1"/>
          <w:sz w:val="24"/>
          <w:szCs w:val="24"/>
          <w:lang w:val="ru-RU" w:eastAsia="ru-RU" w:bidi="ar-SA"/>
        </w:rPr>
        <w:t xml:space="preserve">ЗАКЛЮЧЕНИЕ </w:t>
      </w:r>
      <w:r w:rsidR="00AF60CF" w:rsidRPr="008A6C81">
        <w:rPr>
          <w:rFonts w:ascii="Times New Roman" w:hAnsi="Times New Roman"/>
          <w:b/>
          <w:color w:val="000000" w:themeColor="text1"/>
          <w:sz w:val="24"/>
          <w:szCs w:val="24"/>
          <w:lang w:val="ru-RU" w:eastAsia="ru-RU" w:bidi="ar-SA"/>
        </w:rPr>
        <w:t xml:space="preserve">по результатам внешней проверки годового отчета об исполнении бюджета городского </w:t>
      </w:r>
      <w:proofErr w:type="gramStart"/>
      <w:r w:rsidR="00AF60CF" w:rsidRPr="008A6C81">
        <w:rPr>
          <w:rFonts w:ascii="Times New Roman" w:hAnsi="Times New Roman"/>
          <w:b/>
          <w:color w:val="000000" w:themeColor="text1"/>
          <w:sz w:val="24"/>
          <w:szCs w:val="24"/>
          <w:lang w:val="ru-RU" w:eastAsia="ru-RU" w:bidi="ar-SA"/>
        </w:rPr>
        <w:t>округа</w:t>
      </w:r>
      <w:proofErr w:type="gramEnd"/>
      <w:r w:rsidR="00AF60CF" w:rsidRPr="008A6C81">
        <w:rPr>
          <w:rFonts w:ascii="Times New Roman" w:hAnsi="Times New Roman"/>
          <w:b/>
          <w:color w:val="000000" w:themeColor="text1"/>
          <w:sz w:val="24"/>
          <w:szCs w:val="24"/>
          <w:lang w:val="ru-RU" w:eastAsia="ru-RU" w:bidi="ar-SA"/>
        </w:rPr>
        <w:t xml:space="preserve"> ЗАТО п. Горный за 2022 год</w:t>
      </w:r>
    </w:p>
    <w:p w:rsidR="00AF60CF" w:rsidRPr="008A6C81" w:rsidRDefault="008A6C81" w:rsidP="008A6C81">
      <w:pPr>
        <w:spacing w:line="240" w:lineRule="auto"/>
        <w:ind w:firstLine="357"/>
        <w:jc w:val="center"/>
        <w:rPr>
          <w:rFonts w:ascii="Times New Roman" w:hAnsi="Times New Roman"/>
          <w:b/>
          <w:bCs/>
          <w:iCs/>
          <w:color w:val="000000" w:themeColor="text1"/>
          <w:sz w:val="24"/>
          <w:szCs w:val="28"/>
          <w:lang w:val="ru-RU" w:eastAsia="ru-RU" w:bidi="ar-SA"/>
        </w:rPr>
      </w:pPr>
      <w:r w:rsidRPr="008A6C81">
        <w:rPr>
          <w:rFonts w:ascii="Times New Roman" w:hAnsi="Times New Roman"/>
          <w:b/>
          <w:bCs/>
          <w:iCs/>
          <w:color w:val="000000" w:themeColor="text1"/>
          <w:sz w:val="24"/>
          <w:szCs w:val="28"/>
          <w:lang w:val="ru-RU" w:eastAsia="ru-RU" w:bidi="ar-SA"/>
        </w:rPr>
        <w:t xml:space="preserve">Выводы по результатам внешней проверки годового отчета об исполнении бюджета городского </w:t>
      </w:r>
      <w:proofErr w:type="gramStart"/>
      <w:r w:rsidRPr="008A6C81">
        <w:rPr>
          <w:rFonts w:ascii="Times New Roman" w:hAnsi="Times New Roman"/>
          <w:b/>
          <w:bCs/>
          <w:iCs/>
          <w:color w:val="000000" w:themeColor="text1"/>
          <w:sz w:val="24"/>
          <w:szCs w:val="28"/>
          <w:lang w:val="ru-RU" w:eastAsia="ru-RU" w:bidi="ar-SA"/>
        </w:rPr>
        <w:t>округа</w:t>
      </w:r>
      <w:proofErr w:type="gramEnd"/>
      <w:r w:rsidRPr="008A6C81">
        <w:rPr>
          <w:rFonts w:ascii="Times New Roman" w:hAnsi="Times New Roman"/>
          <w:b/>
          <w:bCs/>
          <w:iCs/>
          <w:color w:val="000000" w:themeColor="text1"/>
          <w:sz w:val="24"/>
          <w:szCs w:val="28"/>
          <w:lang w:val="ru-RU" w:eastAsia="ru-RU" w:bidi="ar-SA"/>
        </w:rPr>
        <w:t xml:space="preserve"> ЗАТО п. Горный за 2022 год</w:t>
      </w:r>
    </w:p>
    <w:p w:rsidR="00AF60CF" w:rsidRPr="008A6C81" w:rsidRDefault="00AF60CF" w:rsidP="00AF60CF">
      <w:pPr>
        <w:spacing w:line="240" w:lineRule="auto"/>
        <w:ind w:firstLine="357"/>
        <w:jc w:val="both"/>
        <w:rPr>
          <w:rFonts w:ascii="Times New Roman" w:hAnsi="Times New Roman"/>
          <w:bCs/>
          <w:iCs/>
          <w:color w:val="000000" w:themeColor="text1"/>
          <w:sz w:val="24"/>
          <w:szCs w:val="28"/>
          <w:lang w:val="ru-RU" w:eastAsia="ru-RU" w:bidi="ar-SA"/>
        </w:rPr>
      </w:pPr>
      <w:r w:rsidRPr="008A6C81">
        <w:rPr>
          <w:rFonts w:ascii="Times New Roman" w:hAnsi="Times New Roman"/>
          <w:bCs/>
          <w:iCs/>
          <w:color w:val="000000" w:themeColor="text1"/>
          <w:sz w:val="24"/>
          <w:szCs w:val="28"/>
          <w:lang w:val="ru-RU" w:eastAsia="ru-RU" w:bidi="ar-SA"/>
        </w:rPr>
        <w:t xml:space="preserve">     1. Годовая бюджетная отчетность за 2022 год главным распорядителем средств бюджета городского </w:t>
      </w:r>
      <w:proofErr w:type="gramStart"/>
      <w:r w:rsidRPr="008A6C81">
        <w:rPr>
          <w:rFonts w:ascii="Times New Roman" w:hAnsi="Times New Roman"/>
          <w:bCs/>
          <w:iCs/>
          <w:color w:val="000000" w:themeColor="text1"/>
          <w:sz w:val="24"/>
          <w:szCs w:val="28"/>
          <w:lang w:val="ru-RU" w:eastAsia="ru-RU" w:bidi="ar-SA"/>
        </w:rPr>
        <w:t>округа</w:t>
      </w:r>
      <w:proofErr w:type="gramEnd"/>
      <w:r w:rsidRPr="008A6C81">
        <w:rPr>
          <w:rFonts w:ascii="Times New Roman" w:hAnsi="Times New Roman"/>
          <w:bCs/>
          <w:iCs/>
          <w:color w:val="000000" w:themeColor="text1"/>
          <w:sz w:val="24"/>
          <w:szCs w:val="28"/>
          <w:lang w:val="ru-RU" w:eastAsia="ru-RU" w:bidi="ar-SA"/>
        </w:rPr>
        <w:t xml:space="preserve"> ЗАТО п. Горный представлена в установленные сроки. </w:t>
      </w:r>
    </w:p>
    <w:p w:rsidR="00AF60CF" w:rsidRPr="008A6C81" w:rsidRDefault="00AF60CF" w:rsidP="00AF60CF">
      <w:pPr>
        <w:spacing w:line="240" w:lineRule="auto"/>
        <w:ind w:firstLine="357"/>
        <w:jc w:val="both"/>
        <w:rPr>
          <w:rFonts w:ascii="Times New Roman" w:hAnsi="Times New Roman"/>
          <w:bCs/>
          <w:iCs/>
          <w:color w:val="000000" w:themeColor="text1"/>
          <w:sz w:val="24"/>
          <w:szCs w:val="28"/>
          <w:lang w:val="ru-RU" w:eastAsia="ru-RU" w:bidi="ar-SA"/>
        </w:rPr>
      </w:pPr>
      <w:r w:rsidRPr="008A6C81">
        <w:rPr>
          <w:rFonts w:ascii="Times New Roman" w:hAnsi="Times New Roman"/>
          <w:bCs/>
          <w:iCs/>
          <w:color w:val="000000" w:themeColor="text1"/>
          <w:sz w:val="24"/>
          <w:szCs w:val="28"/>
          <w:lang w:val="ru-RU" w:eastAsia="ru-RU" w:bidi="ar-SA"/>
        </w:rPr>
        <w:t xml:space="preserve">     2. В ходе проведения внешней проверки бюджетной отчётности главного распорядителя бюджетных средств установлено следующее: </w:t>
      </w:r>
    </w:p>
    <w:p w:rsidR="00AF60CF" w:rsidRPr="008A6C81" w:rsidRDefault="00AF60CF" w:rsidP="00AF60CF">
      <w:pPr>
        <w:spacing w:line="240" w:lineRule="auto"/>
        <w:ind w:firstLine="357"/>
        <w:jc w:val="both"/>
        <w:rPr>
          <w:rFonts w:ascii="Times New Roman" w:hAnsi="Times New Roman"/>
          <w:bCs/>
          <w:iCs/>
          <w:color w:val="000000" w:themeColor="text1"/>
          <w:sz w:val="24"/>
          <w:szCs w:val="28"/>
          <w:lang w:val="ru-RU" w:eastAsia="ru-RU" w:bidi="ar-SA"/>
        </w:rPr>
      </w:pPr>
      <w:r w:rsidRPr="008A6C81">
        <w:rPr>
          <w:rFonts w:ascii="Times New Roman" w:hAnsi="Times New Roman"/>
          <w:bCs/>
          <w:iCs/>
          <w:color w:val="000000" w:themeColor="text1"/>
          <w:sz w:val="24"/>
          <w:szCs w:val="28"/>
          <w:lang w:val="ru-RU" w:eastAsia="ru-RU" w:bidi="ar-SA"/>
        </w:rPr>
        <w:t xml:space="preserve">     2.1 Состав, порядок заполнения бюджетной отчетности соответствует требованиям приказа Минфина России от 28.12.2010 г. № 191н. </w:t>
      </w:r>
    </w:p>
    <w:p w:rsidR="00AF60CF" w:rsidRPr="008A6C81" w:rsidRDefault="00AF60CF" w:rsidP="00AF60CF">
      <w:pPr>
        <w:spacing w:line="240" w:lineRule="auto"/>
        <w:ind w:firstLine="357"/>
        <w:jc w:val="both"/>
        <w:rPr>
          <w:rFonts w:ascii="Times New Roman" w:hAnsi="Times New Roman"/>
          <w:bCs/>
          <w:iCs/>
          <w:color w:val="000000" w:themeColor="text1"/>
          <w:sz w:val="24"/>
          <w:szCs w:val="28"/>
          <w:lang w:val="ru-RU" w:eastAsia="ru-RU" w:bidi="ar-SA"/>
        </w:rPr>
      </w:pPr>
      <w:r w:rsidRPr="008A6C81">
        <w:rPr>
          <w:rFonts w:ascii="Times New Roman" w:hAnsi="Times New Roman"/>
          <w:bCs/>
          <w:iCs/>
          <w:color w:val="000000" w:themeColor="text1"/>
          <w:sz w:val="24"/>
          <w:szCs w:val="28"/>
          <w:lang w:val="ru-RU" w:eastAsia="ru-RU" w:bidi="ar-SA"/>
        </w:rPr>
        <w:t xml:space="preserve">     2.2 Бюджетная отчётность составлена нарастающим итогом с начала года, в рублях с точностью до второго десятичного знака после запятой, что соответствует предъявленным требованиям. Отдельные показатели, сформировавшиеся в бюджетном учёте с отрицательным значением, отражены в бюджетной отчётности со знаком «минус». </w:t>
      </w:r>
    </w:p>
    <w:p w:rsidR="00AF60CF" w:rsidRPr="008A6C81" w:rsidRDefault="00AF60CF" w:rsidP="00AF60CF">
      <w:pPr>
        <w:spacing w:line="240" w:lineRule="auto"/>
        <w:ind w:firstLine="357"/>
        <w:jc w:val="both"/>
        <w:rPr>
          <w:rFonts w:ascii="Times New Roman" w:hAnsi="Times New Roman"/>
          <w:bCs/>
          <w:iCs/>
          <w:color w:val="000000" w:themeColor="text1"/>
          <w:sz w:val="24"/>
          <w:szCs w:val="28"/>
          <w:lang w:val="ru-RU" w:eastAsia="ru-RU" w:bidi="ar-SA"/>
        </w:rPr>
      </w:pPr>
      <w:r w:rsidRPr="008A6C81">
        <w:rPr>
          <w:rFonts w:ascii="Times New Roman" w:hAnsi="Times New Roman"/>
          <w:bCs/>
          <w:iCs/>
          <w:color w:val="000000" w:themeColor="text1"/>
          <w:sz w:val="24"/>
          <w:szCs w:val="28"/>
          <w:lang w:val="ru-RU" w:eastAsia="ru-RU" w:bidi="ar-SA"/>
        </w:rPr>
        <w:lastRenderedPageBreak/>
        <w:t xml:space="preserve">     3. Годовой отчёт об исполнении бюджета городского </w:t>
      </w:r>
      <w:proofErr w:type="gramStart"/>
      <w:r w:rsidRPr="008A6C81">
        <w:rPr>
          <w:rFonts w:ascii="Times New Roman" w:hAnsi="Times New Roman"/>
          <w:bCs/>
          <w:iCs/>
          <w:color w:val="000000" w:themeColor="text1"/>
          <w:sz w:val="24"/>
          <w:szCs w:val="28"/>
          <w:lang w:val="ru-RU" w:eastAsia="ru-RU" w:bidi="ar-SA"/>
        </w:rPr>
        <w:t>округа</w:t>
      </w:r>
      <w:proofErr w:type="gramEnd"/>
      <w:r w:rsidRPr="008A6C81">
        <w:rPr>
          <w:rFonts w:ascii="Times New Roman" w:hAnsi="Times New Roman"/>
          <w:bCs/>
          <w:iCs/>
          <w:color w:val="000000" w:themeColor="text1"/>
          <w:sz w:val="24"/>
          <w:szCs w:val="28"/>
          <w:lang w:val="ru-RU" w:eastAsia="ru-RU" w:bidi="ar-SA"/>
        </w:rPr>
        <w:t xml:space="preserve"> ЗАТО п. Горный за 2022 год представлен Комитетом по финансам администрации городского округа ЗАТО п. Горный в Контрольно-счетный орган городского округа ЗАТО п. Горный 27.03.2021 г. в соблюдении п.3 ст. 264.4 БК РФ. </w:t>
      </w:r>
    </w:p>
    <w:p w:rsidR="00AF60CF" w:rsidRPr="008A6C81" w:rsidRDefault="00AF60CF" w:rsidP="00AF60CF">
      <w:pPr>
        <w:spacing w:line="240" w:lineRule="auto"/>
        <w:ind w:firstLine="357"/>
        <w:jc w:val="both"/>
        <w:rPr>
          <w:rFonts w:ascii="Times New Roman" w:hAnsi="Times New Roman"/>
          <w:bCs/>
          <w:iCs/>
          <w:color w:val="000000" w:themeColor="text1"/>
          <w:sz w:val="24"/>
          <w:szCs w:val="28"/>
          <w:lang w:val="ru-RU" w:eastAsia="ru-RU" w:bidi="ar-SA"/>
        </w:rPr>
      </w:pPr>
      <w:r w:rsidRPr="008A6C81">
        <w:rPr>
          <w:rFonts w:ascii="Times New Roman" w:hAnsi="Times New Roman"/>
          <w:bCs/>
          <w:iCs/>
          <w:color w:val="000000" w:themeColor="text1"/>
          <w:sz w:val="24"/>
          <w:szCs w:val="28"/>
          <w:lang w:val="ru-RU" w:eastAsia="ru-RU" w:bidi="ar-SA"/>
        </w:rPr>
        <w:t xml:space="preserve">     4. Проведенная проверка годовой бюджетной отчетности городского </w:t>
      </w:r>
      <w:proofErr w:type="gramStart"/>
      <w:r w:rsidRPr="008A6C81">
        <w:rPr>
          <w:rFonts w:ascii="Times New Roman" w:hAnsi="Times New Roman"/>
          <w:bCs/>
          <w:iCs/>
          <w:color w:val="000000" w:themeColor="text1"/>
          <w:sz w:val="24"/>
          <w:szCs w:val="28"/>
          <w:lang w:val="ru-RU" w:eastAsia="ru-RU" w:bidi="ar-SA"/>
        </w:rPr>
        <w:t>округа</w:t>
      </w:r>
      <w:proofErr w:type="gramEnd"/>
      <w:r w:rsidRPr="008A6C81">
        <w:rPr>
          <w:rFonts w:ascii="Times New Roman" w:hAnsi="Times New Roman"/>
          <w:bCs/>
          <w:iCs/>
          <w:color w:val="000000" w:themeColor="text1"/>
          <w:sz w:val="24"/>
          <w:szCs w:val="28"/>
          <w:lang w:val="ru-RU" w:eastAsia="ru-RU" w:bidi="ar-SA"/>
        </w:rPr>
        <w:t xml:space="preserve"> ЗАТО п. Горный за 2022 год позволяет сделать вывод о достоверности представленной отчетности. </w:t>
      </w:r>
    </w:p>
    <w:p w:rsidR="00AF60CF" w:rsidRPr="008A6C81" w:rsidRDefault="00AF60CF" w:rsidP="00AF60CF">
      <w:pPr>
        <w:spacing w:line="240" w:lineRule="auto"/>
        <w:ind w:firstLine="357"/>
        <w:jc w:val="both"/>
        <w:rPr>
          <w:rFonts w:ascii="Times New Roman" w:hAnsi="Times New Roman"/>
          <w:bCs/>
          <w:iCs/>
          <w:color w:val="000000" w:themeColor="text1"/>
          <w:sz w:val="24"/>
          <w:szCs w:val="28"/>
          <w:lang w:val="ru-RU" w:eastAsia="ru-RU" w:bidi="ar-SA"/>
        </w:rPr>
      </w:pPr>
      <w:r w:rsidRPr="008A6C81">
        <w:rPr>
          <w:rFonts w:ascii="Times New Roman" w:hAnsi="Times New Roman"/>
          <w:bCs/>
          <w:iCs/>
          <w:color w:val="000000" w:themeColor="text1"/>
          <w:sz w:val="24"/>
          <w:szCs w:val="28"/>
          <w:lang w:val="ru-RU" w:eastAsia="ru-RU" w:bidi="ar-SA"/>
        </w:rPr>
        <w:t xml:space="preserve">     5. В течение 2022 года внесение изменений в решение о бюджете городского </w:t>
      </w:r>
      <w:proofErr w:type="gramStart"/>
      <w:r w:rsidRPr="008A6C81">
        <w:rPr>
          <w:rFonts w:ascii="Times New Roman" w:hAnsi="Times New Roman"/>
          <w:bCs/>
          <w:iCs/>
          <w:color w:val="000000" w:themeColor="text1"/>
          <w:sz w:val="24"/>
          <w:szCs w:val="28"/>
          <w:lang w:val="ru-RU" w:eastAsia="ru-RU" w:bidi="ar-SA"/>
        </w:rPr>
        <w:t>округа</w:t>
      </w:r>
      <w:proofErr w:type="gramEnd"/>
      <w:r w:rsidRPr="008A6C81">
        <w:rPr>
          <w:rFonts w:ascii="Times New Roman" w:hAnsi="Times New Roman"/>
          <w:bCs/>
          <w:iCs/>
          <w:color w:val="000000" w:themeColor="text1"/>
          <w:sz w:val="24"/>
          <w:szCs w:val="28"/>
          <w:lang w:val="ru-RU" w:eastAsia="ru-RU" w:bidi="ar-SA"/>
        </w:rPr>
        <w:t xml:space="preserve"> ЗАТО </w:t>
      </w:r>
      <w:proofErr w:type="spellStart"/>
      <w:r w:rsidRPr="008A6C81">
        <w:rPr>
          <w:rFonts w:ascii="Times New Roman" w:hAnsi="Times New Roman"/>
          <w:bCs/>
          <w:iCs/>
          <w:color w:val="000000" w:themeColor="text1"/>
          <w:sz w:val="24"/>
          <w:szCs w:val="28"/>
          <w:lang w:val="ru-RU" w:eastAsia="ru-RU" w:bidi="ar-SA"/>
        </w:rPr>
        <w:t>п.Горный</w:t>
      </w:r>
      <w:proofErr w:type="spellEnd"/>
      <w:r w:rsidRPr="008A6C81">
        <w:rPr>
          <w:rFonts w:ascii="Times New Roman" w:hAnsi="Times New Roman"/>
          <w:bCs/>
          <w:iCs/>
          <w:color w:val="000000" w:themeColor="text1"/>
          <w:sz w:val="24"/>
          <w:szCs w:val="28"/>
          <w:lang w:val="ru-RU" w:eastAsia="ru-RU" w:bidi="ar-SA"/>
        </w:rPr>
        <w:t xml:space="preserve"> на 2022 год и на плановый период 2023 и 2024 годов от 16.12.2021 года № 42 производилось три раза, в связи с изменением показателей по налоговым и неналоговым доходам и безвозмездным поступлениям в бюджет, а также в результате внесения уточнений в ходе исполнения бюджета. В результате: доходы увеличились на 81 414,64 тыс. рублей или на 36%, расходы увеличились на 89 897,12 тыс. рублей или на 40,1 %, от первоначального утвержденного бюджета. </w:t>
      </w:r>
    </w:p>
    <w:p w:rsidR="00AF60CF" w:rsidRPr="008A6C81" w:rsidRDefault="00AF60CF" w:rsidP="00AF60CF">
      <w:pPr>
        <w:spacing w:line="240" w:lineRule="auto"/>
        <w:ind w:firstLine="357"/>
        <w:jc w:val="both"/>
        <w:rPr>
          <w:rFonts w:ascii="Times New Roman" w:hAnsi="Times New Roman"/>
          <w:bCs/>
          <w:iCs/>
          <w:color w:val="000000" w:themeColor="text1"/>
          <w:sz w:val="24"/>
          <w:szCs w:val="28"/>
          <w:lang w:val="ru-RU" w:eastAsia="ru-RU" w:bidi="ar-SA"/>
        </w:rPr>
      </w:pPr>
      <w:r w:rsidRPr="008A6C81">
        <w:rPr>
          <w:rFonts w:ascii="Times New Roman" w:hAnsi="Times New Roman"/>
          <w:bCs/>
          <w:iCs/>
          <w:color w:val="000000" w:themeColor="text1"/>
          <w:sz w:val="24"/>
          <w:szCs w:val="28"/>
          <w:lang w:val="ru-RU" w:eastAsia="ru-RU" w:bidi="ar-SA"/>
        </w:rPr>
        <w:t xml:space="preserve">     6. При проверке соответствия бюджетных назначений, утвержденных Решением Думы городского </w:t>
      </w:r>
      <w:proofErr w:type="gramStart"/>
      <w:r w:rsidRPr="008A6C81">
        <w:rPr>
          <w:rFonts w:ascii="Times New Roman" w:hAnsi="Times New Roman"/>
          <w:bCs/>
          <w:iCs/>
          <w:color w:val="000000" w:themeColor="text1"/>
          <w:sz w:val="24"/>
          <w:szCs w:val="28"/>
          <w:lang w:val="ru-RU" w:eastAsia="ru-RU" w:bidi="ar-SA"/>
        </w:rPr>
        <w:t>округа</w:t>
      </w:r>
      <w:proofErr w:type="gramEnd"/>
      <w:r w:rsidRPr="008A6C81">
        <w:rPr>
          <w:rFonts w:ascii="Times New Roman" w:hAnsi="Times New Roman"/>
          <w:bCs/>
          <w:iCs/>
          <w:color w:val="000000" w:themeColor="text1"/>
          <w:sz w:val="24"/>
          <w:szCs w:val="28"/>
          <w:lang w:val="ru-RU" w:eastAsia="ru-RU" w:bidi="ar-SA"/>
        </w:rPr>
        <w:t xml:space="preserve"> ЗАТО </w:t>
      </w:r>
      <w:proofErr w:type="spellStart"/>
      <w:r w:rsidRPr="008A6C81">
        <w:rPr>
          <w:rFonts w:ascii="Times New Roman" w:hAnsi="Times New Roman"/>
          <w:bCs/>
          <w:iCs/>
          <w:color w:val="000000" w:themeColor="text1"/>
          <w:sz w:val="24"/>
          <w:szCs w:val="28"/>
          <w:lang w:val="ru-RU" w:eastAsia="ru-RU" w:bidi="ar-SA"/>
        </w:rPr>
        <w:t>п.Горный</w:t>
      </w:r>
      <w:proofErr w:type="spellEnd"/>
      <w:r w:rsidRPr="008A6C81">
        <w:rPr>
          <w:rFonts w:ascii="Times New Roman" w:hAnsi="Times New Roman"/>
          <w:bCs/>
          <w:iCs/>
          <w:color w:val="000000" w:themeColor="text1"/>
          <w:sz w:val="24"/>
          <w:szCs w:val="28"/>
          <w:lang w:val="ru-RU" w:eastAsia="ru-RU" w:bidi="ar-SA"/>
        </w:rPr>
        <w:t xml:space="preserve">, бюджетным назначениям, отраженным в годовом отчете, расхождений не установлено. </w:t>
      </w:r>
    </w:p>
    <w:p w:rsidR="00AF60CF" w:rsidRPr="008A6C81" w:rsidRDefault="00AF60CF" w:rsidP="00AF60CF">
      <w:pPr>
        <w:spacing w:line="240" w:lineRule="auto"/>
        <w:ind w:firstLine="357"/>
        <w:jc w:val="both"/>
        <w:rPr>
          <w:rFonts w:ascii="Times New Roman" w:hAnsi="Times New Roman"/>
          <w:bCs/>
          <w:iCs/>
          <w:color w:val="000000" w:themeColor="text1"/>
          <w:sz w:val="24"/>
          <w:szCs w:val="28"/>
          <w:lang w:val="ru-RU" w:eastAsia="ru-RU" w:bidi="ar-SA"/>
        </w:rPr>
      </w:pPr>
      <w:r w:rsidRPr="008A6C81">
        <w:rPr>
          <w:rFonts w:ascii="Times New Roman" w:hAnsi="Times New Roman"/>
          <w:bCs/>
          <w:iCs/>
          <w:color w:val="000000" w:themeColor="text1"/>
          <w:sz w:val="24"/>
          <w:szCs w:val="28"/>
          <w:lang w:val="ru-RU" w:eastAsia="ru-RU" w:bidi="ar-SA"/>
        </w:rPr>
        <w:t xml:space="preserve">     7. Бюджет формировался преимущественно за счет безвозмездных поступлений. Доля безвозмездных поступлений в общем объеме доходов составила 224 333,31 тыс. рублей или 77 %, доля налоговых и неналоговых поступлений – 68 117,44 или 27 %. </w:t>
      </w:r>
    </w:p>
    <w:p w:rsidR="00AF60CF" w:rsidRPr="008A6C81" w:rsidRDefault="00AF60CF" w:rsidP="00AF60CF">
      <w:pPr>
        <w:spacing w:line="240" w:lineRule="auto"/>
        <w:ind w:firstLine="357"/>
        <w:jc w:val="both"/>
        <w:rPr>
          <w:rFonts w:ascii="Times New Roman" w:hAnsi="Times New Roman"/>
          <w:bCs/>
          <w:iCs/>
          <w:color w:val="000000" w:themeColor="text1"/>
          <w:sz w:val="24"/>
          <w:szCs w:val="28"/>
          <w:lang w:val="ru-RU" w:eastAsia="ru-RU" w:bidi="ar-SA"/>
        </w:rPr>
      </w:pPr>
      <w:r w:rsidRPr="008A6C81">
        <w:rPr>
          <w:rFonts w:ascii="Times New Roman" w:hAnsi="Times New Roman"/>
          <w:bCs/>
          <w:iCs/>
          <w:color w:val="000000" w:themeColor="text1"/>
          <w:sz w:val="24"/>
          <w:szCs w:val="28"/>
          <w:lang w:val="ru-RU" w:eastAsia="ru-RU" w:bidi="ar-SA"/>
        </w:rPr>
        <w:t xml:space="preserve">     8. Доходная часть бюджета муниципального образования за 2022 год исполнена в сумме 292 450,75 тыс. рублей или на 95,8% от годовых бюджетных назначений 305 390,84 тыс. рублей.</w:t>
      </w:r>
    </w:p>
    <w:p w:rsidR="00AF60CF" w:rsidRPr="008A6C81" w:rsidRDefault="00AF60CF" w:rsidP="00AF60CF">
      <w:pPr>
        <w:spacing w:line="240" w:lineRule="auto"/>
        <w:ind w:firstLine="357"/>
        <w:jc w:val="both"/>
        <w:rPr>
          <w:rFonts w:ascii="Times New Roman" w:hAnsi="Times New Roman"/>
          <w:bCs/>
          <w:iCs/>
          <w:color w:val="000000" w:themeColor="text1"/>
          <w:sz w:val="24"/>
          <w:szCs w:val="28"/>
          <w:lang w:val="ru-RU" w:eastAsia="ru-RU" w:bidi="ar-SA"/>
        </w:rPr>
      </w:pPr>
      <w:r w:rsidRPr="008A6C81">
        <w:rPr>
          <w:rFonts w:ascii="Times New Roman" w:hAnsi="Times New Roman"/>
          <w:bCs/>
          <w:iCs/>
          <w:color w:val="000000" w:themeColor="text1"/>
          <w:sz w:val="24"/>
          <w:szCs w:val="28"/>
          <w:lang w:val="ru-RU" w:eastAsia="ru-RU" w:bidi="ar-SA"/>
        </w:rPr>
        <w:t xml:space="preserve">     9.Неисполненные назначения по доходам бюджета составили в размере 12 940,09 тыс. рублей, сложились по причинам не поступления бюджетных назначений по налоговым и неналоговым доходам в размере 11 505,36 тыс. рублей и невыполнения бюджетных назначений по безвозмездным поступлениям в размере 1 434,73 тыс. руб.</w:t>
      </w:r>
    </w:p>
    <w:p w:rsidR="00AF60CF" w:rsidRPr="008A6C81" w:rsidRDefault="00AF60CF" w:rsidP="00AF60CF">
      <w:pPr>
        <w:spacing w:line="240" w:lineRule="auto"/>
        <w:ind w:firstLine="357"/>
        <w:jc w:val="both"/>
        <w:rPr>
          <w:rFonts w:ascii="Times New Roman" w:hAnsi="Times New Roman"/>
          <w:bCs/>
          <w:iCs/>
          <w:color w:val="000000" w:themeColor="text1"/>
          <w:sz w:val="24"/>
          <w:szCs w:val="28"/>
          <w:lang w:val="ru-RU" w:eastAsia="ru-RU" w:bidi="ar-SA"/>
        </w:rPr>
      </w:pPr>
      <w:r w:rsidRPr="008A6C81">
        <w:rPr>
          <w:rFonts w:ascii="Times New Roman" w:hAnsi="Times New Roman"/>
          <w:bCs/>
          <w:iCs/>
          <w:color w:val="000000" w:themeColor="text1"/>
          <w:sz w:val="24"/>
          <w:szCs w:val="28"/>
          <w:lang w:val="ru-RU" w:eastAsia="ru-RU" w:bidi="ar-SA"/>
        </w:rPr>
        <w:t xml:space="preserve">    10. Произведенный анализ исполнения налоговых и неналоговых доходов указывает на то, что собственные доходы бюджета по сравнению с аналогичным показателем 2021 года снизились на 493,3 тыс. рублей. Снижение поступлений доходов в 2022 году был за счет снижения поступления дохода от налога на доходы физических лиц. Налоговые и неналоговые доходы бюджета по итогам 2022 года поступили в сумме 68117,44 тыс. рублей или на 14,5 % меньше к уточненным плановым назначениям в размере – 79 622,79 тыс. рублей.</w:t>
      </w:r>
    </w:p>
    <w:p w:rsidR="00AF60CF" w:rsidRPr="008A6C81" w:rsidRDefault="00AF60CF" w:rsidP="00AF60CF">
      <w:pPr>
        <w:spacing w:line="240" w:lineRule="auto"/>
        <w:ind w:firstLine="357"/>
        <w:jc w:val="both"/>
        <w:rPr>
          <w:rFonts w:ascii="Times New Roman" w:hAnsi="Times New Roman"/>
          <w:bCs/>
          <w:iCs/>
          <w:color w:val="000000" w:themeColor="text1"/>
          <w:sz w:val="24"/>
          <w:szCs w:val="28"/>
          <w:lang w:val="ru-RU" w:eastAsia="ru-RU" w:bidi="ar-SA"/>
        </w:rPr>
      </w:pPr>
      <w:r w:rsidRPr="008A6C81">
        <w:rPr>
          <w:rFonts w:ascii="Times New Roman" w:hAnsi="Times New Roman"/>
          <w:bCs/>
          <w:iCs/>
          <w:color w:val="000000" w:themeColor="text1"/>
          <w:sz w:val="24"/>
          <w:szCs w:val="28"/>
          <w:lang w:val="ru-RU" w:eastAsia="ru-RU" w:bidi="ar-SA"/>
        </w:rPr>
        <w:t xml:space="preserve">     11. При уточненных бюджетных назначениях в размере 225768,04 тыс. рублей безвозмездные поступления исполнены на 99,4% или на 224333,31 тыс. рублей. В сравнении с 2021 годом безвозмездные поступления увеличились на 22 315,12 тыс. рублей. </w:t>
      </w:r>
    </w:p>
    <w:p w:rsidR="00AF60CF" w:rsidRPr="008A6C81" w:rsidRDefault="00AF60CF" w:rsidP="00AF60CF">
      <w:pPr>
        <w:spacing w:line="240" w:lineRule="auto"/>
        <w:ind w:firstLine="357"/>
        <w:jc w:val="both"/>
        <w:rPr>
          <w:rFonts w:ascii="Times New Roman" w:hAnsi="Times New Roman"/>
          <w:bCs/>
          <w:iCs/>
          <w:color w:val="000000" w:themeColor="text1"/>
          <w:sz w:val="24"/>
          <w:szCs w:val="28"/>
          <w:lang w:val="ru-RU" w:eastAsia="ru-RU" w:bidi="ar-SA"/>
        </w:rPr>
      </w:pPr>
      <w:r w:rsidRPr="008A6C81">
        <w:rPr>
          <w:rFonts w:ascii="Times New Roman" w:hAnsi="Times New Roman"/>
          <w:bCs/>
          <w:iCs/>
          <w:color w:val="000000" w:themeColor="text1"/>
          <w:sz w:val="24"/>
          <w:szCs w:val="28"/>
          <w:lang w:val="ru-RU" w:eastAsia="ru-RU" w:bidi="ar-SA"/>
        </w:rPr>
        <w:t xml:space="preserve">     12. При уточненных бюджетных назначениях в размере 313 873,32 тыс. рублей, исполнение бюджета по расходам составило 293 726,85 тыс. рублей или 94% бюджетных назначений. Неисполненные ассигнования составили 20 146,46 тыс. рублей. </w:t>
      </w:r>
    </w:p>
    <w:p w:rsidR="00AF60CF" w:rsidRPr="008A6C81" w:rsidRDefault="00AF60CF" w:rsidP="00AF60CF">
      <w:pPr>
        <w:spacing w:line="240" w:lineRule="auto"/>
        <w:ind w:firstLine="357"/>
        <w:jc w:val="both"/>
        <w:rPr>
          <w:rFonts w:ascii="Times New Roman" w:hAnsi="Times New Roman"/>
          <w:bCs/>
          <w:iCs/>
          <w:color w:val="000000" w:themeColor="text1"/>
          <w:sz w:val="24"/>
          <w:szCs w:val="28"/>
          <w:lang w:val="ru-RU" w:eastAsia="ru-RU" w:bidi="ar-SA"/>
        </w:rPr>
      </w:pPr>
      <w:r w:rsidRPr="008A6C81">
        <w:rPr>
          <w:rFonts w:ascii="Times New Roman" w:hAnsi="Times New Roman"/>
          <w:bCs/>
          <w:iCs/>
          <w:color w:val="000000" w:themeColor="text1"/>
          <w:sz w:val="24"/>
          <w:szCs w:val="28"/>
          <w:lang w:val="ru-RU" w:eastAsia="ru-RU" w:bidi="ar-SA"/>
        </w:rPr>
        <w:t xml:space="preserve">   13. Бюджетные назначения исполнены почти в полном объеме по разделам расходов: «Национальная оборона» в размере 530,0 тыс. рублей- 100%, «Физическая культура и спорт» в сумме 530,0 тыс. рублей или 100 %, «Национальная безопасность и правоохранительная деятельность» в размере 5 889,0 тыс. рублей - 99 %, «Образование» в сумме 210 453,6 тыс. </w:t>
      </w:r>
      <w:r w:rsidRPr="008A6C81">
        <w:rPr>
          <w:rFonts w:ascii="Times New Roman" w:hAnsi="Times New Roman"/>
          <w:bCs/>
          <w:iCs/>
          <w:color w:val="000000" w:themeColor="text1"/>
          <w:sz w:val="24"/>
          <w:szCs w:val="28"/>
          <w:lang w:val="ru-RU" w:eastAsia="ru-RU" w:bidi="ar-SA"/>
        </w:rPr>
        <w:lastRenderedPageBreak/>
        <w:t>рублей – 96%,  «Национальная экономика» в размере 6700,5 тыс. рублей – 90%, и «Социальная политика» в сумме 4670,5 тыс. рублей – 96%, «Жилищно-коммунальное хозяйство» в размере 38 245,0 тыс. рублей или 94%.</w:t>
      </w:r>
    </w:p>
    <w:p w:rsidR="00AF60CF" w:rsidRPr="008A6C81" w:rsidRDefault="00AF60CF" w:rsidP="00AF60CF">
      <w:pPr>
        <w:spacing w:line="240" w:lineRule="auto"/>
        <w:ind w:firstLine="357"/>
        <w:jc w:val="both"/>
        <w:rPr>
          <w:rFonts w:ascii="Times New Roman" w:hAnsi="Times New Roman"/>
          <w:bCs/>
          <w:iCs/>
          <w:color w:val="000000" w:themeColor="text1"/>
          <w:sz w:val="24"/>
          <w:szCs w:val="28"/>
          <w:lang w:val="ru-RU" w:eastAsia="ru-RU" w:bidi="ar-SA"/>
        </w:rPr>
      </w:pPr>
      <w:r w:rsidRPr="008A6C81">
        <w:rPr>
          <w:rFonts w:ascii="Times New Roman" w:hAnsi="Times New Roman"/>
          <w:bCs/>
          <w:iCs/>
          <w:color w:val="000000" w:themeColor="text1"/>
          <w:sz w:val="24"/>
          <w:szCs w:val="28"/>
          <w:lang w:val="ru-RU" w:eastAsia="ru-RU" w:bidi="ar-SA"/>
        </w:rPr>
        <w:t xml:space="preserve">    Ниже других разделов классификации расходов бюджета исполнены расходы по разделам: </w:t>
      </w:r>
    </w:p>
    <w:p w:rsidR="00AF60CF" w:rsidRPr="008A6C81" w:rsidRDefault="00AF60CF" w:rsidP="00AF60CF">
      <w:pPr>
        <w:spacing w:line="240" w:lineRule="auto"/>
        <w:ind w:firstLine="357"/>
        <w:jc w:val="both"/>
        <w:rPr>
          <w:rFonts w:ascii="Times New Roman" w:hAnsi="Times New Roman"/>
          <w:bCs/>
          <w:iCs/>
          <w:color w:val="000000" w:themeColor="text1"/>
          <w:sz w:val="24"/>
          <w:szCs w:val="28"/>
          <w:lang w:val="ru-RU" w:eastAsia="ru-RU" w:bidi="ar-SA"/>
        </w:rPr>
      </w:pPr>
      <w:r w:rsidRPr="008A6C81">
        <w:rPr>
          <w:rFonts w:ascii="Times New Roman" w:hAnsi="Times New Roman"/>
          <w:bCs/>
          <w:iCs/>
          <w:color w:val="000000" w:themeColor="text1"/>
          <w:sz w:val="24"/>
          <w:szCs w:val="28"/>
          <w:lang w:val="ru-RU" w:eastAsia="ru-RU" w:bidi="ar-SA"/>
        </w:rPr>
        <w:t>- «Общегосударственные расходы» в сумме 26 841,40 тыс. рублей или 79 %.</w:t>
      </w:r>
    </w:p>
    <w:p w:rsidR="00AF60CF" w:rsidRPr="008A6C81" w:rsidRDefault="00AF60CF" w:rsidP="00AF60CF">
      <w:pPr>
        <w:spacing w:line="240" w:lineRule="auto"/>
        <w:ind w:firstLine="357"/>
        <w:jc w:val="both"/>
        <w:rPr>
          <w:rFonts w:ascii="Times New Roman" w:hAnsi="Times New Roman"/>
          <w:bCs/>
          <w:iCs/>
          <w:color w:val="000000" w:themeColor="text1"/>
          <w:sz w:val="24"/>
          <w:szCs w:val="28"/>
          <w:lang w:val="ru-RU" w:eastAsia="ru-RU" w:bidi="ar-SA"/>
        </w:rPr>
      </w:pPr>
      <w:r w:rsidRPr="008A6C81">
        <w:rPr>
          <w:rFonts w:ascii="Times New Roman" w:hAnsi="Times New Roman"/>
          <w:bCs/>
          <w:iCs/>
          <w:color w:val="000000" w:themeColor="text1"/>
          <w:sz w:val="24"/>
          <w:szCs w:val="28"/>
          <w:lang w:val="ru-RU" w:eastAsia="ru-RU" w:bidi="ar-SA"/>
        </w:rPr>
        <w:t xml:space="preserve">   14. Расходы бюджета в 2022 году увеличились на 27 016,60 тыс. рублей в сравнении с 2021 годом. Основная причина увеличения в том, что в 2022 году возросли расходы на раздел «Образование», а именно на предоставление общего образования детей и обеспечение государственных гарантий прав граждан при получение общедоступного и бесплатного общего образования в образовательных организациях и благоустройства городка, за счет национальных проектов и грантов.</w:t>
      </w:r>
    </w:p>
    <w:p w:rsidR="00AF60CF" w:rsidRPr="008A6C81" w:rsidRDefault="00AF60CF" w:rsidP="00AF60CF">
      <w:pPr>
        <w:spacing w:line="240" w:lineRule="auto"/>
        <w:ind w:firstLine="357"/>
        <w:jc w:val="both"/>
        <w:rPr>
          <w:rFonts w:ascii="Times New Roman" w:hAnsi="Times New Roman"/>
          <w:bCs/>
          <w:iCs/>
          <w:color w:val="000000" w:themeColor="text1"/>
          <w:sz w:val="24"/>
          <w:szCs w:val="28"/>
          <w:lang w:val="ru-RU" w:eastAsia="ru-RU" w:bidi="ar-SA"/>
        </w:rPr>
      </w:pPr>
      <w:r w:rsidRPr="008A6C81">
        <w:rPr>
          <w:rFonts w:ascii="Times New Roman" w:hAnsi="Times New Roman"/>
          <w:bCs/>
          <w:iCs/>
          <w:color w:val="000000" w:themeColor="text1"/>
          <w:sz w:val="24"/>
          <w:szCs w:val="28"/>
          <w:lang w:val="ru-RU" w:eastAsia="ru-RU" w:bidi="ar-SA"/>
        </w:rPr>
        <w:t xml:space="preserve">   15. Бюджет на 2022 год первоначально планировался без дефицита и профицита, фактически исполнен с дефицитом в сумме 1 276,11 тыс. рублей. </w:t>
      </w:r>
    </w:p>
    <w:p w:rsidR="00AF60CF" w:rsidRPr="008A6C81" w:rsidRDefault="00AF60CF" w:rsidP="00AF60CF">
      <w:pPr>
        <w:spacing w:line="240" w:lineRule="auto"/>
        <w:ind w:firstLine="357"/>
        <w:jc w:val="both"/>
        <w:rPr>
          <w:rFonts w:ascii="Times New Roman" w:hAnsi="Times New Roman"/>
          <w:bCs/>
          <w:iCs/>
          <w:color w:val="000000" w:themeColor="text1"/>
          <w:sz w:val="24"/>
          <w:szCs w:val="28"/>
          <w:lang w:val="ru-RU" w:eastAsia="ru-RU" w:bidi="ar-SA"/>
        </w:rPr>
      </w:pPr>
      <w:r w:rsidRPr="008A6C81">
        <w:rPr>
          <w:rFonts w:ascii="Times New Roman" w:hAnsi="Times New Roman"/>
          <w:bCs/>
          <w:iCs/>
          <w:color w:val="000000" w:themeColor="text1"/>
          <w:sz w:val="24"/>
          <w:szCs w:val="28"/>
          <w:lang w:val="ru-RU" w:eastAsia="ru-RU" w:bidi="ar-SA"/>
        </w:rPr>
        <w:t xml:space="preserve">   16. Муниципальный долг городского </w:t>
      </w:r>
      <w:proofErr w:type="gramStart"/>
      <w:r w:rsidRPr="008A6C81">
        <w:rPr>
          <w:rFonts w:ascii="Times New Roman" w:hAnsi="Times New Roman"/>
          <w:bCs/>
          <w:iCs/>
          <w:color w:val="000000" w:themeColor="text1"/>
          <w:sz w:val="24"/>
          <w:szCs w:val="28"/>
          <w:lang w:val="ru-RU" w:eastAsia="ru-RU" w:bidi="ar-SA"/>
        </w:rPr>
        <w:t>округа</w:t>
      </w:r>
      <w:proofErr w:type="gramEnd"/>
      <w:r w:rsidRPr="008A6C81">
        <w:rPr>
          <w:rFonts w:ascii="Times New Roman" w:hAnsi="Times New Roman"/>
          <w:bCs/>
          <w:iCs/>
          <w:color w:val="000000" w:themeColor="text1"/>
          <w:sz w:val="24"/>
          <w:szCs w:val="28"/>
          <w:lang w:val="ru-RU" w:eastAsia="ru-RU" w:bidi="ar-SA"/>
        </w:rPr>
        <w:t xml:space="preserve"> ЗАТО </w:t>
      </w:r>
      <w:proofErr w:type="spellStart"/>
      <w:r w:rsidRPr="008A6C81">
        <w:rPr>
          <w:rFonts w:ascii="Times New Roman" w:hAnsi="Times New Roman"/>
          <w:bCs/>
          <w:iCs/>
          <w:color w:val="000000" w:themeColor="text1"/>
          <w:sz w:val="24"/>
          <w:szCs w:val="28"/>
          <w:lang w:val="ru-RU" w:eastAsia="ru-RU" w:bidi="ar-SA"/>
        </w:rPr>
        <w:t>п.Горный</w:t>
      </w:r>
      <w:proofErr w:type="spellEnd"/>
      <w:r w:rsidRPr="008A6C81">
        <w:rPr>
          <w:rFonts w:ascii="Times New Roman" w:hAnsi="Times New Roman"/>
          <w:bCs/>
          <w:iCs/>
          <w:color w:val="000000" w:themeColor="text1"/>
          <w:sz w:val="24"/>
          <w:szCs w:val="28"/>
          <w:lang w:val="ru-RU" w:eastAsia="ru-RU" w:bidi="ar-SA"/>
        </w:rPr>
        <w:t xml:space="preserve"> по состоянию на 01.01.2023 года отсутствует. </w:t>
      </w:r>
    </w:p>
    <w:p w:rsidR="00AF60CF" w:rsidRPr="008A6C81" w:rsidRDefault="00AF60CF" w:rsidP="00AF60CF">
      <w:pPr>
        <w:spacing w:line="240" w:lineRule="auto"/>
        <w:ind w:firstLine="357"/>
        <w:jc w:val="both"/>
        <w:rPr>
          <w:rFonts w:ascii="Times New Roman" w:hAnsi="Times New Roman"/>
          <w:bCs/>
          <w:iCs/>
          <w:color w:val="000000" w:themeColor="text1"/>
          <w:sz w:val="24"/>
          <w:szCs w:val="28"/>
          <w:lang w:val="ru-RU" w:eastAsia="ru-RU" w:bidi="ar-SA"/>
        </w:rPr>
      </w:pPr>
      <w:r w:rsidRPr="008A6C81">
        <w:rPr>
          <w:rFonts w:ascii="Times New Roman" w:hAnsi="Times New Roman"/>
          <w:bCs/>
          <w:iCs/>
          <w:color w:val="000000" w:themeColor="text1"/>
          <w:sz w:val="24"/>
          <w:szCs w:val="28"/>
          <w:lang w:val="ru-RU" w:eastAsia="ru-RU" w:bidi="ar-SA"/>
        </w:rPr>
        <w:t xml:space="preserve">   17.Общая сумма консолидированной кредиторской задолженности на конец отчетного периода составляет 3 372,21 тыс. рублей, просроченной задолженности нет. Вся кредиторская задолженность не зависимо от источника финансирования имеет положительную тенденцию к уменьшению и в начале 2023 года была погашена.</w:t>
      </w:r>
    </w:p>
    <w:p w:rsidR="00AF60CF" w:rsidRPr="008A6C81" w:rsidRDefault="00AF60CF" w:rsidP="00AF60CF">
      <w:pPr>
        <w:spacing w:line="240" w:lineRule="auto"/>
        <w:ind w:firstLine="357"/>
        <w:jc w:val="both"/>
        <w:rPr>
          <w:rFonts w:ascii="Times New Roman" w:hAnsi="Times New Roman"/>
          <w:bCs/>
          <w:iCs/>
          <w:color w:val="000000" w:themeColor="text1"/>
          <w:sz w:val="24"/>
          <w:szCs w:val="28"/>
          <w:lang w:val="ru-RU" w:eastAsia="ru-RU" w:bidi="ar-SA"/>
        </w:rPr>
      </w:pPr>
      <w:r w:rsidRPr="008A6C81">
        <w:rPr>
          <w:rFonts w:ascii="Times New Roman" w:hAnsi="Times New Roman"/>
          <w:bCs/>
          <w:iCs/>
          <w:color w:val="000000" w:themeColor="text1"/>
          <w:sz w:val="24"/>
          <w:szCs w:val="28"/>
          <w:lang w:val="ru-RU" w:eastAsia="ru-RU" w:bidi="ar-SA"/>
        </w:rPr>
        <w:t xml:space="preserve">   18. В нарушение Постановления Правительства РФ от 16 сентября 2021 г. N 1569 "Об утверждении общих требований к закреплению за органами государственной власти (государственными органами) субъекта Российской Федерации, органами управления территориальными фондами обязательного медицинского страхования, органами местного самоуправления,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 бюджета территориального фонда обязательного медицинского страхования, местного бюджета", Комитетом по финансам не внесены изменения в Положение «О бюджетном устройстве и бюджетном процессе в  городском округе ЗАТО п. Горный».</w:t>
      </w:r>
    </w:p>
    <w:p w:rsidR="00AF60CF" w:rsidRPr="008A6C81" w:rsidRDefault="00AF60CF" w:rsidP="00AF60CF">
      <w:pPr>
        <w:spacing w:line="240" w:lineRule="auto"/>
        <w:ind w:firstLine="357"/>
        <w:jc w:val="both"/>
        <w:rPr>
          <w:rFonts w:ascii="Times New Roman" w:hAnsi="Times New Roman"/>
          <w:bCs/>
          <w:iCs/>
          <w:color w:val="000000" w:themeColor="text1"/>
          <w:sz w:val="24"/>
          <w:szCs w:val="28"/>
          <w:lang w:val="ru-RU" w:eastAsia="ru-RU" w:bidi="ar-SA"/>
        </w:rPr>
      </w:pPr>
      <w:r w:rsidRPr="008A6C81">
        <w:rPr>
          <w:rFonts w:ascii="Times New Roman" w:hAnsi="Times New Roman"/>
          <w:bCs/>
          <w:iCs/>
          <w:color w:val="000000" w:themeColor="text1"/>
          <w:sz w:val="24"/>
          <w:szCs w:val="28"/>
          <w:lang w:val="ru-RU" w:eastAsia="ru-RU" w:bidi="ar-SA"/>
        </w:rPr>
        <w:t xml:space="preserve">   19. В нарушение статьи 21 Положения «О бюджетном устройстве и бюджетном процессе в городском </w:t>
      </w:r>
      <w:proofErr w:type="gramStart"/>
      <w:r w:rsidRPr="008A6C81">
        <w:rPr>
          <w:rFonts w:ascii="Times New Roman" w:hAnsi="Times New Roman"/>
          <w:bCs/>
          <w:iCs/>
          <w:color w:val="000000" w:themeColor="text1"/>
          <w:sz w:val="24"/>
          <w:szCs w:val="28"/>
          <w:lang w:val="ru-RU" w:eastAsia="ru-RU" w:bidi="ar-SA"/>
        </w:rPr>
        <w:t>округе</w:t>
      </w:r>
      <w:proofErr w:type="gramEnd"/>
      <w:r w:rsidRPr="008A6C81">
        <w:rPr>
          <w:rFonts w:ascii="Times New Roman" w:hAnsi="Times New Roman"/>
          <w:bCs/>
          <w:iCs/>
          <w:color w:val="000000" w:themeColor="text1"/>
          <w:sz w:val="24"/>
          <w:szCs w:val="28"/>
          <w:lang w:val="ru-RU" w:eastAsia="ru-RU" w:bidi="ar-SA"/>
        </w:rPr>
        <w:t xml:space="preserve"> ЗАТО п. Горный» Администрацией городского округа ЗАТО п. Горный не внесены изменения в решение Думы городского округа ЗАТО п. Горный от 16 декабря № 42 «О бюджете городского округа ЗАТО на 2022 год и плановый период 2023 и 2024 годов».</w:t>
      </w:r>
    </w:p>
    <w:p w:rsidR="00AF60CF" w:rsidRPr="008A6C81" w:rsidRDefault="00AF60CF" w:rsidP="00AF60CF">
      <w:pPr>
        <w:spacing w:line="240" w:lineRule="auto"/>
        <w:ind w:firstLine="357"/>
        <w:jc w:val="both"/>
        <w:rPr>
          <w:rFonts w:ascii="Times New Roman" w:hAnsi="Times New Roman"/>
          <w:bCs/>
          <w:iCs/>
          <w:color w:val="000000" w:themeColor="text1"/>
          <w:sz w:val="24"/>
          <w:szCs w:val="28"/>
          <w:lang w:val="ru-RU" w:eastAsia="ru-RU" w:bidi="ar-SA"/>
        </w:rPr>
      </w:pPr>
      <w:r w:rsidRPr="008A6C81">
        <w:rPr>
          <w:rFonts w:ascii="Times New Roman" w:hAnsi="Times New Roman"/>
          <w:bCs/>
          <w:iCs/>
          <w:color w:val="000000" w:themeColor="text1"/>
          <w:sz w:val="24"/>
          <w:szCs w:val="28"/>
          <w:lang w:val="ru-RU" w:eastAsia="ru-RU" w:bidi="ar-SA"/>
        </w:rPr>
        <w:t xml:space="preserve">   20. По состоянию на 01.01.2022 года остаток средств на счёте бюджета городского </w:t>
      </w:r>
      <w:proofErr w:type="gramStart"/>
      <w:r w:rsidRPr="008A6C81">
        <w:rPr>
          <w:rFonts w:ascii="Times New Roman" w:hAnsi="Times New Roman"/>
          <w:bCs/>
          <w:iCs/>
          <w:color w:val="000000" w:themeColor="text1"/>
          <w:sz w:val="24"/>
          <w:szCs w:val="28"/>
          <w:lang w:val="ru-RU" w:eastAsia="ru-RU" w:bidi="ar-SA"/>
        </w:rPr>
        <w:t>округа</w:t>
      </w:r>
      <w:proofErr w:type="gramEnd"/>
      <w:r w:rsidRPr="008A6C81">
        <w:rPr>
          <w:rFonts w:ascii="Times New Roman" w:hAnsi="Times New Roman"/>
          <w:bCs/>
          <w:iCs/>
          <w:color w:val="000000" w:themeColor="text1"/>
          <w:sz w:val="24"/>
          <w:szCs w:val="28"/>
          <w:lang w:val="ru-RU" w:eastAsia="ru-RU" w:bidi="ar-SA"/>
        </w:rPr>
        <w:t xml:space="preserve"> ЗАТО </w:t>
      </w:r>
      <w:proofErr w:type="spellStart"/>
      <w:r w:rsidRPr="008A6C81">
        <w:rPr>
          <w:rFonts w:ascii="Times New Roman" w:hAnsi="Times New Roman"/>
          <w:bCs/>
          <w:iCs/>
          <w:color w:val="000000" w:themeColor="text1"/>
          <w:sz w:val="24"/>
          <w:szCs w:val="28"/>
          <w:lang w:val="ru-RU" w:eastAsia="ru-RU" w:bidi="ar-SA"/>
        </w:rPr>
        <w:t>п.Горный</w:t>
      </w:r>
      <w:proofErr w:type="spellEnd"/>
      <w:r w:rsidRPr="008A6C81">
        <w:rPr>
          <w:rFonts w:ascii="Times New Roman" w:hAnsi="Times New Roman"/>
          <w:bCs/>
          <w:iCs/>
          <w:color w:val="000000" w:themeColor="text1"/>
          <w:sz w:val="24"/>
          <w:szCs w:val="28"/>
          <w:lang w:val="ru-RU" w:eastAsia="ru-RU" w:bidi="ar-SA"/>
        </w:rPr>
        <w:t xml:space="preserve"> открытом в Федеральном казначействе, составлял 13 754,38 тыс. рублей, за отчётный период остаток бюджетных средств уменьшился на 1 276,11 тыс. рублей и на 01.01.2023 года составил 12 478,28 тыс. рублей. </w:t>
      </w:r>
    </w:p>
    <w:p w:rsidR="00AF60CF" w:rsidRPr="008A6C81" w:rsidRDefault="00AF60CF" w:rsidP="00AF60CF">
      <w:pPr>
        <w:spacing w:line="240" w:lineRule="auto"/>
        <w:ind w:firstLine="357"/>
        <w:jc w:val="both"/>
        <w:rPr>
          <w:rFonts w:ascii="Times New Roman" w:hAnsi="Times New Roman"/>
          <w:bCs/>
          <w:iCs/>
          <w:color w:val="000000" w:themeColor="text1"/>
          <w:sz w:val="24"/>
          <w:szCs w:val="28"/>
          <w:lang w:val="ru-RU" w:eastAsia="ru-RU" w:bidi="ar-SA"/>
        </w:rPr>
      </w:pPr>
      <w:r w:rsidRPr="008A6C81">
        <w:rPr>
          <w:rFonts w:ascii="Times New Roman" w:hAnsi="Times New Roman"/>
          <w:bCs/>
          <w:iCs/>
          <w:color w:val="000000" w:themeColor="text1"/>
          <w:sz w:val="24"/>
          <w:szCs w:val="28"/>
          <w:lang w:val="ru-RU" w:eastAsia="ru-RU" w:bidi="ar-SA"/>
        </w:rPr>
        <w:t xml:space="preserve">   21. Общая сумма расходов, произведенных в рамках реализации муниципальных программ в 2022 году составила 19 383,19 тыс. рублей или 98,3% от уточненных бюджетных ассигнований.</w:t>
      </w:r>
    </w:p>
    <w:p w:rsidR="008A6C81" w:rsidRDefault="00AF60CF" w:rsidP="008A6C81">
      <w:pPr>
        <w:spacing w:line="240" w:lineRule="auto"/>
        <w:ind w:firstLine="357"/>
        <w:jc w:val="both"/>
        <w:rPr>
          <w:rFonts w:ascii="Times New Roman" w:hAnsi="Times New Roman"/>
          <w:bCs/>
          <w:iCs/>
          <w:color w:val="000000" w:themeColor="text1"/>
          <w:sz w:val="24"/>
          <w:szCs w:val="28"/>
          <w:lang w:val="ru-RU" w:eastAsia="ru-RU" w:bidi="ar-SA"/>
        </w:rPr>
      </w:pPr>
      <w:r w:rsidRPr="008A6C81">
        <w:rPr>
          <w:rFonts w:ascii="Times New Roman" w:hAnsi="Times New Roman"/>
          <w:bCs/>
          <w:iCs/>
          <w:color w:val="000000" w:themeColor="text1"/>
          <w:sz w:val="24"/>
          <w:szCs w:val="28"/>
          <w:lang w:val="ru-RU" w:eastAsia="ru-RU" w:bidi="ar-SA"/>
        </w:rPr>
        <w:lastRenderedPageBreak/>
        <w:t xml:space="preserve">   22. Проектом Решения Думы городского </w:t>
      </w:r>
      <w:proofErr w:type="gramStart"/>
      <w:r w:rsidRPr="008A6C81">
        <w:rPr>
          <w:rFonts w:ascii="Times New Roman" w:hAnsi="Times New Roman"/>
          <w:bCs/>
          <w:iCs/>
          <w:color w:val="000000" w:themeColor="text1"/>
          <w:sz w:val="24"/>
          <w:szCs w:val="28"/>
          <w:lang w:val="ru-RU" w:eastAsia="ru-RU" w:bidi="ar-SA"/>
        </w:rPr>
        <w:t>округа</w:t>
      </w:r>
      <w:proofErr w:type="gramEnd"/>
      <w:r w:rsidRPr="008A6C81">
        <w:rPr>
          <w:rFonts w:ascii="Times New Roman" w:hAnsi="Times New Roman"/>
          <w:bCs/>
          <w:iCs/>
          <w:color w:val="000000" w:themeColor="text1"/>
          <w:sz w:val="24"/>
          <w:szCs w:val="28"/>
          <w:lang w:val="ru-RU" w:eastAsia="ru-RU" w:bidi="ar-SA"/>
        </w:rPr>
        <w:t xml:space="preserve"> ЗАТО </w:t>
      </w:r>
      <w:proofErr w:type="spellStart"/>
      <w:r w:rsidRPr="008A6C81">
        <w:rPr>
          <w:rFonts w:ascii="Times New Roman" w:hAnsi="Times New Roman"/>
          <w:bCs/>
          <w:iCs/>
          <w:color w:val="000000" w:themeColor="text1"/>
          <w:sz w:val="24"/>
          <w:szCs w:val="28"/>
          <w:lang w:val="ru-RU" w:eastAsia="ru-RU" w:bidi="ar-SA"/>
        </w:rPr>
        <w:t>п.Горный</w:t>
      </w:r>
      <w:proofErr w:type="spellEnd"/>
      <w:r w:rsidRPr="008A6C81">
        <w:rPr>
          <w:rFonts w:ascii="Times New Roman" w:hAnsi="Times New Roman"/>
          <w:bCs/>
          <w:iCs/>
          <w:color w:val="000000" w:themeColor="text1"/>
          <w:sz w:val="24"/>
          <w:szCs w:val="28"/>
          <w:lang w:val="ru-RU" w:eastAsia="ru-RU" w:bidi="ar-SA"/>
        </w:rPr>
        <w:t xml:space="preserve"> «Об исполнении бюджета городского округа ЗАТО </w:t>
      </w:r>
      <w:proofErr w:type="spellStart"/>
      <w:r w:rsidRPr="008A6C81">
        <w:rPr>
          <w:rFonts w:ascii="Times New Roman" w:hAnsi="Times New Roman"/>
          <w:bCs/>
          <w:iCs/>
          <w:color w:val="000000" w:themeColor="text1"/>
          <w:sz w:val="24"/>
          <w:szCs w:val="28"/>
          <w:lang w:val="ru-RU" w:eastAsia="ru-RU" w:bidi="ar-SA"/>
        </w:rPr>
        <w:t>п.Горный</w:t>
      </w:r>
      <w:proofErr w:type="spellEnd"/>
      <w:r w:rsidRPr="008A6C81">
        <w:rPr>
          <w:rFonts w:ascii="Times New Roman" w:hAnsi="Times New Roman"/>
          <w:bCs/>
          <w:iCs/>
          <w:color w:val="000000" w:themeColor="text1"/>
          <w:sz w:val="24"/>
          <w:szCs w:val="28"/>
          <w:lang w:val="ru-RU" w:eastAsia="ru-RU" w:bidi="ar-SA"/>
        </w:rPr>
        <w:t xml:space="preserve"> за 2022 год» в соответствии со статьёй 264.6 Бюджетного кодекса Российской Федерации предложены к утверждению показатели исполнения бюджета 2022 года. Содержание статей проекта Решения, в целом, соответствует требованиям бюджетного законодательства, бюд</w:t>
      </w:r>
      <w:r w:rsidR="008A6C81">
        <w:rPr>
          <w:rFonts w:ascii="Times New Roman" w:hAnsi="Times New Roman"/>
          <w:bCs/>
          <w:iCs/>
          <w:color w:val="000000" w:themeColor="text1"/>
          <w:sz w:val="24"/>
          <w:szCs w:val="28"/>
          <w:lang w:val="ru-RU" w:eastAsia="ru-RU" w:bidi="ar-SA"/>
        </w:rPr>
        <w:t xml:space="preserve">жетной отчетности за 2022 год. </w:t>
      </w:r>
    </w:p>
    <w:p w:rsidR="00AF60CF" w:rsidRPr="00BF5DF5" w:rsidRDefault="00AF60CF" w:rsidP="008A6C81">
      <w:pPr>
        <w:spacing w:line="240" w:lineRule="auto"/>
        <w:ind w:firstLine="357"/>
        <w:jc w:val="center"/>
        <w:rPr>
          <w:rFonts w:ascii="Times New Roman" w:hAnsi="Times New Roman"/>
          <w:b/>
          <w:bCs/>
          <w:iCs/>
          <w:color w:val="000000" w:themeColor="text1"/>
          <w:sz w:val="24"/>
          <w:szCs w:val="28"/>
          <w:lang w:val="ru-RU" w:eastAsia="ru-RU" w:bidi="ar-SA"/>
        </w:rPr>
      </w:pPr>
      <w:r w:rsidRPr="00BF5DF5">
        <w:rPr>
          <w:rFonts w:ascii="Times New Roman" w:hAnsi="Times New Roman"/>
          <w:b/>
          <w:bCs/>
          <w:iCs/>
          <w:color w:val="000000" w:themeColor="text1"/>
          <w:sz w:val="24"/>
          <w:szCs w:val="28"/>
          <w:lang w:val="ru-RU" w:eastAsia="ru-RU" w:bidi="ar-SA"/>
        </w:rPr>
        <w:t>ПРЕДЛОЖЕНИЯ:</w:t>
      </w:r>
    </w:p>
    <w:p w:rsidR="00AF60CF" w:rsidRPr="008A6C81" w:rsidRDefault="00AF60CF" w:rsidP="00AF60CF">
      <w:pPr>
        <w:spacing w:line="240" w:lineRule="auto"/>
        <w:ind w:firstLine="357"/>
        <w:jc w:val="both"/>
        <w:rPr>
          <w:rFonts w:ascii="Times New Roman" w:hAnsi="Times New Roman"/>
          <w:bCs/>
          <w:iCs/>
          <w:color w:val="000000" w:themeColor="text1"/>
          <w:sz w:val="24"/>
          <w:szCs w:val="28"/>
          <w:lang w:val="ru-RU" w:eastAsia="ru-RU" w:bidi="ar-SA"/>
        </w:rPr>
      </w:pPr>
      <w:r w:rsidRPr="008A6C81">
        <w:rPr>
          <w:rFonts w:ascii="Times New Roman" w:hAnsi="Times New Roman"/>
          <w:bCs/>
          <w:iCs/>
          <w:color w:val="000000" w:themeColor="text1"/>
          <w:sz w:val="24"/>
          <w:szCs w:val="28"/>
          <w:lang w:val="ru-RU" w:eastAsia="ru-RU" w:bidi="ar-SA"/>
        </w:rPr>
        <w:t>1.</w:t>
      </w:r>
      <w:r w:rsidRPr="008A6C81">
        <w:rPr>
          <w:rFonts w:ascii="Times New Roman" w:hAnsi="Times New Roman"/>
          <w:bCs/>
          <w:iCs/>
          <w:color w:val="000000" w:themeColor="text1"/>
          <w:sz w:val="24"/>
          <w:szCs w:val="28"/>
          <w:lang w:val="ru-RU" w:eastAsia="ru-RU" w:bidi="ar-SA"/>
        </w:rPr>
        <w:tab/>
        <w:t xml:space="preserve">Администрации городского округа обратить внимание на необходимость проведения оценки эффективности реализуемых программ в части неукоснительного исполнения «Порядка разработки, реализации и оценки эффективности муниципальных программ городского </w:t>
      </w:r>
      <w:proofErr w:type="gramStart"/>
      <w:r w:rsidRPr="008A6C81">
        <w:rPr>
          <w:rFonts w:ascii="Times New Roman" w:hAnsi="Times New Roman"/>
          <w:bCs/>
          <w:iCs/>
          <w:color w:val="000000" w:themeColor="text1"/>
          <w:sz w:val="24"/>
          <w:szCs w:val="28"/>
          <w:lang w:val="ru-RU" w:eastAsia="ru-RU" w:bidi="ar-SA"/>
        </w:rPr>
        <w:t>округа</w:t>
      </w:r>
      <w:proofErr w:type="gramEnd"/>
      <w:r w:rsidRPr="008A6C81">
        <w:rPr>
          <w:rFonts w:ascii="Times New Roman" w:hAnsi="Times New Roman"/>
          <w:bCs/>
          <w:iCs/>
          <w:color w:val="000000" w:themeColor="text1"/>
          <w:sz w:val="24"/>
          <w:szCs w:val="28"/>
          <w:lang w:val="ru-RU" w:eastAsia="ru-RU" w:bidi="ar-SA"/>
        </w:rPr>
        <w:t xml:space="preserve"> ЗАТО п. Горный», реализуемых за счет средств бюджета городского округа ЗАТО </w:t>
      </w:r>
      <w:proofErr w:type="spellStart"/>
      <w:r w:rsidRPr="008A6C81">
        <w:rPr>
          <w:rFonts w:ascii="Times New Roman" w:hAnsi="Times New Roman"/>
          <w:bCs/>
          <w:iCs/>
          <w:color w:val="000000" w:themeColor="text1"/>
          <w:sz w:val="24"/>
          <w:szCs w:val="28"/>
          <w:lang w:val="ru-RU" w:eastAsia="ru-RU" w:bidi="ar-SA"/>
        </w:rPr>
        <w:t>п.Горный</w:t>
      </w:r>
      <w:proofErr w:type="spellEnd"/>
      <w:r w:rsidRPr="008A6C81">
        <w:rPr>
          <w:rFonts w:ascii="Times New Roman" w:hAnsi="Times New Roman"/>
          <w:bCs/>
          <w:iCs/>
          <w:color w:val="000000" w:themeColor="text1"/>
          <w:sz w:val="24"/>
          <w:szCs w:val="28"/>
          <w:lang w:val="ru-RU" w:eastAsia="ru-RU" w:bidi="ar-SA"/>
        </w:rPr>
        <w:t xml:space="preserve">», утвержденного Постановлением администрации городского округа от 17 февраля 2017 года № 18. </w:t>
      </w:r>
    </w:p>
    <w:p w:rsidR="00AF60CF" w:rsidRPr="008A6C81" w:rsidRDefault="00AF60CF" w:rsidP="00AF60CF">
      <w:pPr>
        <w:spacing w:line="240" w:lineRule="auto"/>
        <w:ind w:firstLine="357"/>
        <w:jc w:val="both"/>
        <w:rPr>
          <w:rFonts w:ascii="Times New Roman" w:hAnsi="Times New Roman"/>
          <w:bCs/>
          <w:iCs/>
          <w:color w:val="000000" w:themeColor="text1"/>
          <w:sz w:val="24"/>
          <w:szCs w:val="28"/>
          <w:lang w:val="ru-RU" w:eastAsia="ru-RU" w:bidi="ar-SA"/>
        </w:rPr>
      </w:pPr>
      <w:r w:rsidRPr="008A6C81">
        <w:rPr>
          <w:rFonts w:ascii="Times New Roman" w:hAnsi="Times New Roman"/>
          <w:bCs/>
          <w:iCs/>
          <w:color w:val="000000" w:themeColor="text1"/>
          <w:sz w:val="24"/>
          <w:szCs w:val="28"/>
          <w:lang w:val="ru-RU" w:eastAsia="ru-RU" w:bidi="ar-SA"/>
        </w:rPr>
        <w:t>2.</w:t>
      </w:r>
      <w:r w:rsidRPr="008A6C81">
        <w:rPr>
          <w:rFonts w:ascii="Times New Roman" w:hAnsi="Times New Roman"/>
          <w:bCs/>
          <w:iCs/>
          <w:color w:val="000000" w:themeColor="text1"/>
          <w:sz w:val="24"/>
          <w:szCs w:val="28"/>
          <w:lang w:val="ru-RU" w:eastAsia="ru-RU" w:bidi="ar-SA"/>
        </w:rPr>
        <w:tab/>
        <w:t>Администрации городского округа повысить реализацию принципа результативности и эффективности использования бюджетных средств, установленного ст. 34 Бюджетного кодекса РФ.</w:t>
      </w:r>
    </w:p>
    <w:p w:rsidR="00AF60CF" w:rsidRPr="008A6C81" w:rsidRDefault="00AF60CF" w:rsidP="00AF60CF">
      <w:pPr>
        <w:spacing w:line="240" w:lineRule="auto"/>
        <w:ind w:firstLine="357"/>
        <w:jc w:val="both"/>
        <w:rPr>
          <w:rFonts w:ascii="Times New Roman" w:hAnsi="Times New Roman"/>
          <w:bCs/>
          <w:iCs/>
          <w:color w:val="000000" w:themeColor="text1"/>
          <w:sz w:val="24"/>
          <w:szCs w:val="28"/>
          <w:lang w:val="ru-RU" w:eastAsia="ru-RU" w:bidi="ar-SA"/>
        </w:rPr>
      </w:pPr>
      <w:r w:rsidRPr="008A6C81">
        <w:rPr>
          <w:rFonts w:ascii="Times New Roman" w:hAnsi="Times New Roman"/>
          <w:bCs/>
          <w:iCs/>
          <w:color w:val="000000" w:themeColor="text1"/>
          <w:sz w:val="24"/>
          <w:szCs w:val="28"/>
          <w:lang w:val="ru-RU" w:eastAsia="ru-RU" w:bidi="ar-SA"/>
        </w:rPr>
        <w:t>3.</w:t>
      </w:r>
      <w:r w:rsidRPr="008A6C81">
        <w:rPr>
          <w:rFonts w:ascii="Times New Roman" w:hAnsi="Times New Roman"/>
          <w:bCs/>
          <w:iCs/>
          <w:color w:val="000000" w:themeColor="text1"/>
          <w:sz w:val="24"/>
          <w:szCs w:val="28"/>
          <w:lang w:val="ru-RU" w:eastAsia="ru-RU" w:bidi="ar-SA"/>
        </w:rPr>
        <w:tab/>
        <w:t xml:space="preserve">Комитету по финансам внести изменения в Положение «О бюджетном устройстве и бюджетном процессе в городском </w:t>
      </w:r>
      <w:proofErr w:type="gramStart"/>
      <w:r w:rsidRPr="008A6C81">
        <w:rPr>
          <w:rFonts w:ascii="Times New Roman" w:hAnsi="Times New Roman"/>
          <w:bCs/>
          <w:iCs/>
          <w:color w:val="000000" w:themeColor="text1"/>
          <w:sz w:val="24"/>
          <w:szCs w:val="28"/>
          <w:lang w:val="ru-RU" w:eastAsia="ru-RU" w:bidi="ar-SA"/>
        </w:rPr>
        <w:t>округе</w:t>
      </w:r>
      <w:proofErr w:type="gramEnd"/>
      <w:r w:rsidRPr="008A6C81">
        <w:rPr>
          <w:rFonts w:ascii="Times New Roman" w:hAnsi="Times New Roman"/>
          <w:bCs/>
          <w:iCs/>
          <w:color w:val="000000" w:themeColor="text1"/>
          <w:sz w:val="24"/>
          <w:szCs w:val="28"/>
          <w:lang w:val="ru-RU" w:eastAsia="ru-RU" w:bidi="ar-SA"/>
        </w:rPr>
        <w:t xml:space="preserve"> ЗАТО п. Горный», в соответствии с действующим законодательством.</w:t>
      </w:r>
    </w:p>
    <w:p w:rsidR="00AF60CF" w:rsidRPr="008A6C81" w:rsidRDefault="00AF60CF" w:rsidP="00AF60CF">
      <w:pPr>
        <w:spacing w:line="240" w:lineRule="auto"/>
        <w:ind w:firstLine="357"/>
        <w:jc w:val="both"/>
        <w:rPr>
          <w:rFonts w:ascii="Times New Roman" w:hAnsi="Times New Roman"/>
          <w:bCs/>
          <w:iCs/>
          <w:color w:val="000000" w:themeColor="text1"/>
          <w:sz w:val="24"/>
          <w:szCs w:val="28"/>
          <w:lang w:val="ru-RU" w:eastAsia="ru-RU" w:bidi="ar-SA"/>
        </w:rPr>
      </w:pPr>
      <w:r w:rsidRPr="008A6C81">
        <w:rPr>
          <w:rFonts w:ascii="Times New Roman" w:hAnsi="Times New Roman"/>
          <w:bCs/>
          <w:iCs/>
          <w:color w:val="000000" w:themeColor="text1"/>
          <w:sz w:val="24"/>
          <w:szCs w:val="28"/>
          <w:lang w:val="ru-RU" w:eastAsia="ru-RU" w:bidi="ar-SA"/>
        </w:rPr>
        <w:t>4.</w:t>
      </w:r>
      <w:r w:rsidRPr="008A6C81">
        <w:rPr>
          <w:rFonts w:ascii="Times New Roman" w:hAnsi="Times New Roman"/>
          <w:bCs/>
          <w:iCs/>
          <w:color w:val="000000" w:themeColor="text1"/>
          <w:sz w:val="24"/>
          <w:szCs w:val="28"/>
          <w:lang w:val="ru-RU" w:eastAsia="ru-RU" w:bidi="ar-SA"/>
        </w:rPr>
        <w:tab/>
        <w:t xml:space="preserve">Комитету по финансам городского округа рекомендовано усилить контроль над сбором налогов и платежей в бюджет городского </w:t>
      </w:r>
      <w:proofErr w:type="gramStart"/>
      <w:r w:rsidRPr="008A6C81">
        <w:rPr>
          <w:rFonts w:ascii="Times New Roman" w:hAnsi="Times New Roman"/>
          <w:bCs/>
          <w:iCs/>
          <w:color w:val="000000" w:themeColor="text1"/>
          <w:sz w:val="24"/>
          <w:szCs w:val="28"/>
          <w:lang w:val="ru-RU" w:eastAsia="ru-RU" w:bidi="ar-SA"/>
        </w:rPr>
        <w:t>округа</w:t>
      </w:r>
      <w:proofErr w:type="gramEnd"/>
      <w:r w:rsidRPr="008A6C81">
        <w:rPr>
          <w:rFonts w:ascii="Times New Roman" w:hAnsi="Times New Roman"/>
          <w:bCs/>
          <w:iCs/>
          <w:color w:val="000000" w:themeColor="text1"/>
          <w:sz w:val="24"/>
          <w:szCs w:val="28"/>
          <w:lang w:val="ru-RU" w:eastAsia="ru-RU" w:bidi="ar-SA"/>
        </w:rPr>
        <w:t xml:space="preserve"> ЗАТО </w:t>
      </w:r>
      <w:proofErr w:type="spellStart"/>
      <w:r w:rsidRPr="008A6C81">
        <w:rPr>
          <w:rFonts w:ascii="Times New Roman" w:hAnsi="Times New Roman"/>
          <w:bCs/>
          <w:iCs/>
          <w:color w:val="000000" w:themeColor="text1"/>
          <w:sz w:val="24"/>
          <w:szCs w:val="28"/>
          <w:lang w:val="ru-RU" w:eastAsia="ru-RU" w:bidi="ar-SA"/>
        </w:rPr>
        <w:t>п.Горный</w:t>
      </w:r>
      <w:proofErr w:type="spellEnd"/>
      <w:r w:rsidRPr="008A6C81">
        <w:rPr>
          <w:rFonts w:ascii="Times New Roman" w:hAnsi="Times New Roman"/>
          <w:bCs/>
          <w:iCs/>
          <w:color w:val="000000" w:themeColor="text1"/>
          <w:sz w:val="24"/>
          <w:szCs w:val="28"/>
          <w:lang w:val="ru-RU" w:eastAsia="ru-RU" w:bidi="ar-SA"/>
        </w:rPr>
        <w:t>.</w:t>
      </w:r>
    </w:p>
    <w:p w:rsidR="00AF60CF" w:rsidRPr="008A6C81" w:rsidRDefault="00AF60CF" w:rsidP="00AF60CF">
      <w:pPr>
        <w:spacing w:line="240" w:lineRule="auto"/>
        <w:ind w:firstLine="357"/>
        <w:jc w:val="both"/>
        <w:rPr>
          <w:rFonts w:ascii="Times New Roman" w:hAnsi="Times New Roman"/>
          <w:bCs/>
          <w:iCs/>
          <w:color w:val="000000" w:themeColor="text1"/>
          <w:sz w:val="24"/>
          <w:szCs w:val="28"/>
          <w:lang w:val="ru-RU" w:eastAsia="ru-RU" w:bidi="ar-SA"/>
        </w:rPr>
      </w:pPr>
      <w:r w:rsidRPr="008A6C81">
        <w:rPr>
          <w:rFonts w:ascii="Times New Roman" w:hAnsi="Times New Roman"/>
          <w:bCs/>
          <w:iCs/>
          <w:color w:val="000000" w:themeColor="text1"/>
          <w:sz w:val="24"/>
          <w:szCs w:val="28"/>
          <w:lang w:val="ru-RU" w:eastAsia="ru-RU" w:bidi="ar-SA"/>
        </w:rPr>
        <w:t>5.</w:t>
      </w:r>
      <w:r w:rsidRPr="008A6C81">
        <w:rPr>
          <w:rFonts w:ascii="Times New Roman" w:hAnsi="Times New Roman"/>
          <w:bCs/>
          <w:iCs/>
          <w:color w:val="000000" w:themeColor="text1"/>
          <w:sz w:val="24"/>
          <w:szCs w:val="28"/>
          <w:lang w:val="ru-RU" w:eastAsia="ru-RU" w:bidi="ar-SA"/>
        </w:rPr>
        <w:tab/>
        <w:t xml:space="preserve"> Комитету по финансам городского округа принимать меры к снижению уровня кредиторской и дебиторской задолженности муниципальных бюджетных организаций.</w:t>
      </w:r>
    </w:p>
    <w:p w:rsidR="0034009B" w:rsidRPr="008A6C81" w:rsidRDefault="00AF60CF" w:rsidP="008A6C81">
      <w:pPr>
        <w:spacing w:line="240" w:lineRule="auto"/>
        <w:ind w:firstLine="357"/>
        <w:jc w:val="both"/>
        <w:rPr>
          <w:rFonts w:ascii="Times New Roman" w:hAnsi="Times New Roman"/>
          <w:bCs/>
          <w:iCs/>
          <w:color w:val="000000" w:themeColor="text1"/>
          <w:sz w:val="24"/>
          <w:szCs w:val="28"/>
          <w:lang w:val="ru-RU" w:eastAsia="ru-RU" w:bidi="ar-SA"/>
        </w:rPr>
      </w:pPr>
      <w:r w:rsidRPr="008A6C81">
        <w:rPr>
          <w:rFonts w:ascii="Times New Roman" w:hAnsi="Times New Roman"/>
          <w:bCs/>
          <w:iCs/>
          <w:color w:val="000000" w:themeColor="text1"/>
          <w:sz w:val="24"/>
          <w:szCs w:val="28"/>
          <w:lang w:val="ru-RU" w:eastAsia="ru-RU" w:bidi="ar-SA"/>
        </w:rPr>
        <w:t>6.</w:t>
      </w:r>
      <w:r w:rsidRPr="008A6C81">
        <w:rPr>
          <w:rFonts w:ascii="Times New Roman" w:hAnsi="Times New Roman"/>
          <w:bCs/>
          <w:iCs/>
          <w:color w:val="000000" w:themeColor="text1"/>
          <w:sz w:val="24"/>
          <w:szCs w:val="28"/>
          <w:lang w:val="ru-RU" w:eastAsia="ru-RU" w:bidi="ar-SA"/>
        </w:rPr>
        <w:tab/>
        <w:t xml:space="preserve">Думе городского </w:t>
      </w:r>
      <w:proofErr w:type="gramStart"/>
      <w:r w:rsidRPr="008A6C81">
        <w:rPr>
          <w:rFonts w:ascii="Times New Roman" w:hAnsi="Times New Roman"/>
          <w:bCs/>
          <w:iCs/>
          <w:color w:val="000000" w:themeColor="text1"/>
          <w:sz w:val="24"/>
          <w:szCs w:val="28"/>
          <w:lang w:val="ru-RU" w:eastAsia="ru-RU" w:bidi="ar-SA"/>
        </w:rPr>
        <w:t>округа</w:t>
      </w:r>
      <w:proofErr w:type="gramEnd"/>
      <w:r w:rsidRPr="008A6C81">
        <w:rPr>
          <w:rFonts w:ascii="Times New Roman" w:hAnsi="Times New Roman"/>
          <w:bCs/>
          <w:iCs/>
          <w:color w:val="000000" w:themeColor="text1"/>
          <w:sz w:val="24"/>
          <w:szCs w:val="28"/>
          <w:lang w:val="ru-RU" w:eastAsia="ru-RU" w:bidi="ar-SA"/>
        </w:rPr>
        <w:t xml:space="preserve"> ЗАТО </w:t>
      </w:r>
      <w:proofErr w:type="spellStart"/>
      <w:r w:rsidRPr="008A6C81">
        <w:rPr>
          <w:rFonts w:ascii="Times New Roman" w:hAnsi="Times New Roman"/>
          <w:bCs/>
          <w:iCs/>
          <w:color w:val="000000" w:themeColor="text1"/>
          <w:sz w:val="24"/>
          <w:szCs w:val="28"/>
          <w:lang w:val="ru-RU" w:eastAsia="ru-RU" w:bidi="ar-SA"/>
        </w:rPr>
        <w:t>п.Горный</w:t>
      </w:r>
      <w:proofErr w:type="spellEnd"/>
      <w:r w:rsidRPr="008A6C81">
        <w:rPr>
          <w:rFonts w:ascii="Times New Roman" w:hAnsi="Times New Roman"/>
          <w:bCs/>
          <w:iCs/>
          <w:color w:val="000000" w:themeColor="text1"/>
          <w:sz w:val="24"/>
          <w:szCs w:val="28"/>
          <w:lang w:val="ru-RU" w:eastAsia="ru-RU" w:bidi="ar-SA"/>
        </w:rPr>
        <w:t xml:space="preserve"> при рассмотрении годового отчета об исполнении бюджета городского округа ЗАТО п. Горный за 2022 год руководствоваться Положением о бюджетном устройстве и бюджетном процессе в городском округе ЗАТО п. Горный» утвержденным решением Думы городского округа ЗАТО </w:t>
      </w:r>
      <w:proofErr w:type="spellStart"/>
      <w:r w:rsidRPr="008A6C81">
        <w:rPr>
          <w:rFonts w:ascii="Times New Roman" w:hAnsi="Times New Roman"/>
          <w:bCs/>
          <w:iCs/>
          <w:color w:val="000000" w:themeColor="text1"/>
          <w:sz w:val="24"/>
          <w:szCs w:val="28"/>
          <w:lang w:val="ru-RU" w:eastAsia="ru-RU" w:bidi="ar-SA"/>
        </w:rPr>
        <w:t>п.Горный</w:t>
      </w:r>
      <w:proofErr w:type="spellEnd"/>
      <w:r w:rsidRPr="008A6C81">
        <w:rPr>
          <w:rFonts w:ascii="Times New Roman" w:hAnsi="Times New Roman"/>
          <w:bCs/>
          <w:iCs/>
          <w:color w:val="000000" w:themeColor="text1"/>
          <w:sz w:val="24"/>
          <w:szCs w:val="28"/>
          <w:lang w:val="ru-RU" w:eastAsia="ru-RU" w:bidi="ar-SA"/>
        </w:rPr>
        <w:t xml:space="preserve"> от 26.11.2020 № 35.</w:t>
      </w:r>
    </w:p>
    <w:p w:rsidR="00B46599" w:rsidRPr="008A6C81" w:rsidRDefault="009A241B" w:rsidP="008A6C81">
      <w:pPr>
        <w:spacing w:line="240" w:lineRule="auto"/>
        <w:ind w:firstLine="709"/>
        <w:jc w:val="both"/>
        <w:rPr>
          <w:rFonts w:ascii="Times New Roman" w:hAnsi="Times New Roman"/>
          <w:b/>
          <w:color w:val="000000" w:themeColor="text1"/>
          <w:sz w:val="24"/>
          <w:szCs w:val="24"/>
          <w:lang w:val="ru-RU" w:eastAsia="ru-RU" w:bidi="ar-SA"/>
        </w:rPr>
      </w:pPr>
      <w:r>
        <w:rPr>
          <w:rFonts w:ascii="Times New Roman" w:hAnsi="Times New Roman"/>
          <w:b/>
          <w:color w:val="000000" w:themeColor="text1"/>
          <w:sz w:val="24"/>
          <w:szCs w:val="24"/>
          <w:lang w:val="ru-RU" w:eastAsia="ru-RU" w:bidi="ar-SA"/>
        </w:rPr>
        <w:t xml:space="preserve">5. </w:t>
      </w:r>
      <w:r w:rsidR="008A6C81" w:rsidRPr="008A6C81">
        <w:rPr>
          <w:rFonts w:ascii="Times New Roman" w:hAnsi="Times New Roman"/>
          <w:b/>
          <w:color w:val="000000" w:themeColor="text1"/>
          <w:sz w:val="24"/>
          <w:szCs w:val="24"/>
          <w:lang w:val="ru-RU" w:eastAsia="ru-RU" w:bidi="ar-SA"/>
        </w:rPr>
        <w:t xml:space="preserve">ЗАКЛЮЧЕНИЕ на отчет об исполнении бюджета городского округа ЗАТО </w:t>
      </w:r>
      <w:proofErr w:type="spellStart"/>
      <w:proofErr w:type="gramStart"/>
      <w:r w:rsidR="008A6C81" w:rsidRPr="008A6C81">
        <w:rPr>
          <w:rFonts w:ascii="Times New Roman" w:hAnsi="Times New Roman"/>
          <w:b/>
          <w:color w:val="000000" w:themeColor="text1"/>
          <w:sz w:val="24"/>
          <w:szCs w:val="24"/>
          <w:lang w:val="ru-RU" w:eastAsia="ru-RU" w:bidi="ar-SA"/>
        </w:rPr>
        <w:t>п.Горный</w:t>
      </w:r>
      <w:proofErr w:type="spellEnd"/>
      <w:r w:rsidR="008A6C81" w:rsidRPr="008A6C81">
        <w:rPr>
          <w:rFonts w:ascii="Times New Roman" w:hAnsi="Times New Roman"/>
          <w:b/>
          <w:color w:val="000000" w:themeColor="text1"/>
          <w:sz w:val="24"/>
          <w:szCs w:val="24"/>
          <w:lang w:val="ru-RU" w:eastAsia="ru-RU" w:bidi="ar-SA"/>
        </w:rPr>
        <w:t xml:space="preserve">  за</w:t>
      </w:r>
      <w:proofErr w:type="gramEnd"/>
      <w:r w:rsidR="008A6C81" w:rsidRPr="008A6C81">
        <w:rPr>
          <w:rFonts w:ascii="Times New Roman" w:hAnsi="Times New Roman"/>
          <w:b/>
          <w:color w:val="000000" w:themeColor="text1"/>
          <w:sz w:val="24"/>
          <w:szCs w:val="24"/>
          <w:lang w:val="ru-RU" w:eastAsia="ru-RU" w:bidi="ar-SA"/>
        </w:rPr>
        <w:t xml:space="preserve"> 1 квартал 2023 год</w:t>
      </w:r>
    </w:p>
    <w:p w:rsidR="009A241B" w:rsidRDefault="008A6C81" w:rsidP="009A241B">
      <w:pPr>
        <w:spacing w:line="240" w:lineRule="auto"/>
        <w:ind w:firstLine="709"/>
        <w:jc w:val="center"/>
        <w:rPr>
          <w:rFonts w:ascii="Times New Roman" w:hAnsi="Times New Roman"/>
          <w:b/>
          <w:color w:val="000000" w:themeColor="text1"/>
          <w:sz w:val="24"/>
          <w:szCs w:val="24"/>
          <w:lang w:val="ru-RU" w:eastAsia="ru-RU" w:bidi="ar-SA"/>
        </w:rPr>
      </w:pPr>
      <w:r>
        <w:rPr>
          <w:rFonts w:ascii="Times New Roman" w:hAnsi="Times New Roman"/>
          <w:b/>
          <w:color w:val="000000" w:themeColor="text1"/>
          <w:sz w:val="24"/>
          <w:szCs w:val="24"/>
          <w:lang w:val="ru-RU" w:eastAsia="ru-RU" w:bidi="ar-SA"/>
        </w:rPr>
        <w:t xml:space="preserve">Выводы по итогам экспертизы отчета </w:t>
      </w:r>
      <w:r w:rsidRPr="008A6C81">
        <w:rPr>
          <w:rFonts w:ascii="Times New Roman" w:hAnsi="Times New Roman"/>
          <w:b/>
          <w:color w:val="000000" w:themeColor="text1"/>
          <w:sz w:val="24"/>
          <w:szCs w:val="24"/>
          <w:lang w:val="ru-RU" w:eastAsia="ru-RU" w:bidi="ar-SA"/>
        </w:rPr>
        <w:t xml:space="preserve">об исполнении бюджета городского </w:t>
      </w:r>
      <w:proofErr w:type="gramStart"/>
      <w:r w:rsidRPr="008A6C81">
        <w:rPr>
          <w:rFonts w:ascii="Times New Roman" w:hAnsi="Times New Roman"/>
          <w:b/>
          <w:color w:val="000000" w:themeColor="text1"/>
          <w:sz w:val="24"/>
          <w:szCs w:val="24"/>
          <w:lang w:val="ru-RU" w:eastAsia="ru-RU" w:bidi="ar-SA"/>
        </w:rPr>
        <w:t>округа</w:t>
      </w:r>
      <w:proofErr w:type="gramEnd"/>
      <w:r w:rsidRPr="008A6C81">
        <w:rPr>
          <w:rFonts w:ascii="Times New Roman" w:hAnsi="Times New Roman"/>
          <w:b/>
          <w:color w:val="000000" w:themeColor="text1"/>
          <w:sz w:val="24"/>
          <w:szCs w:val="24"/>
          <w:lang w:val="ru-RU" w:eastAsia="ru-RU" w:bidi="ar-SA"/>
        </w:rPr>
        <w:t xml:space="preserve"> ЗАТО </w:t>
      </w:r>
      <w:proofErr w:type="spellStart"/>
      <w:r>
        <w:rPr>
          <w:rFonts w:ascii="Times New Roman" w:hAnsi="Times New Roman"/>
          <w:b/>
          <w:color w:val="000000" w:themeColor="text1"/>
          <w:sz w:val="24"/>
          <w:szCs w:val="24"/>
          <w:lang w:val="ru-RU" w:eastAsia="ru-RU" w:bidi="ar-SA"/>
        </w:rPr>
        <w:t>п.Горный</w:t>
      </w:r>
      <w:proofErr w:type="spellEnd"/>
      <w:r>
        <w:rPr>
          <w:rFonts w:ascii="Times New Roman" w:hAnsi="Times New Roman"/>
          <w:b/>
          <w:color w:val="000000" w:themeColor="text1"/>
          <w:sz w:val="24"/>
          <w:szCs w:val="24"/>
          <w:lang w:val="ru-RU" w:eastAsia="ru-RU" w:bidi="ar-SA"/>
        </w:rPr>
        <w:t xml:space="preserve"> за 1 квартал 2023 год</w:t>
      </w:r>
    </w:p>
    <w:p w:rsidR="009A241B" w:rsidRDefault="008A6C81" w:rsidP="009A241B">
      <w:pPr>
        <w:spacing w:line="240" w:lineRule="auto"/>
        <w:ind w:firstLine="709"/>
        <w:jc w:val="both"/>
        <w:rPr>
          <w:rFonts w:ascii="Times New Roman" w:hAnsi="Times New Roman"/>
          <w:color w:val="000000" w:themeColor="text1"/>
          <w:sz w:val="24"/>
          <w:szCs w:val="24"/>
          <w:lang w:val="ru-RU" w:eastAsia="ru-RU" w:bidi="ar-SA"/>
        </w:rPr>
      </w:pPr>
      <w:r w:rsidRPr="009A241B">
        <w:rPr>
          <w:rFonts w:ascii="Times New Roman" w:hAnsi="Times New Roman"/>
          <w:color w:val="000000" w:themeColor="text1"/>
          <w:sz w:val="24"/>
          <w:szCs w:val="24"/>
          <w:lang w:val="ru-RU" w:eastAsia="ru-RU" w:bidi="ar-SA"/>
        </w:rPr>
        <w:t>1.</w:t>
      </w:r>
      <w:r w:rsidR="009A241B">
        <w:rPr>
          <w:rFonts w:ascii="Times New Roman" w:hAnsi="Times New Roman"/>
          <w:color w:val="000000" w:themeColor="text1"/>
          <w:sz w:val="24"/>
          <w:szCs w:val="24"/>
          <w:lang w:val="ru-RU" w:eastAsia="ru-RU" w:bidi="ar-SA"/>
        </w:rPr>
        <w:t xml:space="preserve"> </w:t>
      </w:r>
      <w:r w:rsidRPr="009A241B">
        <w:rPr>
          <w:rFonts w:ascii="Times New Roman" w:hAnsi="Times New Roman"/>
          <w:color w:val="000000" w:themeColor="text1"/>
          <w:sz w:val="24"/>
          <w:szCs w:val="24"/>
          <w:lang w:val="ru-RU" w:eastAsia="ru-RU" w:bidi="ar-SA"/>
        </w:rPr>
        <w:t xml:space="preserve">Годовая бюджетная отчетность за 1 квартал 2023 год главным распорядителем средств бюджета городского </w:t>
      </w:r>
      <w:proofErr w:type="gramStart"/>
      <w:r w:rsidRPr="009A241B">
        <w:rPr>
          <w:rFonts w:ascii="Times New Roman" w:hAnsi="Times New Roman"/>
          <w:color w:val="000000" w:themeColor="text1"/>
          <w:sz w:val="24"/>
          <w:szCs w:val="24"/>
          <w:lang w:val="ru-RU" w:eastAsia="ru-RU" w:bidi="ar-SA"/>
        </w:rPr>
        <w:t>округа</w:t>
      </w:r>
      <w:proofErr w:type="gramEnd"/>
      <w:r w:rsidRPr="009A241B">
        <w:rPr>
          <w:rFonts w:ascii="Times New Roman" w:hAnsi="Times New Roman"/>
          <w:color w:val="000000" w:themeColor="text1"/>
          <w:sz w:val="24"/>
          <w:szCs w:val="24"/>
          <w:lang w:val="ru-RU" w:eastAsia="ru-RU" w:bidi="ar-SA"/>
        </w:rPr>
        <w:t xml:space="preserve"> ЗАТО п. Горный пред</w:t>
      </w:r>
      <w:r w:rsidR="009A241B">
        <w:rPr>
          <w:rFonts w:ascii="Times New Roman" w:hAnsi="Times New Roman"/>
          <w:color w:val="000000" w:themeColor="text1"/>
          <w:sz w:val="24"/>
          <w:szCs w:val="24"/>
          <w:lang w:val="ru-RU" w:eastAsia="ru-RU" w:bidi="ar-SA"/>
        </w:rPr>
        <w:t>ставлена в установленные сроки.</w:t>
      </w:r>
    </w:p>
    <w:p w:rsidR="009A241B" w:rsidRDefault="008A6C81" w:rsidP="009A241B">
      <w:pPr>
        <w:spacing w:line="240" w:lineRule="auto"/>
        <w:ind w:firstLine="709"/>
        <w:jc w:val="both"/>
        <w:rPr>
          <w:rFonts w:ascii="Times New Roman" w:hAnsi="Times New Roman"/>
          <w:b/>
          <w:color w:val="000000" w:themeColor="text1"/>
          <w:sz w:val="24"/>
          <w:szCs w:val="24"/>
          <w:lang w:val="ru-RU" w:eastAsia="ru-RU" w:bidi="ar-SA"/>
        </w:rPr>
      </w:pPr>
      <w:r w:rsidRPr="009A241B">
        <w:rPr>
          <w:rFonts w:ascii="Times New Roman" w:hAnsi="Times New Roman"/>
          <w:color w:val="000000" w:themeColor="text1"/>
          <w:sz w:val="24"/>
          <w:szCs w:val="24"/>
          <w:lang w:val="ru-RU" w:eastAsia="ru-RU" w:bidi="ar-SA"/>
        </w:rPr>
        <w:t xml:space="preserve">2. На основании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Минфина России от 28.12.2010 № 191н, в состав бюджетной отчетности включены все обязательные формы. </w:t>
      </w:r>
    </w:p>
    <w:p w:rsidR="009A241B" w:rsidRDefault="008A6C81" w:rsidP="009A241B">
      <w:pPr>
        <w:spacing w:line="240" w:lineRule="auto"/>
        <w:ind w:firstLine="709"/>
        <w:jc w:val="both"/>
        <w:rPr>
          <w:rFonts w:ascii="Times New Roman" w:hAnsi="Times New Roman"/>
          <w:b/>
          <w:color w:val="000000" w:themeColor="text1"/>
          <w:sz w:val="24"/>
          <w:szCs w:val="24"/>
          <w:lang w:val="ru-RU" w:eastAsia="ru-RU" w:bidi="ar-SA"/>
        </w:rPr>
      </w:pPr>
      <w:r w:rsidRPr="009A241B">
        <w:rPr>
          <w:rFonts w:ascii="Times New Roman" w:hAnsi="Times New Roman"/>
          <w:color w:val="000000" w:themeColor="text1"/>
          <w:sz w:val="24"/>
          <w:szCs w:val="24"/>
          <w:lang w:val="ru-RU" w:eastAsia="ru-RU" w:bidi="ar-SA"/>
        </w:rPr>
        <w:t>3.</w:t>
      </w:r>
      <w:r w:rsidR="009A241B">
        <w:rPr>
          <w:rFonts w:ascii="Times New Roman" w:hAnsi="Times New Roman"/>
          <w:color w:val="000000" w:themeColor="text1"/>
          <w:sz w:val="24"/>
          <w:szCs w:val="24"/>
          <w:lang w:val="ru-RU" w:eastAsia="ru-RU" w:bidi="ar-SA"/>
        </w:rPr>
        <w:t xml:space="preserve"> </w:t>
      </w:r>
      <w:r w:rsidRPr="009A241B">
        <w:rPr>
          <w:rFonts w:ascii="Times New Roman" w:hAnsi="Times New Roman"/>
          <w:color w:val="000000" w:themeColor="text1"/>
          <w:sz w:val="24"/>
          <w:szCs w:val="24"/>
          <w:lang w:val="ru-RU" w:eastAsia="ru-RU" w:bidi="ar-SA"/>
        </w:rPr>
        <w:t xml:space="preserve">В течение 1 квартала года было принято одно решение Думы городского </w:t>
      </w:r>
      <w:proofErr w:type="gramStart"/>
      <w:r w:rsidRPr="009A241B">
        <w:rPr>
          <w:rFonts w:ascii="Times New Roman" w:hAnsi="Times New Roman"/>
          <w:color w:val="000000" w:themeColor="text1"/>
          <w:sz w:val="24"/>
          <w:szCs w:val="24"/>
          <w:lang w:val="ru-RU" w:eastAsia="ru-RU" w:bidi="ar-SA"/>
        </w:rPr>
        <w:t>округа</w:t>
      </w:r>
      <w:proofErr w:type="gramEnd"/>
      <w:r w:rsidRPr="009A241B">
        <w:rPr>
          <w:rFonts w:ascii="Times New Roman" w:hAnsi="Times New Roman"/>
          <w:color w:val="000000" w:themeColor="text1"/>
          <w:sz w:val="24"/>
          <w:szCs w:val="24"/>
          <w:lang w:val="ru-RU" w:eastAsia="ru-RU" w:bidi="ar-SA"/>
        </w:rPr>
        <w:t xml:space="preserve"> ЗАТО </w:t>
      </w:r>
      <w:proofErr w:type="spellStart"/>
      <w:r w:rsidRPr="009A241B">
        <w:rPr>
          <w:rFonts w:ascii="Times New Roman" w:hAnsi="Times New Roman"/>
          <w:color w:val="000000" w:themeColor="text1"/>
          <w:sz w:val="24"/>
          <w:szCs w:val="24"/>
          <w:lang w:val="ru-RU" w:eastAsia="ru-RU" w:bidi="ar-SA"/>
        </w:rPr>
        <w:t>п.Горный</w:t>
      </w:r>
      <w:proofErr w:type="spellEnd"/>
      <w:r w:rsidRPr="009A241B">
        <w:rPr>
          <w:rFonts w:ascii="Times New Roman" w:hAnsi="Times New Roman"/>
          <w:color w:val="000000" w:themeColor="text1"/>
          <w:sz w:val="24"/>
          <w:szCs w:val="24"/>
          <w:lang w:val="ru-RU" w:eastAsia="ru-RU" w:bidi="ar-SA"/>
        </w:rPr>
        <w:t xml:space="preserve"> по внесению изменений в решение Думы городского округа ЗАТО п. Горный от 22.12.2022 г. №13 «О бюджете городского округа ЗАТО п. Горный на 2023 год и </w:t>
      </w:r>
      <w:r w:rsidRPr="009A241B">
        <w:rPr>
          <w:rFonts w:ascii="Times New Roman" w:hAnsi="Times New Roman"/>
          <w:color w:val="000000" w:themeColor="text1"/>
          <w:sz w:val="24"/>
          <w:szCs w:val="24"/>
          <w:lang w:val="ru-RU" w:eastAsia="ru-RU" w:bidi="ar-SA"/>
        </w:rPr>
        <w:lastRenderedPageBreak/>
        <w:t>на плановый период 2024 и 2025 годов», в результате которых были скорректированы плановые показатели бюджета, включая основные характеристики.</w:t>
      </w:r>
    </w:p>
    <w:p w:rsidR="009A241B" w:rsidRDefault="008A6C81" w:rsidP="009A241B">
      <w:pPr>
        <w:spacing w:line="240" w:lineRule="auto"/>
        <w:ind w:firstLine="709"/>
        <w:jc w:val="both"/>
        <w:rPr>
          <w:rFonts w:ascii="Times New Roman" w:hAnsi="Times New Roman"/>
          <w:b/>
          <w:color w:val="000000" w:themeColor="text1"/>
          <w:sz w:val="24"/>
          <w:szCs w:val="24"/>
          <w:lang w:val="ru-RU" w:eastAsia="ru-RU" w:bidi="ar-SA"/>
        </w:rPr>
      </w:pPr>
      <w:r w:rsidRPr="009A241B">
        <w:rPr>
          <w:rFonts w:ascii="Times New Roman" w:hAnsi="Times New Roman"/>
          <w:color w:val="000000" w:themeColor="text1"/>
          <w:sz w:val="24"/>
          <w:szCs w:val="24"/>
          <w:lang w:val="ru-RU" w:eastAsia="ru-RU" w:bidi="ar-SA"/>
        </w:rPr>
        <w:t xml:space="preserve">Уточненные бюджетные ассигнования в 1 квартале 2023 году увеличились относительно первоначального плана: </w:t>
      </w:r>
    </w:p>
    <w:p w:rsidR="009A241B" w:rsidRDefault="008A6C81" w:rsidP="009A241B">
      <w:pPr>
        <w:spacing w:line="240" w:lineRule="auto"/>
        <w:ind w:firstLine="709"/>
        <w:jc w:val="both"/>
        <w:rPr>
          <w:rFonts w:ascii="Times New Roman" w:hAnsi="Times New Roman"/>
          <w:b/>
          <w:color w:val="000000" w:themeColor="text1"/>
          <w:sz w:val="24"/>
          <w:szCs w:val="24"/>
          <w:lang w:val="ru-RU" w:eastAsia="ru-RU" w:bidi="ar-SA"/>
        </w:rPr>
      </w:pPr>
      <w:r w:rsidRPr="009A241B">
        <w:rPr>
          <w:rFonts w:ascii="Times New Roman" w:hAnsi="Times New Roman"/>
          <w:color w:val="000000" w:themeColor="text1"/>
          <w:sz w:val="24"/>
          <w:szCs w:val="24"/>
          <w:lang w:val="ru-RU" w:eastAsia="ru-RU" w:bidi="ar-SA"/>
        </w:rPr>
        <w:t xml:space="preserve">- по доходам - на 38 158,97 тыс. рублей, или на 17 %, в том числе по налоговым и неналоговым доходам увеличились на 10 600,5 тыс. рублей, по безвозмездным поступлениям – на 27 558,47 тыс. руб.; </w:t>
      </w:r>
    </w:p>
    <w:p w:rsidR="009A241B" w:rsidRDefault="008A6C81" w:rsidP="009A241B">
      <w:pPr>
        <w:spacing w:line="240" w:lineRule="auto"/>
        <w:ind w:firstLine="709"/>
        <w:jc w:val="both"/>
        <w:rPr>
          <w:rFonts w:ascii="Times New Roman" w:hAnsi="Times New Roman"/>
          <w:b/>
          <w:color w:val="000000" w:themeColor="text1"/>
          <w:sz w:val="24"/>
          <w:szCs w:val="24"/>
          <w:lang w:val="ru-RU" w:eastAsia="ru-RU" w:bidi="ar-SA"/>
        </w:rPr>
      </w:pPr>
      <w:r w:rsidRPr="009A241B">
        <w:rPr>
          <w:rFonts w:ascii="Times New Roman" w:hAnsi="Times New Roman"/>
          <w:color w:val="000000" w:themeColor="text1"/>
          <w:sz w:val="24"/>
          <w:szCs w:val="24"/>
          <w:lang w:val="ru-RU" w:eastAsia="ru-RU" w:bidi="ar-SA"/>
        </w:rPr>
        <w:t xml:space="preserve">- по расходам – на 48 438,57 тыс. рублей или на 21,5 %. </w:t>
      </w:r>
    </w:p>
    <w:p w:rsidR="009A241B" w:rsidRDefault="008A6C81" w:rsidP="009A241B">
      <w:pPr>
        <w:spacing w:line="240" w:lineRule="auto"/>
        <w:ind w:firstLine="709"/>
        <w:jc w:val="both"/>
        <w:rPr>
          <w:rFonts w:ascii="Times New Roman" w:hAnsi="Times New Roman"/>
          <w:b/>
          <w:color w:val="000000" w:themeColor="text1"/>
          <w:sz w:val="24"/>
          <w:szCs w:val="24"/>
          <w:lang w:val="ru-RU" w:eastAsia="ru-RU" w:bidi="ar-SA"/>
        </w:rPr>
      </w:pPr>
      <w:r w:rsidRPr="009A241B">
        <w:rPr>
          <w:rFonts w:ascii="Times New Roman" w:hAnsi="Times New Roman"/>
          <w:color w:val="000000" w:themeColor="text1"/>
          <w:sz w:val="24"/>
          <w:szCs w:val="24"/>
          <w:lang w:val="ru-RU" w:eastAsia="ru-RU" w:bidi="ar-SA"/>
        </w:rPr>
        <w:t>- дефицит бюджета составил 10 279,60 тыс. рублей.</w:t>
      </w:r>
    </w:p>
    <w:p w:rsidR="009A241B" w:rsidRDefault="008A6C81" w:rsidP="009A241B">
      <w:pPr>
        <w:spacing w:line="240" w:lineRule="auto"/>
        <w:ind w:firstLine="709"/>
        <w:jc w:val="both"/>
        <w:rPr>
          <w:rFonts w:ascii="Times New Roman" w:hAnsi="Times New Roman"/>
          <w:b/>
          <w:color w:val="000000" w:themeColor="text1"/>
          <w:sz w:val="24"/>
          <w:szCs w:val="24"/>
          <w:lang w:val="ru-RU" w:eastAsia="ru-RU" w:bidi="ar-SA"/>
        </w:rPr>
      </w:pPr>
      <w:r w:rsidRPr="009A241B">
        <w:rPr>
          <w:rFonts w:ascii="Times New Roman" w:hAnsi="Times New Roman"/>
          <w:color w:val="000000" w:themeColor="text1"/>
          <w:sz w:val="24"/>
          <w:szCs w:val="24"/>
          <w:lang w:val="ru-RU" w:eastAsia="ru-RU" w:bidi="ar-SA"/>
        </w:rPr>
        <w:t>4. Доходная часть бюджета муниципального образования за 1 квартал 2023 год исполнена в сумме 66 007,35 тыс. рублей или на 25 % к утвержденным бюджетной росписью годовым бюджетным ассигнованиям в размере 263 611,97 тыс. рублей.</w:t>
      </w:r>
    </w:p>
    <w:p w:rsidR="009A241B" w:rsidRDefault="008A6C81" w:rsidP="009A241B">
      <w:pPr>
        <w:spacing w:line="240" w:lineRule="auto"/>
        <w:ind w:firstLine="709"/>
        <w:jc w:val="both"/>
        <w:rPr>
          <w:rFonts w:ascii="Times New Roman" w:hAnsi="Times New Roman"/>
          <w:b/>
          <w:color w:val="000000" w:themeColor="text1"/>
          <w:sz w:val="24"/>
          <w:szCs w:val="24"/>
          <w:lang w:val="ru-RU" w:eastAsia="ru-RU" w:bidi="ar-SA"/>
        </w:rPr>
      </w:pPr>
      <w:r w:rsidRPr="009A241B">
        <w:rPr>
          <w:rFonts w:ascii="Times New Roman" w:hAnsi="Times New Roman"/>
          <w:color w:val="000000" w:themeColor="text1"/>
          <w:sz w:val="24"/>
          <w:szCs w:val="24"/>
          <w:lang w:val="ru-RU" w:eastAsia="ru-RU" w:bidi="ar-SA"/>
        </w:rPr>
        <w:t>5. Расходная часть бюджета муниципального образования за 1 квартал 2023 год исполнена в сумме 65 097,15 тыс. рублей или на 23,8 % к утвержденным бюджетной росписью годовым бюджетным ассигнованиям в размере 273 891,57 тыс. рублей</w:t>
      </w:r>
    </w:p>
    <w:p w:rsidR="009A241B" w:rsidRDefault="008A6C81" w:rsidP="009A241B">
      <w:pPr>
        <w:spacing w:line="240" w:lineRule="auto"/>
        <w:ind w:firstLine="709"/>
        <w:jc w:val="both"/>
        <w:rPr>
          <w:rFonts w:ascii="Times New Roman" w:hAnsi="Times New Roman"/>
          <w:b/>
          <w:color w:val="000000" w:themeColor="text1"/>
          <w:sz w:val="24"/>
          <w:szCs w:val="24"/>
          <w:lang w:val="ru-RU" w:eastAsia="ru-RU" w:bidi="ar-SA"/>
        </w:rPr>
      </w:pPr>
      <w:r w:rsidRPr="009A241B">
        <w:rPr>
          <w:rFonts w:ascii="Times New Roman" w:hAnsi="Times New Roman"/>
          <w:color w:val="000000" w:themeColor="text1"/>
          <w:sz w:val="24"/>
          <w:szCs w:val="24"/>
          <w:lang w:val="ru-RU" w:eastAsia="ru-RU" w:bidi="ar-SA"/>
        </w:rPr>
        <w:t>6. Бюджетные назначения за 1 квартал 2023 года исполнены в полном объеме по одному разделу расходов: «Образование» в сумме 54 010,21 тыс. рублей или 28%, «Жилищно-коммунальное хозяйство» в размере 2 284,27 тыс. рублей или 29,2%, «Социальная политика» в сумме 1 000,43 тыс. рублей или 24,6 %, и «Общегосударственные расходы» в сумме 6 079,61 тыс. рублей или 22,8 %.</w:t>
      </w:r>
    </w:p>
    <w:p w:rsidR="009A241B" w:rsidRDefault="008A6C81" w:rsidP="009A241B">
      <w:pPr>
        <w:spacing w:line="240" w:lineRule="auto"/>
        <w:ind w:firstLine="709"/>
        <w:jc w:val="both"/>
        <w:rPr>
          <w:rFonts w:ascii="Times New Roman" w:hAnsi="Times New Roman"/>
          <w:b/>
          <w:color w:val="000000" w:themeColor="text1"/>
          <w:sz w:val="24"/>
          <w:szCs w:val="24"/>
          <w:lang w:val="ru-RU" w:eastAsia="ru-RU" w:bidi="ar-SA"/>
        </w:rPr>
      </w:pPr>
      <w:r w:rsidRPr="009A241B">
        <w:rPr>
          <w:rFonts w:ascii="Times New Roman" w:hAnsi="Times New Roman"/>
          <w:color w:val="000000" w:themeColor="text1"/>
          <w:sz w:val="24"/>
          <w:szCs w:val="24"/>
          <w:lang w:val="ru-RU" w:eastAsia="ru-RU" w:bidi="ar-SA"/>
        </w:rPr>
        <w:t xml:space="preserve">Ниже других разделов классификации расходов бюджета исполнены расходы по разделам: </w:t>
      </w:r>
    </w:p>
    <w:p w:rsidR="008A6C81" w:rsidRPr="009A241B" w:rsidRDefault="008A6C81" w:rsidP="009A241B">
      <w:pPr>
        <w:spacing w:line="240" w:lineRule="auto"/>
        <w:ind w:firstLine="709"/>
        <w:jc w:val="both"/>
        <w:rPr>
          <w:rFonts w:ascii="Times New Roman" w:hAnsi="Times New Roman"/>
          <w:b/>
          <w:color w:val="000000" w:themeColor="text1"/>
          <w:sz w:val="24"/>
          <w:szCs w:val="24"/>
          <w:lang w:val="ru-RU" w:eastAsia="ru-RU" w:bidi="ar-SA"/>
        </w:rPr>
      </w:pPr>
      <w:r w:rsidRPr="009A241B">
        <w:rPr>
          <w:rFonts w:ascii="Times New Roman" w:hAnsi="Times New Roman"/>
          <w:color w:val="000000" w:themeColor="text1"/>
          <w:sz w:val="24"/>
          <w:szCs w:val="24"/>
          <w:lang w:val="ru-RU" w:eastAsia="ru-RU" w:bidi="ar-SA"/>
        </w:rPr>
        <w:t>- «Национальная безопасность и правоохранительная деятельность» в сумме 1 487,78 или 22,3%;</w:t>
      </w:r>
    </w:p>
    <w:p w:rsidR="008A6C81" w:rsidRPr="009A241B" w:rsidRDefault="008A6C81" w:rsidP="008A6C81">
      <w:pPr>
        <w:spacing w:line="240" w:lineRule="auto"/>
        <w:ind w:firstLine="709"/>
        <w:jc w:val="both"/>
        <w:rPr>
          <w:rFonts w:ascii="Times New Roman" w:hAnsi="Times New Roman"/>
          <w:color w:val="000000" w:themeColor="text1"/>
          <w:sz w:val="24"/>
          <w:szCs w:val="24"/>
          <w:lang w:val="ru-RU" w:eastAsia="ru-RU" w:bidi="ar-SA"/>
        </w:rPr>
      </w:pPr>
      <w:r w:rsidRPr="009A241B">
        <w:rPr>
          <w:rFonts w:ascii="Times New Roman" w:hAnsi="Times New Roman"/>
          <w:color w:val="000000" w:themeColor="text1"/>
          <w:sz w:val="24"/>
          <w:szCs w:val="24"/>
          <w:lang w:val="ru-RU" w:eastAsia="ru-RU" w:bidi="ar-SA"/>
        </w:rPr>
        <w:t xml:space="preserve">- «Национальная оборона» в размере 71,9 тыс. рублей </w:t>
      </w:r>
      <w:proofErr w:type="gramStart"/>
      <w:r w:rsidRPr="009A241B">
        <w:rPr>
          <w:rFonts w:ascii="Times New Roman" w:hAnsi="Times New Roman"/>
          <w:color w:val="000000" w:themeColor="text1"/>
          <w:sz w:val="24"/>
          <w:szCs w:val="24"/>
          <w:lang w:val="ru-RU" w:eastAsia="ru-RU" w:bidi="ar-SA"/>
        </w:rPr>
        <w:t>или  15</w:t>
      </w:r>
      <w:proofErr w:type="gramEnd"/>
      <w:r w:rsidRPr="009A241B">
        <w:rPr>
          <w:rFonts w:ascii="Times New Roman" w:hAnsi="Times New Roman"/>
          <w:color w:val="000000" w:themeColor="text1"/>
          <w:sz w:val="24"/>
          <w:szCs w:val="24"/>
          <w:lang w:val="ru-RU" w:eastAsia="ru-RU" w:bidi="ar-SA"/>
        </w:rPr>
        <w:t>,7%,</w:t>
      </w:r>
    </w:p>
    <w:p w:rsidR="008A6C81" w:rsidRPr="009A241B" w:rsidRDefault="008A6C81" w:rsidP="008A6C81">
      <w:pPr>
        <w:spacing w:line="240" w:lineRule="auto"/>
        <w:ind w:firstLine="709"/>
        <w:jc w:val="both"/>
        <w:rPr>
          <w:rFonts w:ascii="Times New Roman" w:hAnsi="Times New Roman"/>
          <w:color w:val="000000" w:themeColor="text1"/>
          <w:sz w:val="24"/>
          <w:szCs w:val="24"/>
          <w:lang w:val="ru-RU" w:eastAsia="ru-RU" w:bidi="ar-SA"/>
        </w:rPr>
      </w:pPr>
      <w:r w:rsidRPr="009A241B">
        <w:rPr>
          <w:rFonts w:ascii="Times New Roman" w:hAnsi="Times New Roman"/>
          <w:color w:val="000000" w:themeColor="text1"/>
          <w:sz w:val="24"/>
          <w:szCs w:val="24"/>
          <w:lang w:val="ru-RU" w:eastAsia="ru-RU" w:bidi="ar-SA"/>
        </w:rPr>
        <w:t>- «Национальная экономика» в размере 140,46 тыс. рублей или 7,5%,</w:t>
      </w:r>
    </w:p>
    <w:p w:rsidR="008A6C81" w:rsidRPr="009A241B" w:rsidRDefault="008A6C81" w:rsidP="008A6C81">
      <w:pPr>
        <w:spacing w:line="240" w:lineRule="auto"/>
        <w:ind w:firstLine="709"/>
        <w:jc w:val="both"/>
        <w:rPr>
          <w:rFonts w:ascii="Times New Roman" w:hAnsi="Times New Roman"/>
          <w:color w:val="000000" w:themeColor="text1"/>
          <w:sz w:val="24"/>
          <w:szCs w:val="24"/>
          <w:lang w:val="ru-RU" w:eastAsia="ru-RU" w:bidi="ar-SA"/>
        </w:rPr>
      </w:pPr>
      <w:r w:rsidRPr="009A241B">
        <w:rPr>
          <w:rFonts w:ascii="Times New Roman" w:hAnsi="Times New Roman"/>
          <w:color w:val="000000" w:themeColor="text1"/>
          <w:sz w:val="24"/>
          <w:szCs w:val="24"/>
          <w:lang w:val="ru-RU" w:eastAsia="ru-RU" w:bidi="ar-SA"/>
        </w:rPr>
        <w:t>- «Физическая культура и спорт» в сумме 22,49 тыс. рублей или 1,2 %;</w:t>
      </w:r>
    </w:p>
    <w:p w:rsidR="009A241B" w:rsidRDefault="008A6C81" w:rsidP="009A241B">
      <w:pPr>
        <w:spacing w:line="240" w:lineRule="auto"/>
        <w:ind w:firstLine="709"/>
        <w:jc w:val="both"/>
        <w:rPr>
          <w:rFonts w:ascii="Times New Roman" w:hAnsi="Times New Roman"/>
          <w:color w:val="000000" w:themeColor="text1"/>
          <w:sz w:val="24"/>
          <w:szCs w:val="24"/>
          <w:lang w:val="ru-RU" w:eastAsia="ru-RU" w:bidi="ar-SA"/>
        </w:rPr>
      </w:pPr>
      <w:r w:rsidRPr="009A241B">
        <w:rPr>
          <w:rFonts w:ascii="Times New Roman" w:hAnsi="Times New Roman"/>
          <w:color w:val="000000" w:themeColor="text1"/>
          <w:sz w:val="24"/>
          <w:szCs w:val="24"/>
          <w:lang w:val="ru-RU" w:eastAsia="ru-RU" w:bidi="ar-SA"/>
        </w:rPr>
        <w:t xml:space="preserve"> По разделу «Здравоохран</w:t>
      </w:r>
      <w:r w:rsidR="009A241B">
        <w:rPr>
          <w:rFonts w:ascii="Times New Roman" w:hAnsi="Times New Roman"/>
          <w:color w:val="000000" w:themeColor="text1"/>
          <w:sz w:val="24"/>
          <w:szCs w:val="24"/>
          <w:lang w:val="ru-RU" w:eastAsia="ru-RU" w:bidi="ar-SA"/>
        </w:rPr>
        <w:t>ение» расходы не производились.</w:t>
      </w:r>
    </w:p>
    <w:p w:rsidR="009A241B" w:rsidRDefault="008A6C81" w:rsidP="009A241B">
      <w:pPr>
        <w:spacing w:line="240" w:lineRule="auto"/>
        <w:ind w:firstLine="709"/>
        <w:jc w:val="both"/>
        <w:rPr>
          <w:rFonts w:ascii="Times New Roman" w:hAnsi="Times New Roman"/>
          <w:color w:val="000000" w:themeColor="text1"/>
          <w:sz w:val="24"/>
          <w:szCs w:val="24"/>
          <w:lang w:val="ru-RU" w:eastAsia="ru-RU" w:bidi="ar-SA"/>
        </w:rPr>
      </w:pPr>
      <w:r w:rsidRPr="009A241B">
        <w:rPr>
          <w:rFonts w:ascii="Times New Roman" w:hAnsi="Times New Roman"/>
          <w:color w:val="000000" w:themeColor="text1"/>
          <w:sz w:val="24"/>
          <w:szCs w:val="24"/>
          <w:lang w:val="ru-RU" w:eastAsia="ru-RU" w:bidi="ar-SA"/>
        </w:rPr>
        <w:t xml:space="preserve">7. Бюджет городского </w:t>
      </w:r>
      <w:proofErr w:type="gramStart"/>
      <w:r w:rsidRPr="009A241B">
        <w:rPr>
          <w:rFonts w:ascii="Times New Roman" w:hAnsi="Times New Roman"/>
          <w:color w:val="000000" w:themeColor="text1"/>
          <w:sz w:val="24"/>
          <w:szCs w:val="24"/>
          <w:lang w:val="ru-RU" w:eastAsia="ru-RU" w:bidi="ar-SA"/>
        </w:rPr>
        <w:t>округа</w:t>
      </w:r>
      <w:proofErr w:type="gramEnd"/>
      <w:r w:rsidRPr="009A241B">
        <w:rPr>
          <w:rFonts w:ascii="Times New Roman" w:hAnsi="Times New Roman"/>
          <w:color w:val="000000" w:themeColor="text1"/>
          <w:sz w:val="24"/>
          <w:szCs w:val="24"/>
          <w:lang w:val="ru-RU" w:eastAsia="ru-RU" w:bidi="ar-SA"/>
        </w:rPr>
        <w:t xml:space="preserve"> ЗАТО п. Горный на 2023 год и плановый период 2024 и 2025 годы первоначально планировался без дефицита и профицита, фактически исполнен за 1 квартал с профицитом в сумме 910,20 тыс. рублей. </w:t>
      </w:r>
    </w:p>
    <w:p w:rsidR="009A241B" w:rsidRDefault="008A6C81" w:rsidP="009A241B">
      <w:pPr>
        <w:spacing w:line="240" w:lineRule="auto"/>
        <w:ind w:firstLine="709"/>
        <w:jc w:val="both"/>
        <w:rPr>
          <w:rFonts w:ascii="Times New Roman" w:hAnsi="Times New Roman"/>
          <w:color w:val="000000" w:themeColor="text1"/>
          <w:sz w:val="24"/>
          <w:szCs w:val="24"/>
          <w:lang w:val="ru-RU" w:eastAsia="ru-RU" w:bidi="ar-SA"/>
        </w:rPr>
      </w:pPr>
      <w:r w:rsidRPr="009A241B">
        <w:rPr>
          <w:rFonts w:ascii="Times New Roman" w:hAnsi="Times New Roman"/>
          <w:color w:val="000000" w:themeColor="text1"/>
          <w:sz w:val="24"/>
          <w:szCs w:val="24"/>
          <w:lang w:val="ru-RU" w:eastAsia="ru-RU" w:bidi="ar-SA"/>
        </w:rPr>
        <w:t xml:space="preserve">8. Муниципальный долг городского </w:t>
      </w:r>
      <w:proofErr w:type="gramStart"/>
      <w:r w:rsidRPr="009A241B">
        <w:rPr>
          <w:rFonts w:ascii="Times New Roman" w:hAnsi="Times New Roman"/>
          <w:color w:val="000000" w:themeColor="text1"/>
          <w:sz w:val="24"/>
          <w:szCs w:val="24"/>
          <w:lang w:val="ru-RU" w:eastAsia="ru-RU" w:bidi="ar-SA"/>
        </w:rPr>
        <w:t>округа</w:t>
      </w:r>
      <w:proofErr w:type="gramEnd"/>
      <w:r w:rsidRPr="009A241B">
        <w:rPr>
          <w:rFonts w:ascii="Times New Roman" w:hAnsi="Times New Roman"/>
          <w:color w:val="000000" w:themeColor="text1"/>
          <w:sz w:val="24"/>
          <w:szCs w:val="24"/>
          <w:lang w:val="ru-RU" w:eastAsia="ru-RU" w:bidi="ar-SA"/>
        </w:rPr>
        <w:t xml:space="preserve"> ЗАТО </w:t>
      </w:r>
      <w:proofErr w:type="spellStart"/>
      <w:r w:rsidRPr="009A241B">
        <w:rPr>
          <w:rFonts w:ascii="Times New Roman" w:hAnsi="Times New Roman"/>
          <w:color w:val="000000" w:themeColor="text1"/>
          <w:sz w:val="24"/>
          <w:szCs w:val="24"/>
          <w:lang w:val="ru-RU" w:eastAsia="ru-RU" w:bidi="ar-SA"/>
        </w:rPr>
        <w:t>п.Горный</w:t>
      </w:r>
      <w:proofErr w:type="spellEnd"/>
      <w:r w:rsidRPr="009A241B">
        <w:rPr>
          <w:rFonts w:ascii="Times New Roman" w:hAnsi="Times New Roman"/>
          <w:color w:val="000000" w:themeColor="text1"/>
          <w:sz w:val="24"/>
          <w:szCs w:val="24"/>
          <w:lang w:val="ru-RU" w:eastAsia="ru-RU" w:bidi="ar-SA"/>
        </w:rPr>
        <w:t xml:space="preserve"> по состоянию на 01.04.2023 года отсутствует. </w:t>
      </w:r>
    </w:p>
    <w:p w:rsidR="009A241B" w:rsidRDefault="008A6C81" w:rsidP="009A241B">
      <w:pPr>
        <w:spacing w:line="240" w:lineRule="auto"/>
        <w:ind w:firstLine="709"/>
        <w:jc w:val="both"/>
        <w:rPr>
          <w:rFonts w:ascii="Times New Roman" w:hAnsi="Times New Roman"/>
          <w:color w:val="000000" w:themeColor="text1"/>
          <w:sz w:val="24"/>
          <w:szCs w:val="24"/>
          <w:lang w:val="ru-RU" w:eastAsia="ru-RU" w:bidi="ar-SA"/>
        </w:rPr>
      </w:pPr>
      <w:r w:rsidRPr="009A241B">
        <w:rPr>
          <w:rFonts w:ascii="Times New Roman" w:hAnsi="Times New Roman"/>
          <w:color w:val="000000" w:themeColor="text1"/>
          <w:sz w:val="24"/>
          <w:szCs w:val="24"/>
          <w:lang w:val="ru-RU" w:eastAsia="ru-RU" w:bidi="ar-SA"/>
        </w:rPr>
        <w:t xml:space="preserve">9. Согласно данным Сведений по дебиторской и кредиторской задолженности (ф. 0503369) по состоянию на 01.04.2023 г. имеется дебиторская задолженность в общей сумме 66,72 тыс. рублей. Кредиторская задолженность по состоянию на 01.04.2023 года составила 101,33 тыс. рублей. Просроченная кредиторская задолженность отсутствует. </w:t>
      </w:r>
    </w:p>
    <w:p w:rsidR="009A241B" w:rsidRDefault="008A6C81" w:rsidP="009A241B">
      <w:pPr>
        <w:spacing w:line="240" w:lineRule="auto"/>
        <w:ind w:firstLine="709"/>
        <w:jc w:val="both"/>
        <w:rPr>
          <w:rFonts w:ascii="Times New Roman" w:hAnsi="Times New Roman"/>
          <w:color w:val="000000" w:themeColor="text1"/>
          <w:sz w:val="24"/>
          <w:szCs w:val="24"/>
          <w:lang w:val="ru-RU" w:eastAsia="ru-RU" w:bidi="ar-SA"/>
        </w:rPr>
      </w:pPr>
      <w:r w:rsidRPr="009A241B">
        <w:rPr>
          <w:rFonts w:ascii="Times New Roman" w:hAnsi="Times New Roman"/>
          <w:color w:val="000000" w:themeColor="text1"/>
          <w:sz w:val="24"/>
          <w:szCs w:val="24"/>
          <w:lang w:val="ru-RU" w:eastAsia="ru-RU" w:bidi="ar-SA"/>
        </w:rPr>
        <w:lastRenderedPageBreak/>
        <w:t xml:space="preserve">10. Общая сумма расходов, произведенных в рамках реализации муниципальных программ в 1 квартале 2023 года составила 1 947,1 тыс. рублей или 11,7% от уточненных бюджетных ассигнований, что свидетельствует о низком качестве планирования Администрацией городского </w:t>
      </w:r>
      <w:proofErr w:type="gramStart"/>
      <w:r w:rsidRPr="009A241B">
        <w:rPr>
          <w:rFonts w:ascii="Times New Roman" w:hAnsi="Times New Roman"/>
          <w:color w:val="000000" w:themeColor="text1"/>
          <w:sz w:val="24"/>
          <w:szCs w:val="24"/>
          <w:lang w:val="ru-RU" w:eastAsia="ru-RU" w:bidi="ar-SA"/>
        </w:rPr>
        <w:t>округа</w:t>
      </w:r>
      <w:proofErr w:type="gramEnd"/>
      <w:r w:rsidRPr="009A241B">
        <w:rPr>
          <w:rFonts w:ascii="Times New Roman" w:hAnsi="Times New Roman"/>
          <w:color w:val="000000" w:themeColor="text1"/>
          <w:sz w:val="24"/>
          <w:szCs w:val="24"/>
          <w:lang w:val="ru-RU" w:eastAsia="ru-RU" w:bidi="ar-SA"/>
        </w:rPr>
        <w:t xml:space="preserve"> ЗАТО </w:t>
      </w:r>
      <w:proofErr w:type="spellStart"/>
      <w:r w:rsidRPr="009A241B">
        <w:rPr>
          <w:rFonts w:ascii="Times New Roman" w:hAnsi="Times New Roman"/>
          <w:color w:val="000000" w:themeColor="text1"/>
          <w:sz w:val="24"/>
          <w:szCs w:val="24"/>
          <w:lang w:val="ru-RU" w:eastAsia="ru-RU" w:bidi="ar-SA"/>
        </w:rPr>
        <w:t>п.Горный</w:t>
      </w:r>
      <w:proofErr w:type="spellEnd"/>
      <w:r w:rsidRPr="009A241B">
        <w:rPr>
          <w:rFonts w:ascii="Times New Roman" w:hAnsi="Times New Roman"/>
          <w:color w:val="000000" w:themeColor="text1"/>
          <w:sz w:val="24"/>
          <w:szCs w:val="24"/>
          <w:lang w:val="ru-RU" w:eastAsia="ru-RU" w:bidi="ar-SA"/>
        </w:rPr>
        <w:t xml:space="preserve"> исполнения программных мероприятий в году.</w:t>
      </w:r>
    </w:p>
    <w:p w:rsidR="008A6C81" w:rsidRPr="009A241B" w:rsidRDefault="008A6C81" w:rsidP="009A241B">
      <w:pPr>
        <w:spacing w:line="240" w:lineRule="auto"/>
        <w:ind w:firstLine="709"/>
        <w:jc w:val="both"/>
        <w:rPr>
          <w:rFonts w:ascii="Times New Roman" w:hAnsi="Times New Roman"/>
          <w:color w:val="000000" w:themeColor="text1"/>
          <w:sz w:val="24"/>
          <w:szCs w:val="24"/>
          <w:lang w:val="ru-RU" w:eastAsia="ru-RU" w:bidi="ar-SA"/>
        </w:rPr>
      </w:pPr>
      <w:r w:rsidRPr="009A241B">
        <w:rPr>
          <w:rFonts w:ascii="Times New Roman" w:hAnsi="Times New Roman"/>
          <w:color w:val="000000" w:themeColor="text1"/>
          <w:sz w:val="24"/>
          <w:szCs w:val="24"/>
          <w:lang w:val="ru-RU" w:eastAsia="ru-RU" w:bidi="ar-SA"/>
        </w:rPr>
        <w:t xml:space="preserve">11. Проектом Решения Думы городского </w:t>
      </w:r>
      <w:proofErr w:type="gramStart"/>
      <w:r w:rsidRPr="009A241B">
        <w:rPr>
          <w:rFonts w:ascii="Times New Roman" w:hAnsi="Times New Roman"/>
          <w:color w:val="000000" w:themeColor="text1"/>
          <w:sz w:val="24"/>
          <w:szCs w:val="24"/>
          <w:lang w:val="ru-RU" w:eastAsia="ru-RU" w:bidi="ar-SA"/>
        </w:rPr>
        <w:t>округа</w:t>
      </w:r>
      <w:proofErr w:type="gramEnd"/>
      <w:r w:rsidRPr="009A241B">
        <w:rPr>
          <w:rFonts w:ascii="Times New Roman" w:hAnsi="Times New Roman"/>
          <w:color w:val="000000" w:themeColor="text1"/>
          <w:sz w:val="24"/>
          <w:szCs w:val="24"/>
          <w:lang w:val="ru-RU" w:eastAsia="ru-RU" w:bidi="ar-SA"/>
        </w:rPr>
        <w:t xml:space="preserve"> ЗАТО </w:t>
      </w:r>
      <w:proofErr w:type="spellStart"/>
      <w:r w:rsidRPr="009A241B">
        <w:rPr>
          <w:rFonts w:ascii="Times New Roman" w:hAnsi="Times New Roman"/>
          <w:color w:val="000000" w:themeColor="text1"/>
          <w:sz w:val="24"/>
          <w:szCs w:val="24"/>
          <w:lang w:val="ru-RU" w:eastAsia="ru-RU" w:bidi="ar-SA"/>
        </w:rPr>
        <w:t>п.Горный</w:t>
      </w:r>
      <w:proofErr w:type="spellEnd"/>
      <w:r w:rsidRPr="009A241B">
        <w:rPr>
          <w:rFonts w:ascii="Times New Roman" w:hAnsi="Times New Roman"/>
          <w:color w:val="000000" w:themeColor="text1"/>
          <w:sz w:val="24"/>
          <w:szCs w:val="24"/>
          <w:lang w:val="ru-RU" w:eastAsia="ru-RU" w:bidi="ar-SA"/>
        </w:rPr>
        <w:t xml:space="preserve"> «Об исполнении бюджета городского округа ЗАТО </w:t>
      </w:r>
      <w:proofErr w:type="spellStart"/>
      <w:r w:rsidRPr="009A241B">
        <w:rPr>
          <w:rFonts w:ascii="Times New Roman" w:hAnsi="Times New Roman"/>
          <w:color w:val="000000" w:themeColor="text1"/>
          <w:sz w:val="24"/>
          <w:szCs w:val="24"/>
          <w:lang w:val="ru-RU" w:eastAsia="ru-RU" w:bidi="ar-SA"/>
        </w:rPr>
        <w:t>п.Горный</w:t>
      </w:r>
      <w:proofErr w:type="spellEnd"/>
      <w:r w:rsidRPr="009A241B">
        <w:rPr>
          <w:rFonts w:ascii="Times New Roman" w:hAnsi="Times New Roman"/>
          <w:color w:val="000000" w:themeColor="text1"/>
          <w:sz w:val="24"/>
          <w:szCs w:val="24"/>
          <w:lang w:val="ru-RU" w:eastAsia="ru-RU" w:bidi="ar-SA"/>
        </w:rPr>
        <w:t xml:space="preserve"> за первый квартал 2023 год» в соответствии со статьёй 264.6 Бюджетного кодекса Российской Федерации предложены к утверждению показатели исполнения бюджета 1 квартала 2023 года. Содержание статей проекта Решения, в целом, соответствует требованиям бюджетного законодательства, бюджетной отч</w:t>
      </w:r>
      <w:r w:rsidR="009A241B">
        <w:rPr>
          <w:rFonts w:ascii="Times New Roman" w:hAnsi="Times New Roman"/>
          <w:color w:val="000000" w:themeColor="text1"/>
          <w:sz w:val="24"/>
          <w:szCs w:val="24"/>
          <w:lang w:val="ru-RU" w:eastAsia="ru-RU" w:bidi="ar-SA"/>
        </w:rPr>
        <w:t xml:space="preserve">етности за 1 квартал 2023 год. </w:t>
      </w:r>
    </w:p>
    <w:p w:rsidR="008A6C81" w:rsidRPr="008A6C81" w:rsidRDefault="009A241B" w:rsidP="009A241B">
      <w:pPr>
        <w:spacing w:line="240" w:lineRule="auto"/>
        <w:ind w:firstLine="709"/>
        <w:jc w:val="both"/>
        <w:rPr>
          <w:rFonts w:ascii="Times New Roman" w:hAnsi="Times New Roman"/>
          <w:b/>
          <w:color w:val="000000" w:themeColor="text1"/>
          <w:sz w:val="24"/>
          <w:szCs w:val="24"/>
          <w:lang w:val="ru-RU" w:eastAsia="ru-RU" w:bidi="ar-SA"/>
        </w:rPr>
      </w:pPr>
      <w:r>
        <w:rPr>
          <w:rFonts w:ascii="Times New Roman" w:hAnsi="Times New Roman"/>
          <w:b/>
          <w:color w:val="000000" w:themeColor="text1"/>
          <w:sz w:val="24"/>
          <w:szCs w:val="24"/>
          <w:lang w:val="ru-RU" w:eastAsia="ru-RU" w:bidi="ar-SA"/>
        </w:rPr>
        <w:t>ПРЕДЛОЖЕНИЯ:</w:t>
      </w:r>
      <w:r w:rsidR="008A6C81" w:rsidRPr="008A6C81">
        <w:rPr>
          <w:rFonts w:ascii="Times New Roman" w:hAnsi="Times New Roman"/>
          <w:b/>
          <w:color w:val="000000" w:themeColor="text1"/>
          <w:sz w:val="24"/>
          <w:szCs w:val="24"/>
          <w:lang w:val="ru-RU" w:eastAsia="ru-RU" w:bidi="ar-SA"/>
        </w:rPr>
        <w:t xml:space="preserve"> </w:t>
      </w:r>
    </w:p>
    <w:p w:rsidR="008A6C81" w:rsidRPr="009A241B" w:rsidRDefault="009A241B" w:rsidP="008A6C81">
      <w:pPr>
        <w:spacing w:line="240" w:lineRule="auto"/>
        <w:ind w:firstLine="709"/>
        <w:jc w:val="both"/>
        <w:rPr>
          <w:rFonts w:ascii="Times New Roman" w:hAnsi="Times New Roman"/>
          <w:color w:val="000000" w:themeColor="text1"/>
          <w:sz w:val="24"/>
          <w:szCs w:val="24"/>
          <w:lang w:val="ru-RU" w:eastAsia="ru-RU" w:bidi="ar-SA"/>
        </w:rPr>
      </w:pPr>
      <w:r>
        <w:rPr>
          <w:rFonts w:ascii="Times New Roman" w:hAnsi="Times New Roman"/>
          <w:color w:val="000000" w:themeColor="text1"/>
          <w:sz w:val="24"/>
          <w:szCs w:val="24"/>
          <w:lang w:val="ru-RU" w:eastAsia="ru-RU" w:bidi="ar-SA"/>
        </w:rPr>
        <w:t xml:space="preserve">1. </w:t>
      </w:r>
      <w:r w:rsidR="008A6C81" w:rsidRPr="009A241B">
        <w:rPr>
          <w:rFonts w:ascii="Times New Roman" w:hAnsi="Times New Roman"/>
          <w:color w:val="000000" w:themeColor="text1"/>
          <w:sz w:val="24"/>
          <w:szCs w:val="24"/>
          <w:lang w:val="ru-RU" w:eastAsia="ru-RU" w:bidi="ar-SA"/>
        </w:rPr>
        <w:t xml:space="preserve">Администрации городского округа обратить внимание на необходимость проведения оценки эффективности реализуемых программ в части неукоснительного исполнения «Порядка разработки, реализации и оценки эффективности муниципальных программ городского </w:t>
      </w:r>
      <w:proofErr w:type="gramStart"/>
      <w:r w:rsidR="008A6C81" w:rsidRPr="009A241B">
        <w:rPr>
          <w:rFonts w:ascii="Times New Roman" w:hAnsi="Times New Roman"/>
          <w:color w:val="000000" w:themeColor="text1"/>
          <w:sz w:val="24"/>
          <w:szCs w:val="24"/>
          <w:lang w:val="ru-RU" w:eastAsia="ru-RU" w:bidi="ar-SA"/>
        </w:rPr>
        <w:t>округа</w:t>
      </w:r>
      <w:proofErr w:type="gramEnd"/>
      <w:r w:rsidR="008A6C81" w:rsidRPr="009A241B">
        <w:rPr>
          <w:rFonts w:ascii="Times New Roman" w:hAnsi="Times New Roman"/>
          <w:color w:val="000000" w:themeColor="text1"/>
          <w:sz w:val="24"/>
          <w:szCs w:val="24"/>
          <w:lang w:val="ru-RU" w:eastAsia="ru-RU" w:bidi="ar-SA"/>
        </w:rPr>
        <w:t xml:space="preserve"> ЗАТО п. Горный», реализуемых за счет средств бюджета городского округа ЗАТО </w:t>
      </w:r>
      <w:proofErr w:type="spellStart"/>
      <w:r w:rsidR="008A6C81" w:rsidRPr="009A241B">
        <w:rPr>
          <w:rFonts w:ascii="Times New Roman" w:hAnsi="Times New Roman"/>
          <w:color w:val="000000" w:themeColor="text1"/>
          <w:sz w:val="24"/>
          <w:szCs w:val="24"/>
          <w:lang w:val="ru-RU" w:eastAsia="ru-RU" w:bidi="ar-SA"/>
        </w:rPr>
        <w:t>п.Горный</w:t>
      </w:r>
      <w:proofErr w:type="spellEnd"/>
      <w:r w:rsidR="008A6C81" w:rsidRPr="009A241B">
        <w:rPr>
          <w:rFonts w:ascii="Times New Roman" w:hAnsi="Times New Roman"/>
          <w:color w:val="000000" w:themeColor="text1"/>
          <w:sz w:val="24"/>
          <w:szCs w:val="24"/>
          <w:lang w:val="ru-RU" w:eastAsia="ru-RU" w:bidi="ar-SA"/>
        </w:rPr>
        <w:t xml:space="preserve">», утвержденного Постановлением администрации городского округа от 17 февраля 2017 года № 18. </w:t>
      </w:r>
    </w:p>
    <w:p w:rsidR="008A6C81" w:rsidRPr="009A241B" w:rsidRDefault="009A241B" w:rsidP="008A6C81">
      <w:pPr>
        <w:spacing w:line="240" w:lineRule="auto"/>
        <w:ind w:firstLine="709"/>
        <w:jc w:val="both"/>
        <w:rPr>
          <w:rFonts w:ascii="Times New Roman" w:hAnsi="Times New Roman"/>
          <w:color w:val="000000" w:themeColor="text1"/>
          <w:sz w:val="24"/>
          <w:szCs w:val="24"/>
          <w:lang w:val="ru-RU" w:eastAsia="ru-RU" w:bidi="ar-SA"/>
        </w:rPr>
      </w:pPr>
      <w:r>
        <w:rPr>
          <w:rFonts w:ascii="Times New Roman" w:hAnsi="Times New Roman"/>
          <w:color w:val="000000" w:themeColor="text1"/>
          <w:sz w:val="24"/>
          <w:szCs w:val="24"/>
          <w:lang w:val="ru-RU" w:eastAsia="ru-RU" w:bidi="ar-SA"/>
        </w:rPr>
        <w:t xml:space="preserve">2. </w:t>
      </w:r>
      <w:r w:rsidR="008A6C81" w:rsidRPr="009A241B">
        <w:rPr>
          <w:rFonts w:ascii="Times New Roman" w:hAnsi="Times New Roman"/>
          <w:color w:val="000000" w:themeColor="text1"/>
          <w:sz w:val="24"/>
          <w:szCs w:val="24"/>
          <w:lang w:val="ru-RU" w:eastAsia="ru-RU" w:bidi="ar-SA"/>
        </w:rPr>
        <w:t>Администрации городского округа повысить реализацию принципа результативности и эффективности использования бюджетных средств, установленного ст. 34 Бюджетного кодекса РФ.</w:t>
      </w:r>
    </w:p>
    <w:p w:rsidR="008A6C81" w:rsidRPr="009A241B" w:rsidRDefault="009A241B" w:rsidP="008A6C81">
      <w:pPr>
        <w:spacing w:line="240" w:lineRule="auto"/>
        <w:ind w:firstLine="709"/>
        <w:jc w:val="both"/>
        <w:rPr>
          <w:rFonts w:ascii="Times New Roman" w:hAnsi="Times New Roman"/>
          <w:color w:val="000000" w:themeColor="text1"/>
          <w:sz w:val="24"/>
          <w:szCs w:val="24"/>
          <w:lang w:val="ru-RU" w:eastAsia="ru-RU" w:bidi="ar-SA"/>
        </w:rPr>
      </w:pPr>
      <w:r>
        <w:rPr>
          <w:rFonts w:ascii="Times New Roman" w:hAnsi="Times New Roman"/>
          <w:color w:val="000000" w:themeColor="text1"/>
          <w:sz w:val="24"/>
          <w:szCs w:val="24"/>
          <w:lang w:val="ru-RU" w:eastAsia="ru-RU" w:bidi="ar-SA"/>
        </w:rPr>
        <w:t xml:space="preserve">3. </w:t>
      </w:r>
      <w:r w:rsidR="008A6C81" w:rsidRPr="009A241B">
        <w:rPr>
          <w:rFonts w:ascii="Times New Roman" w:hAnsi="Times New Roman"/>
          <w:color w:val="000000" w:themeColor="text1"/>
          <w:sz w:val="24"/>
          <w:szCs w:val="24"/>
          <w:lang w:val="ru-RU" w:eastAsia="ru-RU" w:bidi="ar-SA"/>
        </w:rPr>
        <w:t xml:space="preserve">Комитету по финансам городского округа рекомендовано усилить контроль над сбором налогов и платежей в бюджет городского </w:t>
      </w:r>
      <w:proofErr w:type="gramStart"/>
      <w:r w:rsidR="008A6C81" w:rsidRPr="009A241B">
        <w:rPr>
          <w:rFonts w:ascii="Times New Roman" w:hAnsi="Times New Roman"/>
          <w:color w:val="000000" w:themeColor="text1"/>
          <w:sz w:val="24"/>
          <w:szCs w:val="24"/>
          <w:lang w:val="ru-RU" w:eastAsia="ru-RU" w:bidi="ar-SA"/>
        </w:rPr>
        <w:t>округа</w:t>
      </w:r>
      <w:proofErr w:type="gramEnd"/>
      <w:r w:rsidR="008A6C81" w:rsidRPr="009A241B">
        <w:rPr>
          <w:rFonts w:ascii="Times New Roman" w:hAnsi="Times New Roman"/>
          <w:color w:val="000000" w:themeColor="text1"/>
          <w:sz w:val="24"/>
          <w:szCs w:val="24"/>
          <w:lang w:val="ru-RU" w:eastAsia="ru-RU" w:bidi="ar-SA"/>
        </w:rPr>
        <w:t xml:space="preserve"> ЗАТО п. Горный и провести работу по анализу поступления доходов (налоговых и иных платежей) в бюджет городского округа ЗАТО </w:t>
      </w:r>
      <w:proofErr w:type="spellStart"/>
      <w:r w:rsidR="008A6C81" w:rsidRPr="009A241B">
        <w:rPr>
          <w:rFonts w:ascii="Times New Roman" w:hAnsi="Times New Roman"/>
          <w:color w:val="000000" w:themeColor="text1"/>
          <w:sz w:val="24"/>
          <w:szCs w:val="24"/>
          <w:lang w:val="ru-RU" w:eastAsia="ru-RU" w:bidi="ar-SA"/>
        </w:rPr>
        <w:t>п.Горный</w:t>
      </w:r>
      <w:proofErr w:type="spellEnd"/>
      <w:r w:rsidR="008A6C81" w:rsidRPr="009A241B">
        <w:rPr>
          <w:rFonts w:ascii="Times New Roman" w:hAnsi="Times New Roman"/>
          <w:color w:val="000000" w:themeColor="text1"/>
          <w:sz w:val="24"/>
          <w:szCs w:val="24"/>
          <w:lang w:val="ru-RU" w:eastAsia="ru-RU" w:bidi="ar-SA"/>
        </w:rPr>
        <w:t>.</w:t>
      </w:r>
    </w:p>
    <w:p w:rsidR="008A6C81" w:rsidRPr="009A241B" w:rsidRDefault="009A241B" w:rsidP="008A6C81">
      <w:pPr>
        <w:spacing w:line="240" w:lineRule="auto"/>
        <w:ind w:firstLine="709"/>
        <w:jc w:val="both"/>
        <w:rPr>
          <w:rFonts w:ascii="Times New Roman" w:hAnsi="Times New Roman"/>
          <w:color w:val="000000" w:themeColor="text1"/>
          <w:sz w:val="24"/>
          <w:szCs w:val="24"/>
          <w:lang w:val="ru-RU" w:eastAsia="ru-RU" w:bidi="ar-SA"/>
        </w:rPr>
      </w:pPr>
      <w:r>
        <w:rPr>
          <w:rFonts w:ascii="Times New Roman" w:hAnsi="Times New Roman"/>
          <w:color w:val="000000" w:themeColor="text1"/>
          <w:sz w:val="24"/>
          <w:szCs w:val="24"/>
          <w:lang w:val="ru-RU" w:eastAsia="ru-RU" w:bidi="ar-SA"/>
        </w:rPr>
        <w:t xml:space="preserve">4. </w:t>
      </w:r>
      <w:r w:rsidR="008A6C81" w:rsidRPr="009A241B">
        <w:rPr>
          <w:rFonts w:ascii="Times New Roman" w:hAnsi="Times New Roman"/>
          <w:color w:val="000000" w:themeColor="text1"/>
          <w:sz w:val="24"/>
          <w:szCs w:val="24"/>
          <w:lang w:val="ru-RU" w:eastAsia="ru-RU" w:bidi="ar-SA"/>
        </w:rPr>
        <w:t>Комитету по финансам городского округа принимать меры к снижению уровня кредиторской и дебиторской задолженности в муниципальных казенных и бюджетных организаций.</w:t>
      </w:r>
    </w:p>
    <w:p w:rsidR="008A6C81" w:rsidRDefault="009A241B" w:rsidP="008A6C81">
      <w:pPr>
        <w:spacing w:line="240" w:lineRule="auto"/>
        <w:ind w:firstLine="709"/>
        <w:jc w:val="both"/>
        <w:rPr>
          <w:rFonts w:ascii="Times New Roman" w:hAnsi="Times New Roman"/>
          <w:color w:val="000000" w:themeColor="text1"/>
          <w:sz w:val="24"/>
          <w:szCs w:val="24"/>
          <w:lang w:val="ru-RU" w:eastAsia="ru-RU" w:bidi="ar-SA"/>
        </w:rPr>
      </w:pPr>
      <w:r>
        <w:rPr>
          <w:rFonts w:ascii="Times New Roman" w:hAnsi="Times New Roman"/>
          <w:color w:val="000000" w:themeColor="text1"/>
          <w:sz w:val="24"/>
          <w:szCs w:val="24"/>
          <w:lang w:val="ru-RU" w:eastAsia="ru-RU" w:bidi="ar-SA"/>
        </w:rPr>
        <w:t xml:space="preserve">5. </w:t>
      </w:r>
      <w:r w:rsidR="008A6C81" w:rsidRPr="009A241B">
        <w:rPr>
          <w:rFonts w:ascii="Times New Roman" w:hAnsi="Times New Roman"/>
          <w:color w:val="000000" w:themeColor="text1"/>
          <w:sz w:val="24"/>
          <w:szCs w:val="24"/>
          <w:lang w:val="ru-RU" w:eastAsia="ru-RU" w:bidi="ar-SA"/>
        </w:rPr>
        <w:t xml:space="preserve">Контрольно-счетный орган полагает, что проект решения «Об исполнении бюджета городского </w:t>
      </w:r>
      <w:proofErr w:type="gramStart"/>
      <w:r w:rsidR="008A6C81" w:rsidRPr="009A241B">
        <w:rPr>
          <w:rFonts w:ascii="Times New Roman" w:hAnsi="Times New Roman"/>
          <w:color w:val="000000" w:themeColor="text1"/>
          <w:sz w:val="24"/>
          <w:szCs w:val="24"/>
          <w:lang w:val="ru-RU" w:eastAsia="ru-RU" w:bidi="ar-SA"/>
        </w:rPr>
        <w:t>округа</w:t>
      </w:r>
      <w:proofErr w:type="gramEnd"/>
      <w:r w:rsidR="008A6C81" w:rsidRPr="009A241B">
        <w:rPr>
          <w:rFonts w:ascii="Times New Roman" w:hAnsi="Times New Roman"/>
          <w:color w:val="000000" w:themeColor="text1"/>
          <w:sz w:val="24"/>
          <w:szCs w:val="24"/>
          <w:lang w:val="ru-RU" w:eastAsia="ru-RU" w:bidi="ar-SA"/>
        </w:rPr>
        <w:t xml:space="preserve"> ЗАТО </w:t>
      </w:r>
      <w:proofErr w:type="spellStart"/>
      <w:r w:rsidR="008A6C81" w:rsidRPr="009A241B">
        <w:rPr>
          <w:rFonts w:ascii="Times New Roman" w:hAnsi="Times New Roman"/>
          <w:color w:val="000000" w:themeColor="text1"/>
          <w:sz w:val="24"/>
          <w:szCs w:val="24"/>
          <w:lang w:val="ru-RU" w:eastAsia="ru-RU" w:bidi="ar-SA"/>
        </w:rPr>
        <w:t>п.Горный</w:t>
      </w:r>
      <w:proofErr w:type="spellEnd"/>
      <w:r w:rsidR="008A6C81" w:rsidRPr="009A241B">
        <w:rPr>
          <w:rFonts w:ascii="Times New Roman" w:hAnsi="Times New Roman"/>
          <w:color w:val="000000" w:themeColor="text1"/>
          <w:sz w:val="24"/>
          <w:szCs w:val="24"/>
          <w:lang w:val="ru-RU" w:eastAsia="ru-RU" w:bidi="ar-SA"/>
        </w:rPr>
        <w:t xml:space="preserve"> за первый квартал 2023 год» может быть принят Думой городского округа ЗАТО </w:t>
      </w:r>
      <w:proofErr w:type="spellStart"/>
      <w:r w:rsidR="008A6C81" w:rsidRPr="009A241B">
        <w:rPr>
          <w:rFonts w:ascii="Times New Roman" w:hAnsi="Times New Roman"/>
          <w:color w:val="000000" w:themeColor="text1"/>
          <w:sz w:val="24"/>
          <w:szCs w:val="24"/>
          <w:lang w:val="ru-RU" w:eastAsia="ru-RU" w:bidi="ar-SA"/>
        </w:rPr>
        <w:t>п.Горный</w:t>
      </w:r>
      <w:proofErr w:type="spellEnd"/>
      <w:r w:rsidR="008A6C81" w:rsidRPr="009A241B">
        <w:rPr>
          <w:rFonts w:ascii="Times New Roman" w:hAnsi="Times New Roman"/>
          <w:color w:val="000000" w:themeColor="text1"/>
          <w:sz w:val="24"/>
          <w:szCs w:val="24"/>
          <w:lang w:val="ru-RU" w:eastAsia="ru-RU" w:bidi="ar-SA"/>
        </w:rPr>
        <w:t xml:space="preserve"> к рассмотрению.</w:t>
      </w:r>
    </w:p>
    <w:p w:rsidR="009A241B" w:rsidRDefault="003D39CA" w:rsidP="009A241B">
      <w:pPr>
        <w:spacing w:line="240" w:lineRule="auto"/>
        <w:ind w:firstLine="709"/>
        <w:jc w:val="both"/>
        <w:rPr>
          <w:rFonts w:ascii="Times New Roman" w:hAnsi="Times New Roman"/>
          <w:b/>
          <w:bCs/>
          <w:color w:val="000000" w:themeColor="text1"/>
          <w:sz w:val="24"/>
          <w:szCs w:val="24"/>
          <w:lang w:val="ru-RU" w:eastAsia="ru-RU" w:bidi="ar-SA"/>
        </w:rPr>
      </w:pPr>
      <w:r>
        <w:rPr>
          <w:rFonts w:ascii="Times New Roman" w:hAnsi="Times New Roman"/>
          <w:b/>
          <w:color w:val="000000" w:themeColor="text1"/>
          <w:sz w:val="24"/>
          <w:szCs w:val="24"/>
          <w:lang w:val="ru-RU" w:eastAsia="ru-RU" w:bidi="ar-SA"/>
        </w:rPr>
        <w:t xml:space="preserve">6. </w:t>
      </w:r>
      <w:bookmarkStart w:id="0" w:name="_GoBack"/>
      <w:bookmarkEnd w:id="0"/>
      <w:r w:rsidR="009A241B" w:rsidRPr="009A241B">
        <w:rPr>
          <w:rFonts w:ascii="Times New Roman" w:hAnsi="Times New Roman"/>
          <w:b/>
          <w:color w:val="000000" w:themeColor="text1"/>
          <w:sz w:val="24"/>
          <w:szCs w:val="24"/>
          <w:lang w:val="ru-RU" w:eastAsia="ru-RU" w:bidi="ar-SA"/>
        </w:rPr>
        <w:t xml:space="preserve">ЗАКЛЮЧЕНИЕ на проект </w:t>
      </w:r>
      <w:r w:rsidR="009A241B" w:rsidRPr="009A241B">
        <w:rPr>
          <w:rFonts w:ascii="Times New Roman" w:hAnsi="Times New Roman"/>
          <w:b/>
          <w:bCs/>
          <w:color w:val="000000" w:themeColor="text1"/>
          <w:sz w:val="24"/>
          <w:szCs w:val="24"/>
          <w:lang w:val="ru-RU" w:eastAsia="ru-RU" w:bidi="ar-SA"/>
        </w:rPr>
        <w:t xml:space="preserve">решения Думы городского </w:t>
      </w:r>
      <w:proofErr w:type="gramStart"/>
      <w:r w:rsidR="009A241B" w:rsidRPr="009A241B">
        <w:rPr>
          <w:rFonts w:ascii="Times New Roman" w:hAnsi="Times New Roman"/>
          <w:b/>
          <w:bCs/>
          <w:color w:val="000000" w:themeColor="text1"/>
          <w:sz w:val="24"/>
          <w:szCs w:val="24"/>
          <w:lang w:val="ru-RU" w:eastAsia="ru-RU" w:bidi="ar-SA"/>
        </w:rPr>
        <w:t>округа</w:t>
      </w:r>
      <w:proofErr w:type="gramEnd"/>
      <w:r w:rsidR="009A241B" w:rsidRPr="009A241B">
        <w:rPr>
          <w:rFonts w:ascii="Times New Roman" w:hAnsi="Times New Roman"/>
          <w:b/>
          <w:bCs/>
          <w:color w:val="000000" w:themeColor="text1"/>
          <w:sz w:val="24"/>
          <w:szCs w:val="24"/>
          <w:lang w:val="ru-RU" w:eastAsia="ru-RU" w:bidi="ar-SA"/>
        </w:rPr>
        <w:t xml:space="preserve"> ЗАТО п. Горный «О внесении изменений в Положения о бюджетном устройстве и бюджетном процессе в городском округе ЗАТО п. Горный Забайкальского края», утвержденное решением Думы городского округа ЗАТО п. Горный от 26 ноября 2020 года №35.</w:t>
      </w:r>
    </w:p>
    <w:p w:rsidR="00BF5DF5" w:rsidRDefault="00BF5DF5" w:rsidP="00BF5DF5">
      <w:pPr>
        <w:spacing w:after="0" w:line="360" w:lineRule="auto"/>
        <w:ind w:right="-1" w:firstLine="709"/>
        <w:contextualSpacing/>
        <w:mirrorIndents/>
        <w:jc w:val="both"/>
        <w:rPr>
          <w:rFonts w:ascii="Times New Roman" w:hAnsi="Times New Roman"/>
          <w:sz w:val="24"/>
          <w:szCs w:val="28"/>
          <w:lang w:val="ru-RU" w:eastAsia="ru-RU" w:bidi="ar-SA"/>
        </w:rPr>
      </w:pPr>
      <w:r w:rsidRPr="00BF5DF5">
        <w:rPr>
          <w:rFonts w:ascii="Times New Roman" w:hAnsi="Times New Roman"/>
          <w:sz w:val="24"/>
          <w:szCs w:val="28"/>
          <w:lang w:val="ru-RU" w:eastAsia="ru-RU" w:bidi="ar-SA"/>
        </w:rPr>
        <w:t xml:space="preserve">Целью Положения о внесении изменений в бюджетном устройстве и бюджетном процессе в городском </w:t>
      </w:r>
      <w:proofErr w:type="gramStart"/>
      <w:r w:rsidRPr="00BF5DF5">
        <w:rPr>
          <w:rFonts w:ascii="Times New Roman" w:hAnsi="Times New Roman"/>
          <w:sz w:val="24"/>
          <w:szCs w:val="28"/>
          <w:lang w:val="ru-RU" w:eastAsia="ru-RU" w:bidi="ar-SA"/>
        </w:rPr>
        <w:t>округе</w:t>
      </w:r>
      <w:proofErr w:type="gramEnd"/>
      <w:r w:rsidRPr="00BF5DF5">
        <w:rPr>
          <w:rFonts w:ascii="Times New Roman" w:hAnsi="Times New Roman"/>
          <w:sz w:val="24"/>
          <w:szCs w:val="28"/>
          <w:lang w:val="ru-RU" w:eastAsia="ru-RU" w:bidi="ar-SA"/>
        </w:rPr>
        <w:t xml:space="preserve"> ЗАТО п. Горный является - определение порядка составления и рассмотрения проекта бюджета, утверждения, исполнения бюджета городского округа ЗАТО п. Горный, осуществления бюджетного учета, составления, рассмотрения и утверждения бюджетной отчетно</w:t>
      </w:r>
      <w:r>
        <w:rPr>
          <w:rFonts w:ascii="Times New Roman" w:hAnsi="Times New Roman"/>
          <w:sz w:val="24"/>
          <w:szCs w:val="28"/>
          <w:lang w:val="ru-RU" w:eastAsia="ru-RU" w:bidi="ar-SA"/>
        </w:rPr>
        <w:t xml:space="preserve">сти, внешней проверки, контроля </w:t>
      </w:r>
      <w:r w:rsidRPr="00BF5DF5">
        <w:rPr>
          <w:rFonts w:ascii="Times New Roman" w:hAnsi="Times New Roman"/>
          <w:sz w:val="24"/>
          <w:szCs w:val="28"/>
          <w:lang w:val="ru-RU" w:eastAsia="ru-RU" w:bidi="ar-SA"/>
        </w:rPr>
        <w:t xml:space="preserve">за исполнением бюджета, а также определяет состав участников бюджетного процесса и их бюджетные полномочия. </w:t>
      </w:r>
    </w:p>
    <w:p w:rsidR="00BF5DF5" w:rsidRDefault="00BF5DF5" w:rsidP="00BF5DF5">
      <w:pPr>
        <w:spacing w:after="0" w:line="360" w:lineRule="auto"/>
        <w:ind w:right="-1" w:firstLine="709"/>
        <w:contextualSpacing/>
        <w:mirrorIndents/>
        <w:jc w:val="both"/>
        <w:rPr>
          <w:rFonts w:ascii="Times New Roman" w:hAnsi="Times New Roman"/>
          <w:sz w:val="24"/>
          <w:szCs w:val="28"/>
          <w:lang w:val="ru-RU" w:eastAsia="ru-RU" w:bidi="ar-SA"/>
        </w:rPr>
      </w:pPr>
      <w:r w:rsidRPr="00BF5DF5">
        <w:rPr>
          <w:rFonts w:ascii="Times New Roman" w:hAnsi="Times New Roman"/>
          <w:sz w:val="24"/>
          <w:szCs w:val="28"/>
          <w:lang w:val="ru-RU" w:eastAsia="ru-RU" w:bidi="ar-SA"/>
        </w:rPr>
        <w:lastRenderedPageBreak/>
        <w:t>Представленное Положение о внесении изменений в бюджетном устройстве разработано на основе Конституции Российской Федерации, Бюджетного кодекса Российской Федерации, Налоговым кодексом Российской Федерации, федеральными законами и иными нормативными правовыми актами Российской Федерации, законами Забайкальского края, иными нормативными правовыми актами органов государственной власти Забайкальского края, Уставом городского округа ЗАТО п. Горный, настоящим Положением, иными муниципальными правовыми актами городского округа ЗАТО п. Горный.</w:t>
      </w:r>
    </w:p>
    <w:p w:rsidR="00BF5DF5" w:rsidRDefault="00BF5DF5" w:rsidP="00BF5DF5">
      <w:pPr>
        <w:spacing w:after="0" w:line="360" w:lineRule="auto"/>
        <w:ind w:right="-1" w:firstLine="709"/>
        <w:contextualSpacing/>
        <w:mirrorIndents/>
        <w:jc w:val="both"/>
        <w:rPr>
          <w:rFonts w:ascii="Times New Roman" w:hAnsi="Times New Roman"/>
          <w:sz w:val="24"/>
          <w:szCs w:val="28"/>
          <w:lang w:val="ru-RU" w:eastAsia="ru-RU" w:bidi="ar-SA"/>
        </w:rPr>
      </w:pPr>
      <w:r w:rsidRPr="00BF5DF5">
        <w:rPr>
          <w:rFonts w:ascii="Times New Roman" w:hAnsi="Times New Roman"/>
          <w:sz w:val="24"/>
          <w:szCs w:val="28"/>
          <w:lang w:val="ru-RU" w:eastAsia="ru-RU" w:bidi="ar-SA"/>
        </w:rPr>
        <w:t>В ходе экспертизы проекта Решения нарушений бюджетного законодательства Российской Федерации не выявлено:</w:t>
      </w:r>
    </w:p>
    <w:p w:rsidR="00BF5DF5" w:rsidRDefault="00BF5DF5" w:rsidP="00BF5DF5">
      <w:pPr>
        <w:spacing w:after="0" w:line="360" w:lineRule="auto"/>
        <w:ind w:right="-1" w:firstLine="709"/>
        <w:contextualSpacing/>
        <w:mirrorIndents/>
        <w:jc w:val="both"/>
        <w:rPr>
          <w:rFonts w:ascii="Times New Roman" w:hAnsi="Times New Roman"/>
          <w:sz w:val="24"/>
          <w:szCs w:val="28"/>
          <w:lang w:val="ru-RU" w:eastAsia="ru-RU" w:bidi="ar-SA"/>
        </w:rPr>
      </w:pPr>
      <w:r w:rsidRPr="00BF5DF5">
        <w:rPr>
          <w:rFonts w:ascii="Times New Roman" w:hAnsi="Times New Roman"/>
          <w:sz w:val="24"/>
          <w:szCs w:val="28"/>
          <w:lang w:val="ru-RU" w:eastAsia="ru-RU" w:bidi="ar-SA"/>
        </w:rPr>
        <w:t>Вместе с тем, обнаружены следующие недостатки проекта Решения Думы городского округа ЗАТО п. Горный «О внесении изменений в Положения о бюджетном устройстве и бюджетном процессе в городском округе ЗАТО п. Горный Забайкальского края»:</w:t>
      </w:r>
      <w:r>
        <w:rPr>
          <w:rFonts w:ascii="Times New Roman" w:hAnsi="Times New Roman"/>
          <w:sz w:val="24"/>
          <w:szCs w:val="28"/>
          <w:lang w:val="ru-RU" w:eastAsia="ru-RU" w:bidi="ar-SA"/>
        </w:rPr>
        <w:t xml:space="preserve"> </w:t>
      </w:r>
      <w:r w:rsidRPr="00BF5DF5">
        <w:rPr>
          <w:rFonts w:ascii="Times New Roman" w:hAnsi="Times New Roman"/>
          <w:sz w:val="24"/>
          <w:szCs w:val="28"/>
          <w:lang w:val="ru-RU" w:eastAsia="ru-RU" w:bidi="ar-SA"/>
        </w:rPr>
        <w:t xml:space="preserve">Федеральным законом от 1 мая 2019 года № 87-ФЗ "О внесении изменений в Федеральный закон "Об общих принципах организации местного самоуправления в Российской Федерации" Федеральный закон от 6 октября 2003 года № 131-ФЗ "Об общих принципах организации местного самоуправления в Российской Федерации" (далее – Федеральный закон № 131-ФЗ) дополнен статьей 9.1, устанавливающей требования к содержанию наименования муниципальных образований. Согласно пункту 1 данной статьи наименование муниципального образования должно содержать указание на его статус и субъект Российской Федерации, в котором расположено данное муниципальное образование. </w:t>
      </w:r>
    </w:p>
    <w:p w:rsidR="00BF5DF5" w:rsidRPr="00BF5DF5" w:rsidRDefault="00BF5DF5" w:rsidP="00BF5DF5">
      <w:pPr>
        <w:spacing w:after="0" w:line="360" w:lineRule="auto"/>
        <w:ind w:right="-1" w:firstLine="709"/>
        <w:contextualSpacing/>
        <w:mirrorIndents/>
        <w:jc w:val="both"/>
        <w:rPr>
          <w:rFonts w:ascii="Times New Roman" w:hAnsi="Times New Roman"/>
          <w:b/>
          <w:sz w:val="24"/>
          <w:szCs w:val="28"/>
          <w:lang w:val="ru-RU" w:eastAsia="ru-RU" w:bidi="ar-SA"/>
        </w:rPr>
      </w:pPr>
      <w:r w:rsidRPr="00BF5DF5">
        <w:rPr>
          <w:rFonts w:ascii="Times New Roman" w:hAnsi="Times New Roman"/>
          <w:b/>
          <w:sz w:val="24"/>
          <w:szCs w:val="28"/>
          <w:lang w:val="ru-RU" w:eastAsia="ru-RU" w:bidi="ar-SA"/>
        </w:rPr>
        <w:t>Выводы и предложения</w:t>
      </w:r>
    </w:p>
    <w:p w:rsidR="00BF5DF5" w:rsidRDefault="00BF5DF5" w:rsidP="00BF5DF5">
      <w:pPr>
        <w:spacing w:after="0" w:line="360" w:lineRule="auto"/>
        <w:ind w:right="-1" w:firstLine="709"/>
        <w:contextualSpacing/>
        <w:mirrorIndents/>
        <w:jc w:val="both"/>
        <w:rPr>
          <w:rFonts w:ascii="Times New Roman" w:hAnsi="Times New Roman"/>
          <w:sz w:val="24"/>
          <w:szCs w:val="24"/>
          <w:lang w:val="ru-RU" w:eastAsia="ru-RU" w:bidi="ar-SA"/>
        </w:rPr>
      </w:pPr>
      <w:r w:rsidRPr="00BF5DF5">
        <w:rPr>
          <w:rFonts w:ascii="Times New Roman" w:hAnsi="Times New Roman"/>
          <w:sz w:val="24"/>
          <w:szCs w:val="24"/>
          <w:lang w:val="ru-RU" w:eastAsia="ru-RU" w:bidi="ar-SA"/>
        </w:rPr>
        <w:t xml:space="preserve">  1.</w:t>
      </w:r>
      <w:r>
        <w:rPr>
          <w:rFonts w:ascii="Times New Roman" w:hAnsi="Times New Roman"/>
          <w:sz w:val="24"/>
          <w:szCs w:val="24"/>
          <w:lang w:val="ru-RU" w:eastAsia="ru-RU" w:bidi="ar-SA"/>
        </w:rPr>
        <w:t xml:space="preserve"> </w:t>
      </w:r>
      <w:r w:rsidRPr="00BF5DF5">
        <w:rPr>
          <w:rFonts w:ascii="Times New Roman" w:hAnsi="Times New Roman"/>
          <w:sz w:val="24"/>
          <w:szCs w:val="24"/>
          <w:lang w:val="ru-RU" w:eastAsia="ru-RU" w:bidi="ar-SA"/>
        </w:rPr>
        <w:t xml:space="preserve">Администрации городского </w:t>
      </w:r>
      <w:proofErr w:type="gramStart"/>
      <w:r w:rsidRPr="00BF5DF5">
        <w:rPr>
          <w:rFonts w:ascii="Times New Roman" w:hAnsi="Times New Roman"/>
          <w:sz w:val="24"/>
          <w:szCs w:val="24"/>
          <w:lang w:val="ru-RU" w:eastAsia="ru-RU" w:bidi="ar-SA"/>
        </w:rPr>
        <w:t>округа</w:t>
      </w:r>
      <w:proofErr w:type="gramEnd"/>
      <w:r w:rsidRPr="00BF5DF5">
        <w:rPr>
          <w:rFonts w:ascii="Times New Roman" w:hAnsi="Times New Roman"/>
          <w:sz w:val="24"/>
          <w:szCs w:val="24"/>
          <w:lang w:val="ru-RU" w:eastAsia="ru-RU" w:bidi="ar-SA"/>
        </w:rPr>
        <w:t xml:space="preserve"> ЗАТО </w:t>
      </w:r>
      <w:proofErr w:type="spellStart"/>
      <w:r w:rsidRPr="00BF5DF5">
        <w:rPr>
          <w:rFonts w:ascii="Times New Roman" w:hAnsi="Times New Roman"/>
          <w:sz w:val="24"/>
          <w:szCs w:val="24"/>
          <w:lang w:val="ru-RU" w:eastAsia="ru-RU" w:bidi="ar-SA"/>
        </w:rPr>
        <w:t>п.Горный</w:t>
      </w:r>
      <w:proofErr w:type="spellEnd"/>
      <w:r w:rsidRPr="00BF5DF5">
        <w:rPr>
          <w:rFonts w:ascii="Times New Roman" w:hAnsi="Times New Roman"/>
          <w:sz w:val="24"/>
          <w:szCs w:val="24"/>
          <w:lang w:val="ru-RU" w:eastAsia="ru-RU" w:bidi="ar-SA"/>
        </w:rPr>
        <w:t xml:space="preserve"> (Комитету по финансам администрации городского округа ЗАТО п. Горный) по результатам анализа проекта «О внесений изменений в Положения о бюджетном устройстве и бюджетном процессе в городском округе ЗАТО п. Горный» принять меры по устранению замечаний, установленных в ходе анализа.</w:t>
      </w:r>
    </w:p>
    <w:p w:rsidR="009A241B" w:rsidRPr="00BF5DF5" w:rsidRDefault="00BF5DF5" w:rsidP="00BF5DF5">
      <w:pPr>
        <w:spacing w:after="0" w:line="360" w:lineRule="auto"/>
        <w:ind w:right="-1" w:firstLine="709"/>
        <w:contextualSpacing/>
        <w:mirrorIndents/>
        <w:jc w:val="both"/>
        <w:rPr>
          <w:rFonts w:ascii="Times New Roman" w:hAnsi="Times New Roman"/>
          <w:sz w:val="24"/>
          <w:szCs w:val="24"/>
          <w:lang w:val="ru-RU" w:eastAsia="ru-RU" w:bidi="ar-SA"/>
        </w:rPr>
      </w:pPr>
      <w:r>
        <w:rPr>
          <w:rFonts w:ascii="Times New Roman" w:hAnsi="Times New Roman"/>
          <w:sz w:val="24"/>
          <w:szCs w:val="24"/>
          <w:lang w:val="ru-RU" w:eastAsia="ru-RU" w:bidi="ar-SA"/>
        </w:rPr>
        <w:t xml:space="preserve">2. </w:t>
      </w:r>
      <w:r w:rsidRPr="00BF5DF5">
        <w:rPr>
          <w:rFonts w:ascii="Times New Roman" w:hAnsi="Times New Roman"/>
          <w:sz w:val="24"/>
          <w:szCs w:val="24"/>
          <w:lang w:val="ru-RU" w:eastAsia="ru-RU" w:bidi="ar-SA"/>
        </w:rPr>
        <w:t xml:space="preserve">Думе городского </w:t>
      </w:r>
      <w:proofErr w:type="gramStart"/>
      <w:r w:rsidRPr="00BF5DF5">
        <w:rPr>
          <w:rFonts w:ascii="Times New Roman" w:hAnsi="Times New Roman"/>
          <w:sz w:val="24"/>
          <w:szCs w:val="24"/>
          <w:lang w:val="ru-RU" w:eastAsia="ru-RU" w:bidi="ar-SA"/>
        </w:rPr>
        <w:t>округа</w:t>
      </w:r>
      <w:proofErr w:type="gramEnd"/>
      <w:r w:rsidRPr="00BF5DF5">
        <w:rPr>
          <w:rFonts w:ascii="Times New Roman" w:hAnsi="Times New Roman"/>
          <w:sz w:val="24"/>
          <w:szCs w:val="24"/>
          <w:lang w:val="ru-RU" w:eastAsia="ru-RU" w:bidi="ar-SA"/>
        </w:rPr>
        <w:t xml:space="preserve"> ЗАТО п. Горный учесть изложенные в настоящем Заключении замечания при принятии изменений редакции.</w:t>
      </w:r>
    </w:p>
    <w:p w:rsidR="00B46599" w:rsidRPr="009A241B" w:rsidRDefault="00B46599" w:rsidP="00291FF1">
      <w:pPr>
        <w:spacing w:line="240" w:lineRule="auto"/>
        <w:ind w:firstLine="357"/>
        <w:jc w:val="both"/>
        <w:rPr>
          <w:rFonts w:ascii="Times New Roman" w:hAnsi="Times New Roman"/>
          <w:color w:val="C00000"/>
          <w:sz w:val="24"/>
          <w:szCs w:val="24"/>
          <w:lang w:val="ru-RU" w:eastAsia="ru-RU" w:bidi="ar-SA"/>
        </w:rPr>
      </w:pPr>
    </w:p>
    <w:p w:rsidR="009A241B" w:rsidRPr="009A241B" w:rsidRDefault="009A241B" w:rsidP="005F290A">
      <w:pPr>
        <w:spacing w:line="240" w:lineRule="auto"/>
        <w:ind w:firstLine="357"/>
        <w:contextualSpacing/>
        <w:jc w:val="both"/>
        <w:rPr>
          <w:rFonts w:ascii="Times New Roman" w:hAnsi="Times New Roman"/>
          <w:color w:val="000000" w:themeColor="text1"/>
          <w:sz w:val="24"/>
          <w:szCs w:val="24"/>
          <w:lang w:val="ru-RU" w:eastAsia="ru-RU" w:bidi="ar-SA"/>
        </w:rPr>
      </w:pPr>
      <w:r w:rsidRPr="009A241B">
        <w:rPr>
          <w:rFonts w:ascii="Times New Roman" w:hAnsi="Times New Roman"/>
          <w:color w:val="000000" w:themeColor="text1"/>
          <w:sz w:val="24"/>
          <w:szCs w:val="24"/>
          <w:lang w:val="ru-RU" w:eastAsia="ru-RU" w:bidi="ar-SA"/>
        </w:rPr>
        <w:t xml:space="preserve">Временно исполняющий полномочия </w:t>
      </w:r>
    </w:p>
    <w:p w:rsidR="00073966" w:rsidRPr="009A241B" w:rsidRDefault="009A241B" w:rsidP="005F290A">
      <w:pPr>
        <w:spacing w:line="240" w:lineRule="auto"/>
        <w:ind w:firstLine="357"/>
        <w:contextualSpacing/>
        <w:jc w:val="both"/>
        <w:rPr>
          <w:rFonts w:ascii="Times New Roman" w:hAnsi="Times New Roman"/>
          <w:color w:val="000000" w:themeColor="text1"/>
          <w:sz w:val="24"/>
          <w:szCs w:val="24"/>
          <w:lang w:val="ru-RU" w:eastAsia="ru-RU" w:bidi="ar-SA"/>
        </w:rPr>
      </w:pPr>
      <w:r w:rsidRPr="009A241B">
        <w:rPr>
          <w:rFonts w:ascii="Times New Roman" w:hAnsi="Times New Roman"/>
          <w:color w:val="000000" w:themeColor="text1"/>
          <w:sz w:val="24"/>
          <w:szCs w:val="24"/>
          <w:lang w:val="ru-RU" w:eastAsia="ru-RU" w:bidi="ar-SA"/>
        </w:rPr>
        <w:t>Председателя</w:t>
      </w:r>
      <w:r w:rsidR="00073966" w:rsidRPr="009A241B">
        <w:rPr>
          <w:rFonts w:ascii="Times New Roman" w:hAnsi="Times New Roman"/>
          <w:color w:val="000000" w:themeColor="text1"/>
          <w:sz w:val="24"/>
          <w:szCs w:val="24"/>
          <w:lang w:val="ru-RU" w:eastAsia="ru-RU" w:bidi="ar-SA"/>
        </w:rPr>
        <w:t xml:space="preserve"> Контрольно-счетного органа</w:t>
      </w:r>
    </w:p>
    <w:p w:rsidR="00073966" w:rsidRPr="009A241B" w:rsidRDefault="00073966" w:rsidP="005F290A">
      <w:pPr>
        <w:spacing w:line="240" w:lineRule="auto"/>
        <w:ind w:firstLine="357"/>
        <w:contextualSpacing/>
        <w:jc w:val="both"/>
        <w:rPr>
          <w:rFonts w:ascii="Times New Roman" w:hAnsi="Times New Roman"/>
          <w:color w:val="000000" w:themeColor="text1"/>
          <w:sz w:val="24"/>
          <w:szCs w:val="24"/>
          <w:lang w:val="ru-RU" w:eastAsia="ru-RU" w:bidi="ar-SA"/>
        </w:rPr>
      </w:pPr>
      <w:r w:rsidRPr="009A241B">
        <w:rPr>
          <w:rFonts w:ascii="Times New Roman" w:hAnsi="Times New Roman"/>
          <w:color w:val="000000" w:themeColor="text1"/>
          <w:sz w:val="24"/>
          <w:szCs w:val="24"/>
          <w:lang w:val="ru-RU" w:eastAsia="ru-RU" w:bidi="ar-SA"/>
        </w:rPr>
        <w:t xml:space="preserve">городского </w:t>
      </w:r>
      <w:proofErr w:type="gramStart"/>
      <w:r w:rsidRPr="009A241B">
        <w:rPr>
          <w:rFonts w:ascii="Times New Roman" w:hAnsi="Times New Roman"/>
          <w:color w:val="000000" w:themeColor="text1"/>
          <w:sz w:val="24"/>
          <w:szCs w:val="24"/>
          <w:lang w:val="ru-RU" w:eastAsia="ru-RU" w:bidi="ar-SA"/>
        </w:rPr>
        <w:t>округа</w:t>
      </w:r>
      <w:proofErr w:type="gramEnd"/>
      <w:r w:rsidRPr="009A241B">
        <w:rPr>
          <w:rFonts w:ascii="Times New Roman" w:hAnsi="Times New Roman"/>
          <w:color w:val="000000" w:themeColor="text1"/>
          <w:sz w:val="24"/>
          <w:szCs w:val="24"/>
          <w:lang w:val="ru-RU" w:eastAsia="ru-RU" w:bidi="ar-SA"/>
        </w:rPr>
        <w:t xml:space="preserve"> ЗАТО п. Горный                                                             </w:t>
      </w:r>
      <w:r w:rsidR="009A241B" w:rsidRPr="009A241B">
        <w:rPr>
          <w:rFonts w:ascii="Times New Roman" w:hAnsi="Times New Roman"/>
          <w:color w:val="000000" w:themeColor="text1"/>
          <w:sz w:val="24"/>
          <w:szCs w:val="24"/>
          <w:lang w:val="ru-RU" w:eastAsia="ru-RU" w:bidi="ar-SA"/>
        </w:rPr>
        <w:t xml:space="preserve">Л.Ю. </w:t>
      </w:r>
      <w:proofErr w:type="spellStart"/>
      <w:r w:rsidR="009A241B" w:rsidRPr="009A241B">
        <w:rPr>
          <w:rFonts w:ascii="Times New Roman" w:hAnsi="Times New Roman"/>
          <w:color w:val="000000" w:themeColor="text1"/>
          <w:sz w:val="24"/>
          <w:szCs w:val="24"/>
          <w:lang w:val="ru-RU" w:eastAsia="ru-RU" w:bidi="ar-SA"/>
        </w:rPr>
        <w:t>Димова</w:t>
      </w:r>
      <w:proofErr w:type="spellEnd"/>
    </w:p>
    <w:sectPr w:rsidR="00073966" w:rsidRPr="009A241B" w:rsidSect="00BF5DF5">
      <w:headerReference w:type="even" r:id="rId8"/>
      <w:headerReference w:type="default" r:id="rId9"/>
      <w:footerReference w:type="even" r:id="rId10"/>
      <w:footerReference w:type="default" r:id="rId11"/>
      <w:headerReference w:type="first" r:id="rId12"/>
      <w:footerReference w:type="first" r:id="rId13"/>
      <w:pgSz w:w="11906" w:h="16838" w:code="9"/>
      <w:pgMar w:top="1134" w:right="707"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0ABD" w:rsidRDefault="009E0ABD" w:rsidP="00DA21D7">
      <w:pPr>
        <w:spacing w:after="0" w:line="240" w:lineRule="auto"/>
      </w:pPr>
      <w:r>
        <w:separator/>
      </w:r>
    </w:p>
  </w:endnote>
  <w:endnote w:type="continuationSeparator" w:id="0">
    <w:p w:rsidR="009E0ABD" w:rsidRDefault="009E0ABD" w:rsidP="00DA21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1795" w:rsidRDefault="005E1795">
    <w:pPr>
      <w:pStyle w:val="af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5091293"/>
      <w:docPartObj>
        <w:docPartGallery w:val="Page Numbers (Bottom of Page)"/>
        <w:docPartUnique/>
      </w:docPartObj>
    </w:sdtPr>
    <w:sdtEndPr/>
    <w:sdtContent>
      <w:p w:rsidR="005E1795" w:rsidRDefault="005E1795">
        <w:pPr>
          <w:pStyle w:val="af8"/>
          <w:jc w:val="right"/>
        </w:pPr>
        <w:r>
          <w:fldChar w:fldCharType="begin"/>
        </w:r>
        <w:r>
          <w:instrText>PAGE   \* MERGEFORMAT</w:instrText>
        </w:r>
        <w:r>
          <w:fldChar w:fldCharType="separate"/>
        </w:r>
        <w:r w:rsidR="003D39CA" w:rsidRPr="003D39CA">
          <w:rPr>
            <w:noProof/>
            <w:lang w:val="ru-RU"/>
          </w:rPr>
          <w:t>10</w:t>
        </w:r>
        <w:r>
          <w:fldChar w:fldCharType="end"/>
        </w:r>
      </w:p>
    </w:sdtContent>
  </w:sdt>
  <w:p w:rsidR="005E1795" w:rsidRDefault="005E1795">
    <w:pPr>
      <w:pStyle w:val="af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1795" w:rsidRDefault="005E1795">
    <w:pPr>
      <w:pStyle w:val="af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0ABD" w:rsidRDefault="009E0ABD" w:rsidP="00DA21D7">
      <w:pPr>
        <w:spacing w:after="0" w:line="240" w:lineRule="auto"/>
      </w:pPr>
      <w:r>
        <w:separator/>
      </w:r>
    </w:p>
  </w:footnote>
  <w:footnote w:type="continuationSeparator" w:id="0">
    <w:p w:rsidR="009E0ABD" w:rsidRDefault="009E0ABD" w:rsidP="00DA21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1795" w:rsidRDefault="005E1795">
    <w:pPr>
      <w:pStyle w:val="af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1795" w:rsidRDefault="005E1795">
    <w:pPr>
      <w:pStyle w:val="af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1795" w:rsidRDefault="005E1795">
    <w:pPr>
      <w:pStyle w:val="af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E5B80"/>
    <w:multiLevelType w:val="hybridMultilevel"/>
    <w:tmpl w:val="3B7674B6"/>
    <w:lvl w:ilvl="0" w:tplc="877E4EB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15:restartNumberingAfterBreak="0">
    <w:nsid w:val="05CB634D"/>
    <w:multiLevelType w:val="hybridMultilevel"/>
    <w:tmpl w:val="EE3E63FC"/>
    <w:lvl w:ilvl="0" w:tplc="6096AEB6">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2" w15:restartNumberingAfterBreak="0">
    <w:nsid w:val="084737A7"/>
    <w:multiLevelType w:val="hybridMultilevel"/>
    <w:tmpl w:val="345AE552"/>
    <w:lvl w:ilvl="0" w:tplc="566012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89C71F8"/>
    <w:multiLevelType w:val="hybridMultilevel"/>
    <w:tmpl w:val="7D26855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5E2384B"/>
    <w:multiLevelType w:val="hybridMultilevel"/>
    <w:tmpl w:val="B88E9B9E"/>
    <w:lvl w:ilvl="0" w:tplc="04190011">
      <w:start w:val="6"/>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15:restartNumberingAfterBreak="0">
    <w:nsid w:val="46254747"/>
    <w:multiLevelType w:val="hybridMultilevel"/>
    <w:tmpl w:val="C74EB83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8B21206"/>
    <w:multiLevelType w:val="hybridMultilevel"/>
    <w:tmpl w:val="9262496A"/>
    <w:lvl w:ilvl="0" w:tplc="6096AEB6">
      <w:start w:val="3"/>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7" w15:restartNumberingAfterBreak="0">
    <w:nsid w:val="4C1217B0"/>
    <w:multiLevelType w:val="hybridMultilevel"/>
    <w:tmpl w:val="3B7674B6"/>
    <w:lvl w:ilvl="0" w:tplc="877E4EB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15:restartNumberingAfterBreak="0">
    <w:nsid w:val="5FF911C1"/>
    <w:multiLevelType w:val="hybridMultilevel"/>
    <w:tmpl w:val="88A0C5E2"/>
    <w:lvl w:ilvl="0" w:tplc="768A1E1C">
      <w:start w:val="1"/>
      <w:numFmt w:val="decimal"/>
      <w:lvlText w:val="%1)"/>
      <w:lvlJc w:val="left"/>
      <w:pPr>
        <w:ind w:left="480" w:hanging="360"/>
      </w:pPr>
      <w:rPr>
        <w:rFonts w:hint="default"/>
        <w:b w:val="0"/>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9" w15:restartNumberingAfterBreak="0">
    <w:nsid w:val="60D46801"/>
    <w:multiLevelType w:val="hybridMultilevel"/>
    <w:tmpl w:val="1570EE9C"/>
    <w:lvl w:ilvl="0" w:tplc="8C74A7EE">
      <w:start w:val="1"/>
      <w:numFmt w:val="decimal"/>
      <w:lvlText w:val="%1."/>
      <w:lvlJc w:val="left"/>
      <w:pPr>
        <w:ind w:left="480" w:hanging="360"/>
      </w:pPr>
      <w:rPr>
        <w:rFonts w:ascii="Times New Roman" w:eastAsia="Times New Roman" w:hAnsi="Times New Roman" w:cs="Times New Roman"/>
        <w:color w:val="000000"/>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10" w15:restartNumberingAfterBreak="0">
    <w:nsid w:val="60E574C3"/>
    <w:multiLevelType w:val="hybridMultilevel"/>
    <w:tmpl w:val="81BEEB5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BD8000E"/>
    <w:multiLevelType w:val="hybridMultilevel"/>
    <w:tmpl w:val="5CCA2F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2CE2023"/>
    <w:multiLevelType w:val="hybridMultilevel"/>
    <w:tmpl w:val="EE3E63FC"/>
    <w:lvl w:ilvl="0" w:tplc="6096AEB6">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num w:numId="1">
    <w:abstractNumId w:val="8"/>
  </w:num>
  <w:num w:numId="2">
    <w:abstractNumId w:val="3"/>
  </w:num>
  <w:num w:numId="3">
    <w:abstractNumId w:val="11"/>
  </w:num>
  <w:num w:numId="4">
    <w:abstractNumId w:val="10"/>
  </w:num>
  <w:num w:numId="5">
    <w:abstractNumId w:val="12"/>
  </w:num>
  <w:num w:numId="6">
    <w:abstractNumId w:val="1"/>
  </w:num>
  <w:num w:numId="7">
    <w:abstractNumId w:val="6"/>
  </w:num>
  <w:num w:numId="8">
    <w:abstractNumId w:val="4"/>
  </w:num>
  <w:num w:numId="9">
    <w:abstractNumId w:val="0"/>
  </w:num>
  <w:num w:numId="10">
    <w:abstractNumId w:val="7"/>
  </w:num>
  <w:num w:numId="11">
    <w:abstractNumId w:val="9"/>
  </w:num>
  <w:num w:numId="12">
    <w:abstractNumId w:val="5"/>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100"/>
    <w:rsid w:val="000247D5"/>
    <w:rsid w:val="00054121"/>
    <w:rsid w:val="00057828"/>
    <w:rsid w:val="00062205"/>
    <w:rsid w:val="000730DB"/>
    <w:rsid w:val="00073966"/>
    <w:rsid w:val="00074E53"/>
    <w:rsid w:val="00100D3E"/>
    <w:rsid w:val="00116DE4"/>
    <w:rsid w:val="001607F5"/>
    <w:rsid w:val="001D3C66"/>
    <w:rsid w:val="001F4798"/>
    <w:rsid w:val="00212CC5"/>
    <w:rsid w:val="00250FD0"/>
    <w:rsid w:val="00254381"/>
    <w:rsid w:val="002711B0"/>
    <w:rsid w:val="00291FF1"/>
    <w:rsid w:val="002D2527"/>
    <w:rsid w:val="002E2F94"/>
    <w:rsid w:val="002F79B1"/>
    <w:rsid w:val="003004AE"/>
    <w:rsid w:val="0034009B"/>
    <w:rsid w:val="00361730"/>
    <w:rsid w:val="00385D51"/>
    <w:rsid w:val="003A0BE9"/>
    <w:rsid w:val="003A25C2"/>
    <w:rsid w:val="003C69EF"/>
    <w:rsid w:val="003C6D33"/>
    <w:rsid w:val="003D39CA"/>
    <w:rsid w:val="003D557F"/>
    <w:rsid w:val="00402EC9"/>
    <w:rsid w:val="00422414"/>
    <w:rsid w:val="004234BD"/>
    <w:rsid w:val="004344CB"/>
    <w:rsid w:val="00440A2F"/>
    <w:rsid w:val="00445F87"/>
    <w:rsid w:val="00447924"/>
    <w:rsid w:val="004726B8"/>
    <w:rsid w:val="00473A96"/>
    <w:rsid w:val="004862EA"/>
    <w:rsid w:val="004A2F69"/>
    <w:rsid w:val="004D1F0A"/>
    <w:rsid w:val="004E4A34"/>
    <w:rsid w:val="00532F91"/>
    <w:rsid w:val="0056289A"/>
    <w:rsid w:val="005D37CF"/>
    <w:rsid w:val="005E1795"/>
    <w:rsid w:val="005E380E"/>
    <w:rsid w:val="005F17F6"/>
    <w:rsid w:val="005F290A"/>
    <w:rsid w:val="005F4CCF"/>
    <w:rsid w:val="00644FEF"/>
    <w:rsid w:val="006716F7"/>
    <w:rsid w:val="00682BB0"/>
    <w:rsid w:val="00683288"/>
    <w:rsid w:val="00691D0C"/>
    <w:rsid w:val="006A50C5"/>
    <w:rsid w:val="006C2319"/>
    <w:rsid w:val="006C2C49"/>
    <w:rsid w:val="006D0CB1"/>
    <w:rsid w:val="006D222C"/>
    <w:rsid w:val="006F3E03"/>
    <w:rsid w:val="0070305E"/>
    <w:rsid w:val="00703A28"/>
    <w:rsid w:val="00703BE5"/>
    <w:rsid w:val="00711C45"/>
    <w:rsid w:val="00714265"/>
    <w:rsid w:val="007464EB"/>
    <w:rsid w:val="00765AE0"/>
    <w:rsid w:val="00795C96"/>
    <w:rsid w:val="007E7E92"/>
    <w:rsid w:val="007F1924"/>
    <w:rsid w:val="007F27E3"/>
    <w:rsid w:val="008033F9"/>
    <w:rsid w:val="00836602"/>
    <w:rsid w:val="00854FA0"/>
    <w:rsid w:val="00870ED6"/>
    <w:rsid w:val="008720F0"/>
    <w:rsid w:val="00884450"/>
    <w:rsid w:val="00887018"/>
    <w:rsid w:val="00896BB6"/>
    <w:rsid w:val="008A6340"/>
    <w:rsid w:val="008A6C81"/>
    <w:rsid w:val="008B3F03"/>
    <w:rsid w:val="008F2FEB"/>
    <w:rsid w:val="008F57E0"/>
    <w:rsid w:val="00900DDF"/>
    <w:rsid w:val="0091120B"/>
    <w:rsid w:val="009149F4"/>
    <w:rsid w:val="00934DA4"/>
    <w:rsid w:val="00951393"/>
    <w:rsid w:val="00960DEE"/>
    <w:rsid w:val="00961D27"/>
    <w:rsid w:val="00967577"/>
    <w:rsid w:val="0099143B"/>
    <w:rsid w:val="009A241B"/>
    <w:rsid w:val="009C0372"/>
    <w:rsid w:val="009C629D"/>
    <w:rsid w:val="009D27B3"/>
    <w:rsid w:val="009D5C4F"/>
    <w:rsid w:val="009D7AB1"/>
    <w:rsid w:val="009E0ABD"/>
    <w:rsid w:val="009F6C32"/>
    <w:rsid w:val="00A06B8D"/>
    <w:rsid w:val="00A15B81"/>
    <w:rsid w:val="00A40CE5"/>
    <w:rsid w:val="00A46614"/>
    <w:rsid w:val="00A5498E"/>
    <w:rsid w:val="00AA3CB9"/>
    <w:rsid w:val="00AC0EC8"/>
    <w:rsid w:val="00AC2FA6"/>
    <w:rsid w:val="00AC78C0"/>
    <w:rsid w:val="00AE5162"/>
    <w:rsid w:val="00AE6EE4"/>
    <w:rsid w:val="00AF60CF"/>
    <w:rsid w:val="00B07AD3"/>
    <w:rsid w:val="00B27B98"/>
    <w:rsid w:val="00B46599"/>
    <w:rsid w:val="00B81A0A"/>
    <w:rsid w:val="00BB50B4"/>
    <w:rsid w:val="00BD2302"/>
    <w:rsid w:val="00BF5DF5"/>
    <w:rsid w:val="00C16B67"/>
    <w:rsid w:val="00C33A16"/>
    <w:rsid w:val="00C42126"/>
    <w:rsid w:val="00C66B57"/>
    <w:rsid w:val="00CD130B"/>
    <w:rsid w:val="00CD69BE"/>
    <w:rsid w:val="00CF4023"/>
    <w:rsid w:val="00CF7AF1"/>
    <w:rsid w:val="00D04FFE"/>
    <w:rsid w:val="00D108D7"/>
    <w:rsid w:val="00D10B5C"/>
    <w:rsid w:val="00D66357"/>
    <w:rsid w:val="00DA0D38"/>
    <w:rsid w:val="00DA21D7"/>
    <w:rsid w:val="00DB2C8D"/>
    <w:rsid w:val="00DB4E47"/>
    <w:rsid w:val="00DD442E"/>
    <w:rsid w:val="00E10ED9"/>
    <w:rsid w:val="00E1519D"/>
    <w:rsid w:val="00E234D0"/>
    <w:rsid w:val="00E74100"/>
    <w:rsid w:val="00EA4790"/>
    <w:rsid w:val="00EB368E"/>
    <w:rsid w:val="00ED191F"/>
    <w:rsid w:val="00EE07A6"/>
    <w:rsid w:val="00EE1D54"/>
    <w:rsid w:val="00EE743D"/>
    <w:rsid w:val="00EE78DA"/>
    <w:rsid w:val="00F0577F"/>
    <w:rsid w:val="00F06C50"/>
    <w:rsid w:val="00F1681E"/>
    <w:rsid w:val="00F23882"/>
    <w:rsid w:val="00F27B96"/>
    <w:rsid w:val="00F575EC"/>
    <w:rsid w:val="00F60ACC"/>
    <w:rsid w:val="00F638B0"/>
    <w:rsid w:val="00F7285D"/>
    <w:rsid w:val="00FB7A3F"/>
    <w:rsid w:val="00FD285F"/>
    <w:rsid w:val="00FE0196"/>
    <w:rsid w:val="00FF30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EE8E9F-6508-41B9-9B81-006D860B5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4A34"/>
    <w:pPr>
      <w:spacing w:after="240" w:line="480" w:lineRule="auto"/>
      <w:ind w:firstLine="360"/>
    </w:pPr>
    <w:rPr>
      <w:sz w:val="22"/>
      <w:szCs w:val="22"/>
      <w:lang w:val="en-US" w:eastAsia="en-US" w:bidi="en-US"/>
    </w:rPr>
  </w:style>
  <w:style w:type="paragraph" w:styleId="1">
    <w:name w:val="heading 1"/>
    <w:basedOn w:val="a"/>
    <w:next w:val="a"/>
    <w:link w:val="10"/>
    <w:uiPriority w:val="9"/>
    <w:qFormat/>
    <w:rsid w:val="004E4A34"/>
    <w:pPr>
      <w:spacing w:before="600" w:after="0" w:line="360" w:lineRule="auto"/>
      <w:ind w:firstLine="0"/>
      <w:outlineLvl w:val="0"/>
    </w:pPr>
    <w:rPr>
      <w:rFonts w:ascii="Cambria" w:hAnsi="Cambria"/>
      <w:b/>
      <w:bCs/>
      <w:i/>
      <w:iCs/>
      <w:sz w:val="32"/>
      <w:szCs w:val="32"/>
      <w:lang w:val="ru-RU" w:eastAsia="ru-RU" w:bidi="ar-SA"/>
    </w:rPr>
  </w:style>
  <w:style w:type="paragraph" w:styleId="2">
    <w:name w:val="heading 2"/>
    <w:basedOn w:val="a"/>
    <w:next w:val="a"/>
    <w:link w:val="20"/>
    <w:uiPriority w:val="9"/>
    <w:semiHidden/>
    <w:unhideWhenUsed/>
    <w:qFormat/>
    <w:rsid w:val="004E4A34"/>
    <w:pPr>
      <w:spacing w:before="320" w:after="0" w:line="360" w:lineRule="auto"/>
      <w:ind w:firstLine="0"/>
      <w:outlineLvl w:val="1"/>
    </w:pPr>
    <w:rPr>
      <w:rFonts w:ascii="Cambria" w:hAnsi="Cambria"/>
      <w:b/>
      <w:bCs/>
      <w:i/>
      <w:iCs/>
      <w:sz w:val="28"/>
      <w:szCs w:val="28"/>
      <w:lang w:val="ru-RU" w:eastAsia="ru-RU" w:bidi="ar-SA"/>
    </w:rPr>
  </w:style>
  <w:style w:type="paragraph" w:styleId="3">
    <w:name w:val="heading 3"/>
    <w:basedOn w:val="a"/>
    <w:next w:val="a"/>
    <w:link w:val="30"/>
    <w:uiPriority w:val="9"/>
    <w:semiHidden/>
    <w:unhideWhenUsed/>
    <w:qFormat/>
    <w:rsid w:val="004E4A34"/>
    <w:pPr>
      <w:spacing w:before="320" w:after="0" w:line="360" w:lineRule="auto"/>
      <w:ind w:firstLine="0"/>
      <w:outlineLvl w:val="2"/>
    </w:pPr>
    <w:rPr>
      <w:rFonts w:ascii="Cambria" w:hAnsi="Cambria"/>
      <w:b/>
      <w:bCs/>
      <w:i/>
      <w:iCs/>
      <w:sz w:val="26"/>
      <w:szCs w:val="26"/>
      <w:lang w:val="ru-RU" w:eastAsia="ru-RU" w:bidi="ar-SA"/>
    </w:rPr>
  </w:style>
  <w:style w:type="paragraph" w:styleId="4">
    <w:name w:val="heading 4"/>
    <w:basedOn w:val="a"/>
    <w:next w:val="a"/>
    <w:link w:val="40"/>
    <w:uiPriority w:val="9"/>
    <w:semiHidden/>
    <w:unhideWhenUsed/>
    <w:qFormat/>
    <w:rsid w:val="004E4A34"/>
    <w:pPr>
      <w:spacing w:before="280" w:after="0" w:line="360" w:lineRule="auto"/>
      <w:ind w:firstLine="0"/>
      <w:outlineLvl w:val="3"/>
    </w:pPr>
    <w:rPr>
      <w:rFonts w:ascii="Cambria" w:hAnsi="Cambria"/>
      <w:b/>
      <w:bCs/>
      <w:i/>
      <w:iCs/>
      <w:sz w:val="24"/>
      <w:szCs w:val="24"/>
      <w:lang w:val="ru-RU" w:eastAsia="ru-RU" w:bidi="ar-SA"/>
    </w:rPr>
  </w:style>
  <w:style w:type="paragraph" w:styleId="5">
    <w:name w:val="heading 5"/>
    <w:basedOn w:val="a"/>
    <w:next w:val="a"/>
    <w:link w:val="50"/>
    <w:uiPriority w:val="9"/>
    <w:semiHidden/>
    <w:unhideWhenUsed/>
    <w:qFormat/>
    <w:rsid w:val="004E4A34"/>
    <w:pPr>
      <w:spacing w:before="280" w:after="0" w:line="360" w:lineRule="auto"/>
      <w:ind w:firstLine="0"/>
      <w:outlineLvl w:val="4"/>
    </w:pPr>
    <w:rPr>
      <w:rFonts w:ascii="Cambria" w:hAnsi="Cambria"/>
      <w:b/>
      <w:bCs/>
      <w:i/>
      <w:iCs/>
      <w:sz w:val="20"/>
      <w:szCs w:val="20"/>
      <w:lang w:val="ru-RU" w:eastAsia="ru-RU" w:bidi="ar-SA"/>
    </w:rPr>
  </w:style>
  <w:style w:type="paragraph" w:styleId="6">
    <w:name w:val="heading 6"/>
    <w:basedOn w:val="a"/>
    <w:next w:val="a"/>
    <w:link w:val="60"/>
    <w:uiPriority w:val="9"/>
    <w:semiHidden/>
    <w:unhideWhenUsed/>
    <w:qFormat/>
    <w:rsid w:val="004E4A34"/>
    <w:pPr>
      <w:spacing w:before="280" w:after="80" w:line="360" w:lineRule="auto"/>
      <w:ind w:firstLine="0"/>
      <w:outlineLvl w:val="5"/>
    </w:pPr>
    <w:rPr>
      <w:rFonts w:ascii="Cambria" w:hAnsi="Cambria"/>
      <w:b/>
      <w:bCs/>
      <w:i/>
      <w:iCs/>
      <w:sz w:val="20"/>
      <w:szCs w:val="20"/>
      <w:lang w:val="ru-RU" w:eastAsia="ru-RU" w:bidi="ar-SA"/>
    </w:rPr>
  </w:style>
  <w:style w:type="paragraph" w:styleId="7">
    <w:name w:val="heading 7"/>
    <w:basedOn w:val="a"/>
    <w:next w:val="a"/>
    <w:link w:val="70"/>
    <w:uiPriority w:val="9"/>
    <w:semiHidden/>
    <w:unhideWhenUsed/>
    <w:qFormat/>
    <w:rsid w:val="004E4A34"/>
    <w:pPr>
      <w:spacing w:before="280" w:after="0" w:line="360" w:lineRule="auto"/>
      <w:ind w:firstLine="0"/>
      <w:outlineLvl w:val="6"/>
    </w:pPr>
    <w:rPr>
      <w:rFonts w:ascii="Cambria" w:hAnsi="Cambria"/>
      <w:b/>
      <w:bCs/>
      <w:i/>
      <w:iCs/>
      <w:sz w:val="20"/>
      <w:szCs w:val="20"/>
      <w:lang w:val="ru-RU" w:eastAsia="ru-RU" w:bidi="ar-SA"/>
    </w:rPr>
  </w:style>
  <w:style w:type="paragraph" w:styleId="8">
    <w:name w:val="heading 8"/>
    <w:basedOn w:val="a"/>
    <w:next w:val="a"/>
    <w:link w:val="80"/>
    <w:uiPriority w:val="9"/>
    <w:semiHidden/>
    <w:unhideWhenUsed/>
    <w:qFormat/>
    <w:rsid w:val="004E4A34"/>
    <w:pPr>
      <w:spacing w:before="280" w:after="0" w:line="360" w:lineRule="auto"/>
      <w:ind w:firstLine="0"/>
      <w:outlineLvl w:val="7"/>
    </w:pPr>
    <w:rPr>
      <w:rFonts w:ascii="Cambria" w:hAnsi="Cambria"/>
      <w:b/>
      <w:bCs/>
      <w:i/>
      <w:iCs/>
      <w:sz w:val="18"/>
      <w:szCs w:val="18"/>
      <w:lang w:val="ru-RU" w:eastAsia="ru-RU" w:bidi="ar-SA"/>
    </w:rPr>
  </w:style>
  <w:style w:type="paragraph" w:styleId="9">
    <w:name w:val="heading 9"/>
    <w:basedOn w:val="a"/>
    <w:next w:val="a"/>
    <w:link w:val="90"/>
    <w:uiPriority w:val="9"/>
    <w:semiHidden/>
    <w:unhideWhenUsed/>
    <w:qFormat/>
    <w:rsid w:val="004E4A34"/>
    <w:pPr>
      <w:spacing w:before="280" w:after="0" w:line="360" w:lineRule="auto"/>
      <w:ind w:firstLine="0"/>
      <w:outlineLvl w:val="8"/>
    </w:pPr>
    <w:rPr>
      <w:rFonts w:ascii="Cambria" w:hAnsi="Cambria"/>
      <w:i/>
      <w:iCs/>
      <w:sz w:val="18"/>
      <w:szCs w:val="18"/>
      <w:lang w:val="ru-RU"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E4A34"/>
    <w:rPr>
      <w:rFonts w:ascii="Cambria" w:eastAsia="Times New Roman" w:hAnsi="Cambria" w:cs="Times New Roman"/>
      <w:b/>
      <w:bCs/>
      <w:i/>
      <w:iCs/>
      <w:sz w:val="32"/>
      <w:szCs w:val="32"/>
    </w:rPr>
  </w:style>
  <w:style w:type="character" w:customStyle="1" w:styleId="20">
    <w:name w:val="Заголовок 2 Знак"/>
    <w:basedOn w:val="a0"/>
    <w:link w:val="2"/>
    <w:uiPriority w:val="9"/>
    <w:semiHidden/>
    <w:rsid w:val="004E4A34"/>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sid w:val="004E4A34"/>
    <w:rPr>
      <w:rFonts w:ascii="Cambria" w:eastAsia="Times New Roman" w:hAnsi="Cambria" w:cs="Times New Roman"/>
      <w:b/>
      <w:bCs/>
      <w:i/>
      <w:iCs/>
      <w:sz w:val="26"/>
      <w:szCs w:val="26"/>
    </w:rPr>
  </w:style>
  <w:style w:type="character" w:customStyle="1" w:styleId="40">
    <w:name w:val="Заголовок 4 Знак"/>
    <w:basedOn w:val="a0"/>
    <w:link w:val="4"/>
    <w:uiPriority w:val="9"/>
    <w:semiHidden/>
    <w:rsid w:val="004E4A34"/>
    <w:rPr>
      <w:rFonts w:ascii="Cambria" w:eastAsia="Times New Roman" w:hAnsi="Cambria" w:cs="Times New Roman"/>
      <w:b/>
      <w:bCs/>
      <w:i/>
      <w:iCs/>
      <w:sz w:val="24"/>
      <w:szCs w:val="24"/>
    </w:rPr>
  </w:style>
  <w:style w:type="character" w:customStyle="1" w:styleId="50">
    <w:name w:val="Заголовок 5 Знак"/>
    <w:basedOn w:val="a0"/>
    <w:link w:val="5"/>
    <w:uiPriority w:val="9"/>
    <w:semiHidden/>
    <w:rsid w:val="004E4A34"/>
    <w:rPr>
      <w:rFonts w:ascii="Cambria" w:eastAsia="Times New Roman" w:hAnsi="Cambria" w:cs="Times New Roman"/>
      <w:b/>
      <w:bCs/>
      <w:i/>
      <w:iCs/>
    </w:rPr>
  </w:style>
  <w:style w:type="character" w:customStyle="1" w:styleId="60">
    <w:name w:val="Заголовок 6 Знак"/>
    <w:basedOn w:val="a0"/>
    <w:link w:val="6"/>
    <w:uiPriority w:val="9"/>
    <w:semiHidden/>
    <w:rsid w:val="004E4A34"/>
    <w:rPr>
      <w:rFonts w:ascii="Cambria" w:eastAsia="Times New Roman" w:hAnsi="Cambria" w:cs="Times New Roman"/>
      <w:b/>
      <w:bCs/>
      <w:i/>
      <w:iCs/>
    </w:rPr>
  </w:style>
  <w:style w:type="character" w:customStyle="1" w:styleId="70">
    <w:name w:val="Заголовок 7 Знак"/>
    <w:basedOn w:val="a0"/>
    <w:link w:val="7"/>
    <w:uiPriority w:val="9"/>
    <w:semiHidden/>
    <w:rsid w:val="004E4A34"/>
    <w:rPr>
      <w:rFonts w:ascii="Cambria" w:eastAsia="Times New Roman" w:hAnsi="Cambria" w:cs="Times New Roman"/>
      <w:b/>
      <w:bCs/>
      <w:i/>
      <w:iCs/>
      <w:sz w:val="20"/>
      <w:szCs w:val="20"/>
    </w:rPr>
  </w:style>
  <w:style w:type="character" w:customStyle="1" w:styleId="80">
    <w:name w:val="Заголовок 8 Знак"/>
    <w:basedOn w:val="a0"/>
    <w:link w:val="8"/>
    <w:uiPriority w:val="9"/>
    <w:semiHidden/>
    <w:rsid w:val="004E4A34"/>
    <w:rPr>
      <w:rFonts w:ascii="Cambria" w:eastAsia="Times New Roman" w:hAnsi="Cambria" w:cs="Times New Roman"/>
      <w:b/>
      <w:bCs/>
      <w:i/>
      <w:iCs/>
      <w:sz w:val="18"/>
      <w:szCs w:val="18"/>
    </w:rPr>
  </w:style>
  <w:style w:type="character" w:customStyle="1" w:styleId="90">
    <w:name w:val="Заголовок 9 Знак"/>
    <w:basedOn w:val="a0"/>
    <w:link w:val="9"/>
    <w:uiPriority w:val="9"/>
    <w:semiHidden/>
    <w:rsid w:val="004E4A34"/>
    <w:rPr>
      <w:rFonts w:ascii="Cambria" w:eastAsia="Times New Roman" w:hAnsi="Cambria" w:cs="Times New Roman"/>
      <w:i/>
      <w:iCs/>
      <w:sz w:val="18"/>
      <w:szCs w:val="18"/>
    </w:rPr>
  </w:style>
  <w:style w:type="paragraph" w:styleId="a3">
    <w:name w:val="caption"/>
    <w:basedOn w:val="a"/>
    <w:next w:val="a"/>
    <w:uiPriority w:val="35"/>
    <w:semiHidden/>
    <w:unhideWhenUsed/>
    <w:qFormat/>
    <w:rsid w:val="004E4A34"/>
    <w:rPr>
      <w:b/>
      <w:bCs/>
      <w:sz w:val="18"/>
      <w:szCs w:val="18"/>
    </w:rPr>
  </w:style>
  <w:style w:type="paragraph" w:styleId="a4">
    <w:name w:val="Title"/>
    <w:basedOn w:val="a"/>
    <w:next w:val="a"/>
    <w:link w:val="a5"/>
    <w:uiPriority w:val="10"/>
    <w:qFormat/>
    <w:rsid w:val="004E4A34"/>
    <w:pPr>
      <w:spacing w:line="240" w:lineRule="auto"/>
      <w:ind w:firstLine="0"/>
    </w:pPr>
    <w:rPr>
      <w:rFonts w:ascii="Cambria" w:hAnsi="Cambria"/>
      <w:b/>
      <w:bCs/>
      <w:i/>
      <w:iCs/>
      <w:spacing w:val="10"/>
      <w:sz w:val="60"/>
      <w:szCs w:val="60"/>
      <w:lang w:val="ru-RU" w:eastAsia="ru-RU" w:bidi="ar-SA"/>
    </w:rPr>
  </w:style>
  <w:style w:type="character" w:customStyle="1" w:styleId="a5">
    <w:name w:val="Название Знак"/>
    <w:basedOn w:val="a0"/>
    <w:link w:val="a4"/>
    <w:uiPriority w:val="10"/>
    <w:rsid w:val="004E4A34"/>
    <w:rPr>
      <w:rFonts w:ascii="Cambria" w:eastAsia="Times New Roman" w:hAnsi="Cambria" w:cs="Times New Roman"/>
      <w:b/>
      <w:bCs/>
      <w:i/>
      <w:iCs/>
      <w:spacing w:val="10"/>
      <w:sz w:val="60"/>
      <w:szCs w:val="60"/>
    </w:rPr>
  </w:style>
  <w:style w:type="paragraph" w:styleId="a6">
    <w:name w:val="Subtitle"/>
    <w:basedOn w:val="a"/>
    <w:next w:val="a"/>
    <w:link w:val="a7"/>
    <w:uiPriority w:val="11"/>
    <w:qFormat/>
    <w:rsid w:val="004E4A34"/>
    <w:pPr>
      <w:spacing w:after="320"/>
      <w:jc w:val="right"/>
    </w:pPr>
    <w:rPr>
      <w:i/>
      <w:iCs/>
      <w:color w:val="808080"/>
      <w:spacing w:val="10"/>
      <w:sz w:val="24"/>
      <w:szCs w:val="24"/>
      <w:lang w:val="ru-RU" w:eastAsia="ru-RU" w:bidi="ar-SA"/>
    </w:rPr>
  </w:style>
  <w:style w:type="character" w:customStyle="1" w:styleId="a7">
    <w:name w:val="Подзаголовок Знак"/>
    <w:basedOn w:val="a0"/>
    <w:link w:val="a6"/>
    <w:uiPriority w:val="11"/>
    <w:rsid w:val="004E4A34"/>
    <w:rPr>
      <w:i/>
      <w:iCs/>
      <w:color w:val="808080"/>
      <w:spacing w:val="10"/>
      <w:sz w:val="24"/>
      <w:szCs w:val="24"/>
    </w:rPr>
  </w:style>
  <w:style w:type="character" w:styleId="a8">
    <w:name w:val="Strong"/>
    <w:basedOn w:val="a0"/>
    <w:uiPriority w:val="22"/>
    <w:qFormat/>
    <w:rsid w:val="004E4A34"/>
    <w:rPr>
      <w:b/>
      <w:bCs/>
      <w:spacing w:val="0"/>
    </w:rPr>
  </w:style>
  <w:style w:type="character" w:styleId="a9">
    <w:name w:val="Emphasis"/>
    <w:uiPriority w:val="20"/>
    <w:qFormat/>
    <w:rsid w:val="004E4A34"/>
    <w:rPr>
      <w:b/>
      <w:bCs/>
      <w:i/>
      <w:iCs/>
      <w:color w:val="auto"/>
    </w:rPr>
  </w:style>
  <w:style w:type="paragraph" w:styleId="aa">
    <w:name w:val="No Spacing"/>
    <w:basedOn w:val="a"/>
    <w:uiPriority w:val="1"/>
    <w:qFormat/>
    <w:rsid w:val="004E4A34"/>
    <w:pPr>
      <w:spacing w:after="0" w:line="240" w:lineRule="auto"/>
      <w:ind w:firstLine="0"/>
    </w:pPr>
  </w:style>
  <w:style w:type="paragraph" w:styleId="ab">
    <w:name w:val="List Paragraph"/>
    <w:basedOn w:val="a"/>
    <w:uiPriority w:val="34"/>
    <w:qFormat/>
    <w:rsid w:val="004E4A34"/>
    <w:pPr>
      <w:ind w:left="720"/>
      <w:contextualSpacing/>
    </w:pPr>
  </w:style>
  <w:style w:type="paragraph" w:styleId="21">
    <w:name w:val="Quote"/>
    <w:basedOn w:val="a"/>
    <w:next w:val="a"/>
    <w:link w:val="22"/>
    <w:uiPriority w:val="29"/>
    <w:qFormat/>
    <w:rsid w:val="004E4A34"/>
    <w:rPr>
      <w:color w:val="5A5A5A"/>
      <w:sz w:val="20"/>
      <w:szCs w:val="20"/>
      <w:lang w:val="ru-RU" w:eastAsia="ru-RU" w:bidi="ar-SA"/>
    </w:rPr>
  </w:style>
  <w:style w:type="character" w:customStyle="1" w:styleId="22">
    <w:name w:val="Цитата 2 Знак"/>
    <w:basedOn w:val="a0"/>
    <w:link w:val="21"/>
    <w:uiPriority w:val="29"/>
    <w:rsid w:val="004E4A34"/>
    <w:rPr>
      <w:rFonts w:ascii="Calibri"/>
      <w:color w:val="5A5A5A"/>
    </w:rPr>
  </w:style>
  <w:style w:type="paragraph" w:styleId="ac">
    <w:name w:val="Intense Quote"/>
    <w:basedOn w:val="a"/>
    <w:next w:val="a"/>
    <w:link w:val="ad"/>
    <w:uiPriority w:val="30"/>
    <w:qFormat/>
    <w:rsid w:val="004E4A34"/>
    <w:pPr>
      <w:spacing w:before="320" w:after="480" w:line="240" w:lineRule="auto"/>
      <w:ind w:left="720" w:right="720" w:firstLine="0"/>
      <w:jc w:val="center"/>
    </w:pPr>
    <w:rPr>
      <w:rFonts w:ascii="Cambria" w:hAnsi="Cambria"/>
      <w:i/>
      <w:iCs/>
      <w:sz w:val="20"/>
      <w:szCs w:val="20"/>
      <w:lang w:val="ru-RU" w:eastAsia="ru-RU" w:bidi="ar-SA"/>
    </w:rPr>
  </w:style>
  <w:style w:type="character" w:customStyle="1" w:styleId="ad">
    <w:name w:val="Выделенная цитата Знак"/>
    <w:basedOn w:val="a0"/>
    <w:link w:val="ac"/>
    <w:uiPriority w:val="30"/>
    <w:rsid w:val="004E4A34"/>
    <w:rPr>
      <w:rFonts w:ascii="Cambria" w:eastAsia="Times New Roman" w:hAnsi="Cambria" w:cs="Times New Roman"/>
      <w:i/>
      <w:iCs/>
      <w:sz w:val="20"/>
      <w:szCs w:val="20"/>
    </w:rPr>
  </w:style>
  <w:style w:type="character" w:styleId="ae">
    <w:name w:val="Subtle Emphasis"/>
    <w:uiPriority w:val="19"/>
    <w:qFormat/>
    <w:rsid w:val="004E4A34"/>
    <w:rPr>
      <w:i/>
      <w:iCs/>
      <w:color w:val="5A5A5A"/>
    </w:rPr>
  </w:style>
  <w:style w:type="character" w:styleId="af">
    <w:name w:val="Intense Emphasis"/>
    <w:uiPriority w:val="21"/>
    <w:qFormat/>
    <w:rsid w:val="004E4A34"/>
    <w:rPr>
      <w:b/>
      <w:bCs/>
      <w:i/>
      <w:iCs/>
      <w:color w:val="auto"/>
      <w:u w:val="single"/>
    </w:rPr>
  </w:style>
  <w:style w:type="character" w:styleId="af0">
    <w:name w:val="Subtle Reference"/>
    <w:uiPriority w:val="31"/>
    <w:qFormat/>
    <w:rsid w:val="004E4A34"/>
    <w:rPr>
      <w:smallCaps/>
    </w:rPr>
  </w:style>
  <w:style w:type="character" w:styleId="af1">
    <w:name w:val="Intense Reference"/>
    <w:uiPriority w:val="32"/>
    <w:qFormat/>
    <w:rsid w:val="004E4A34"/>
    <w:rPr>
      <w:b/>
      <w:bCs/>
      <w:smallCaps/>
      <w:color w:val="auto"/>
    </w:rPr>
  </w:style>
  <w:style w:type="character" w:styleId="af2">
    <w:name w:val="Book Title"/>
    <w:uiPriority w:val="33"/>
    <w:qFormat/>
    <w:rsid w:val="004E4A34"/>
    <w:rPr>
      <w:rFonts w:ascii="Cambria" w:eastAsia="Times New Roman" w:hAnsi="Cambria" w:cs="Times New Roman"/>
      <w:b/>
      <w:bCs/>
      <w:smallCaps/>
      <w:color w:val="auto"/>
      <w:u w:val="single"/>
    </w:rPr>
  </w:style>
  <w:style w:type="paragraph" w:styleId="af3">
    <w:name w:val="TOC Heading"/>
    <w:basedOn w:val="1"/>
    <w:next w:val="a"/>
    <w:uiPriority w:val="39"/>
    <w:semiHidden/>
    <w:unhideWhenUsed/>
    <w:qFormat/>
    <w:rsid w:val="004E4A34"/>
    <w:pPr>
      <w:outlineLvl w:val="9"/>
    </w:pPr>
    <w:rPr>
      <w:lang w:val="en-US" w:eastAsia="en-US" w:bidi="en-US"/>
    </w:rPr>
  </w:style>
  <w:style w:type="paragraph" w:customStyle="1" w:styleId="ConsPlusNormal">
    <w:name w:val="ConsPlusNormal"/>
    <w:rsid w:val="008A6340"/>
    <w:pPr>
      <w:widowControl w:val="0"/>
      <w:autoSpaceDE w:val="0"/>
      <w:autoSpaceDN w:val="0"/>
      <w:adjustRightInd w:val="0"/>
      <w:ind w:firstLine="720"/>
    </w:pPr>
    <w:rPr>
      <w:rFonts w:ascii="Arial" w:hAnsi="Arial" w:cs="Arial"/>
    </w:rPr>
  </w:style>
  <w:style w:type="paragraph" w:customStyle="1" w:styleId="210">
    <w:name w:val="Основной текст 21"/>
    <w:basedOn w:val="a"/>
    <w:rsid w:val="008A6340"/>
    <w:pPr>
      <w:suppressAutoHyphens/>
      <w:spacing w:after="0" w:line="240" w:lineRule="auto"/>
      <w:ind w:firstLine="720"/>
      <w:jc w:val="both"/>
    </w:pPr>
    <w:rPr>
      <w:rFonts w:ascii="Times New Roman" w:hAnsi="Times New Roman"/>
      <w:sz w:val="28"/>
      <w:szCs w:val="20"/>
      <w:lang w:val="ru-RU" w:eastAsia="ar-SA" w:bidi="ar-SA"/>
    </w:rPr>
  </w:style>
  <w:style w:type="paragraph" w:styleId="af4">
    <w:name w:val="Normal (Web)"/>
    <w:basedOn w:val="a"/>
    <w:uiPriority w:val="99"/>
    <w:rsid w:val="005D37CF"/>
    <w:pPr>
      <w:suppressAutoHyphens/>
      <w:spacing w:before="280" w:after="280" w:line="276" w:lineRule="auto"/>
      <w:ind w:firstLine="0"/>
    </w:pPr>
    <w:rPr>
      <w:rFonts w:cs="Calibri"/>
      <w:lang w:val="ru-RU" w:eastAsia="ar-SA" w:bidi="ar-SA"/>
    </w:rPr>
  </w:style>
  <w:style w:type="character" w:styleId="af5">
    <w:name w:val="Hyperlink"/>
    <w:basedOn w:val="a0"/>
    <w:uiPriority w:val="99"/>
    <w:unhideWhenUsed/>
    <w:rsid w:val="00836602"/>
    <w:rPr>
      <w:color w:val="000080"/>
      <w:u w:val="single"/>
    </w:rPr>
  </w:style>
  <w:style w:type="character" w:customStyle="1" w:styleId="blk">
    <w:name w:val="blk"/>
    <w:basedOn w:val="a0"/>
    <w:rsid w:val="00836602"/>
  </w:style>
  <w:style w:type="paragraph" w:customStyle="1" w:styleId="Default">
    <w:name w:val="Default"/>
    <w:rsid w:val="00B81A0A"/>
    <w:pPr>
      <w:autoSpaceDE w:val="0"/>
      <w:autoSpaceDN w:val="0"/>
      <w:adjustRightInd w:val="0"/>
    </w:pPr>
    <w:rPr>
      <w:rFonts w:ascii="Times New Roman" w:hAnsi="Times New Roman"/>
      <w:color w:val="000000"/>
      <w:sz w:val="24"/>
      <w:szCs w:val="24"/>
    </w:rPr>
  </w:style>
  <w:style w:type="paragraph" w:styleId="af6">
    <w:name w:val="header"/>
    <w:basedOn w:val="a"/>
    <w:link w:val="af7"/>
    <w:uiPriority w:val="99"/>
    <w:unhideWhenUsed/>
    <w:rsid w:val="00DA21D7"/>
    <w:pPr>
      <w:tabs>
        <w:tab w:val="center" w:pos="4677"/>
        <w:tab w:val="right" w:pos="9355"/>
      </w:tabs>
      <w:spacing w:after="0" w:line="240" w:lineRule="auto"/>
    </w:pPr>
  </w:style>
  <w:style w:type="character" w:customStyle="1" w:styleId="af7">
    <w:name w:val="Верхний колонтитул Знак"/>
    <w:basedOn w:val="a0"/>
    <w:link w:val="af6"/>
    <w:uiPriority w:val="99"/>
    <w:rsid w:val="00DA21D7"/>
    <w:rPr>
      <w:sz w:val="22"/>
      <w:szCs w:val="22"/>
      <w:lang w:val="en-US" w:eastAsia="en-US" w:bidi="en-US"/>
    </w:rPr>
  </w:style>
  <w:style w:type="paragraph" w:styleId="af8">
    <w:name w:val="footer"/>
    <w:basedOn w:val="a"/>
    <w:link w:val="af9"/>
    <w:uiPriority w:val="99"/>
    <w:unhideWhenUsed/>
    <w:rsid w:val="00DA21D7"/>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DA21D7"/>
    <w:rPr>
      <w:sz w:val="22"/>
      <w:szCs w:val="22"/>
      <w:lang w:val="en-US" w:eastAsia="en-US" w:bidi="en-US"/>
    </w:rPr>
  </w:style>
  <w:style w:type="paragraph" w:styleId="afa">
    <w:name w:val="Balloon Text"/>
    <w:basedOn w:val="a"/>
    <w:link w:val="afb"/>
    <w:uiPriority w:val="99"/>
    <w:semiHidden/>
    <w:unhideWhenUsed/>
    <w:rsid w:val="00291FF1"/>
    <w:pPr>
      <w:spacing w:after="0" w:line="240" w:lineRule="auto"/>
    </w:pPr>
    <w:rPr>
      <w:rFonts w:ascii="Segoe UI" w:hAnsi="Segoe UI" w:cs="Segoe UI"/>
      <w:sz w:val="18"/>
      <w:szCs w:val="18"/>
    </w:rPr>
  </w:style>
  <w:style w:type="character" w:customStyle="1" w:styleId="afb">
    <w:name w:val="Текст выноски Знак"/>
    <w:basedOn w:val="a0"/>
    <w:link w:val="afa"/>
    <w:uiPriority w:val="99"/>
    <w:semiHidden/>
    <w:rsid w:val="00291FF1"/>
    <w:rPr>
      <w:rFonts w:ascii="Segoe UI" w:hAnsi="Segoe UI" w:cs="Segoe UI"/>
      <w:sz w:val="18"/>
      <w:szCs w:val="18"/>
      <w:lang w:val="en-US" w:eastAsia="en-US" w:bidi="en-US"/>
    </w:rPr>
  </w:style>
  <w:style w:type="paragraph" w:customStyle="1" w:styleId="afc">
    <w:name w:val="мой стиль"/>
    <w:basedOn w:val="a"/>
    <w:autoRedefine/>
    <w:qFormat/>
    <w:rsid w:val="00FB7A3F"/>
    <w:pPr>
      <w:tabs>
        <w:tab w:val="left" w:pos="9214"/>
      </w:tabs>
      <w:spacing w:after="0" w:line="360" w:lineRule="auto"/>
      <w:ind w:left="170" w:right="57" w:firstLine="709"/>
      <w:contextualSpacing/>
      <w:mirrorIndents/>
      <w:jc w:val="both"/>
    </w:pPr>
    <w:rPr>
      <w:rFonts w:ascii="Times New Roman" w:hAnsi="Times New Roman"/>
      <w:bCs/>
      <w:iCs/>
      <w:sz w:val="24"/>
      <w:szCs w:val="28"/>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6A7970-103E-489B-8360-033BD057C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1</Pages>
  <Words>3972</Words>
  <Characters>22641</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Вера</cp:lastModifiedBy>
  <cp:revision>79</cp:revision>
  <cp:lastPrinted>2022-04-20T02:27:00Z</cp:lastPrinted>
  <dcterms:created xsi:type="dcterms:W3CDTF">2021-08-25T03:23:00Z</dcterms:created>
  <dcterms:modified xsi:type="dcterms:W3CDTF">2023-07-05T06:34:00Z</dcterms:modified>
</cp:coreProperties>
</file>