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42" w:rsidRPr="00744001" w:rsidRDefault="009F3242" w:rsidP="007950B1">
      <w:pPr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65CB" w:rsidRPr="00744001" w:rsidRDefault="000A65CB" w:rsidP="007950B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440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08C66D" wp14:editId="09B10DA1">
            <wp:extent cx="733425" cy="75247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CB" w:rsidRPr="00744001" w:rsidRDefault="000A65CB" w:rsidP="007950B1">
      <w:pPr>
        <w:spacing w:line="20" w:lineRule="atLeast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001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ЗАТО п. Горный</w:t>
      </w:r>
    </w:p>
    <w:p w:rsidR="000A65CB" w:rsidRPr="00744001" w:rsidRDefault="000A65CB" w:rsidP="007950B1">
      <w:pPr>
        <w:spacing w:line="20" w:lineRule="atLeas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5CB" w:rsidRPr="00744001" w:rsidRDefault="000A65CB" w:rsidP="007950B1">
      <w:pPr>
        <w:spacing w:line="20" w:lineRule="atLeast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4001">
        <w:rPr>
          <w:rFonts w:ascii="Times New Roman" w:hAnsi="Times New Roman" w:cs="Times New Roman"/>
          <w:b/>
          <w:bCs/>
          <w:sz w:val="36"/>
          <w:szCs w:val="36"/>
        </w:rPr>
        <w:t>П О С Т А Н О В Л Е Н И Е</w:t>
      </w:r>
    </w:p>
    <w:p w:rsidR="000A65CB" w:rsidRPr="00744001" w:rsidRDefault="000A65CB" w:rsidP="007950B1">
      <w:pPr>
        <w:spacing w:line="20" w:lineRule="atLeas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5CB" w:rsidRPr="00744001" w:rsidRDefault="000A65CB" w:rsidP="007950B1">
      <w:pPr>
        <w:spacing w:line="2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5CB" w:rsidRPr="00744001" w:rsidRDefault="00573DF8" w:rsidP="007950B1">
      <w:pPr>
        <w:spacing w:after="0" w:line="20" w:lineRule="atLeast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сентября </w:t>
      </w:r>
      <w:r w:rsidR="00A61722" w:rsidRPr="00744001">
        <w:rPr>
          <w:rFonts w:ascii="Times New Roman" w:hAnsi="Times New Roman" w:cs="Times New Roman"/>
          <w:sz w:val="28"/>
          <w:szCs w:val="28"/>
        </w:rPr>
        <w:t>202</w:t>
      </w:r>
      <w:r w:rsidR="00CC6E15" w:rsidRPr="00744001">
        <w:rPr>
          <w:rFonts w:ascii="Times New Roman" w:hAnsi="Times New Roman" w:cs="Times New Roman"/>
          <w:sz w:val="28"/>
          <w:szCs w:val="28"/>
        </w:rPr>
        <w:t>3</w:t>
      </w:r>
      <w:r w:rsidR="000A65CB" w:rsidRPr="0074400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278</w:t>
      </w:r>
    </w:p>
    <w:p w:rsidR="000A65CB" w:rsidRPr="00744001" w:rsidRDefault="000A65CB" w:rsidP="007950B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F37DB" w:rsidRPr="00744001" w:rsidRDefault="008F37DB" w:rsidP="007950B1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4001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«Комплексное развитие социальной инфраструктуры городского округа ЗАТО п.Горный на 2018-2034 годы</w:t>
      </w:r>
      <w:r w:rsidR="004F38A1" w:rsidRPr="00744001">
        <w:rPr>
          <w:rFonts w:ascii="Times New Roman" w:hAnsi="Times New Roman" w:cs="Times New Roman"/>
          <w:b/>
          <w:sz w:val="28"/>
          <w:szCs w:val="28"/>
        </w:rPr>
        <w:t>»</w:t>
      </w:r>
    </w:p>
    <w:p w:rsidR="00563FE4" w:rsidRPr="00744001" w:rsidRDefault="00563FE4" w:rsidP="00E224BB">
      <w:pPr>
        <w:pStyle w:val="ab"/>
        <w:ind w:firstLine="709"/>
        <w:jc w:val="both"/>
        <w:rPr>
          <w:iCs/>
          <w:sz w:val="28"/>
          <w:szCs w:val="28"/>
        </w:rPr>
      </w:pPr>
    </w:p>
    <w:p w:rsidR="008F37DB" w:rsidRPr="00744001" w:rsidRDefault="008F37DB" w:rsidP="00E224BB">
      <w:pPr>
        <w:pStyle w:val="ab"/>
        <w:spacing w:line="276" w:lineRule="auto"/>
        <w:ind w:firstLine="709"/>
        <w:jc w:val="both"/>
        <w:rPr>
          <w:b/>
          <w:iCs/>
          <w:sz w:val="28"/>
          <w:szCs w:val="28"/>
        </w:rPr>
      </w:pPr>
      <w:r w:rsidRPr="00744001">
        <w:rPr>
          <w:iCs/>
          <w:sz w:val="28"/>
          <w:szCs w:val="28"/>
        </w:rPr>
        <w:t>В соответствии с постановлением администрации городского округа ЗАТО п. Горный «Об утверждении Порядка разработки, реализации и оценки эффективности муниципальных программ гор</w:t>
      </w:r>
      <w:r w:rsidR="001258C5" w:rsidRPr="00744001">
        <w:rPr>
          <w:iCs/>
          <w:sz w:val="28"/>
          <w:szCs w:val="28"/>
        </w:rPr>
        <w:t>одского округа ЗАТО</w:t>
      </w:r>
      <w:r w:rsidR="001258C5" w:rsidRPr="00744001">
        <w:rPr>
          <w:iCs/>
          <w:sz w:val="28"/>
          <w:szCs w:val="28"/>
        </w:rPr>
        <w:br/>
      </w:r>
      <w:r w:rsidRPr="00744001">
        <w:rPr>
          <w:iCs/>
          <w:sz w:val="28"/>
          <w:szCs w:val="28"/>
        </w:rPr>
        <w:t xml:space="preserve">п. Горный» от 17 февраля </w:t>
      </w:r>
      <w:smartTag w:uri="urn:schemas-microsoft-com:office:smarttags" w:element="metricconverter">
        <w:smartTagPr>
          <w:attr w:name="ProductID" w:val="2017 г"/>
        </w:smartTagPr>
        <w:r w:rsidRPr="00744001">
          <w:rPr>
            <w:iCs/>
            <w:sz w:val="28"/>
            <w:szCs w:val="28"/>
          </w:rPr>
          <w:t>2017 г</w:t>
        </w:r>
      </w:smartTag>
      <w:r w:rsidRPr="00744001">
        <w:rPr>
          <w:iCs/>
          <w:sz w:val="28"/>
          <w:szCs w:val="28"/>
        </w:rPr>
        <w:t>. № 18, администрация гор</w:t>
      </w:r>
      <w:r w:rsidR="002746C8" w:rsidRPr="00744001">
        <w:rPr>
          <w:iCs/>
          <w:sz w:val="28"/>
          <w:szCs w:val="28"/>
        </w:rPr>
        <w:t xml:space="preserve">одского округа ЗАТО п. Горный </w:t>
      </w:r>
      <w:r w:rsidRPr="00744001">
        <w:rPr>
          <w:b/>
          <w:iCs/>
          <w:sz w:val="28"/>
          <w:szCs w:val="28"/>
        </w:rPr>
        <w:t xml:space="preserve">п о с т а н о в л я е т: </w:t>
      </w:r>
    </w:p>
    <w:p w:rsidR="008F37DB" w:rsidRPr="00744001" w:rsidRDefault="008F37DB" w:rsidP="00E224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001">
        <w:rPr>
          <w:rFonts w:ascii="Times New Roman" w:hAnsi="Times New Roman" w:cs="Times New Roman"/>
          <w:sz w:val="28"/>
          <w:szCs w:val="28"/>
        </w:rPr>
        <w:t>Внести в муниципальную программу «Комплексное развитие социальной инфраструктуры</w:t>
      </w:r>
      <w:r w:rsidR="00D463F7" w:rsidRPr="00744001">
        <w:rPr>
          <w:rFonts w:ascii="Times New Roman" w:hAnsi="Times New Roman" w:cs="Times New Roman"/>
          <w:sz w:val="28"/>
          <w:szCs w:val="28"/>
        </w:rPr>
        <w:t xml:space="preserve"> </w:t>
      </w:r>
      <w:r w:rsidRPr="00744001">
        <w:rPr>
          <w:rFonts w:ascii="Times New Roman" w:hAnsi="Times New Roman" w:cs="Times New Roman"/>
          <w:sz w:val="28"/>
          <w:szCs w:val="28"/>
        </w:rPr>
        <w:t>городского округа ЗАТО п.</w:t>
      </w:r>
      <w:r w:rsidR="001258C5" w:rsidRPr="00744001">
        <w:rPr>
          <w:rFonts w:ascii="Times New Roman" w:hAnsi="Times New Roman" w:cs="Times New Roman"/>
          <w:sz w:val="28"/>
          <w:szCs w:val="28"/>
        </w:rPr>
        <w:t xml:space="preserve"> Горный</w:t>
      </w:r>
      <w:r w:rsidR="001258C5" w:rsidRPr="00744001">
        <w:rPr>
          <w:rFonts w:ascii="Times New Roman" w:hAnsi="Times New Roman" w:cs="Times New Roman"/>
          <w:sz w:val="28"/>
          <w:szCs w:val="28"/>
        </w:rPr>
        <w:br/>
      </w:r>
      <w:r w:rsidR="00563FE4" w:rsidRPr="00744001">
        <w:rPr>
          <w:rFonts w:ascii="Times New Roman" w:hAnsi="Times New Roman" w:cs="Times New Roman"/>
          <w:sz w:val="28"/>
          <w:szCs w:val="28"/>
        </w:rPr>
        <w:t>на 2018-2034</w:t>
      </w:r>
      <w:r w:rsidRPr="0074400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63FE4" w:rsidRPr="00744001">
        <w:rPr>
          <w:rFonts w:ascii="Times New Roman" w:hAnsi="Times New Roman" w:cs="Times New Roman"/>
          <w:sz w:val="28"/>
          <w:szCs w:val="28"/>
        </w:rPr>
        <w:t>, утвержденную постановлением</w:t>
      </w:r>
      <w:r w:rsidR="00673723" w:rsidRPr="0074400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ЗАТО п. </w:t>
      </w:r>
      <w:r w:rsidR="00EC45A5" w:rsidRPr="00744001">
        <w:rPr>
          <w:rFonts w:ascii="Times New Roman" w:hAnsi="Times New Roman" w:cs="Times New Roman"/>
          <w:sz w:val="28"/>
          <w:szCs w:val="28"/>
        </w:rPr>
        <w:t xml:space="preserve">Горный от 12 октября </w:t>
      </w:r>
      <w:r w:rsidR="00851768" w:rsidRPr="00744001">
        <w:rPr>
          <w:rFonts w:ascii="Times New Roman" w:hAnsi="Times New Roman" w:cs="Times New Roman"/>
          <w:sz w:val="28"/>
          <w:szCs w:val="28"/>
        </w:rPr>
        <w:t>2018 года № 162</w:t>
      </w:r>
      <w:r w:rsidR="007814BE" w:rsidRPr="00744001">
        <w:rPr>
          <w:rFonts w:ascii="Times New Roman" w:hAnsi="Times New Roman" w:cs="Times New Roman"/>
          <w:sz w:val="28"/>
          <w:szCs w:val="28"/>
        </w:rPr>
        <w:br/>
      </w:r>
      <w:r w:rsidR="007814BE" w:rsidRPr="00744001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постановления от 28.10.2019 № 181; от 28.04.2020 № 66,</w:t>
      </w:r>
      <w:r w:rsidR="007814BE" w:rsidRPr="0074400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09.11.2020 № 205, от 15.03.2021 № 41, от 20.09.2021 № 192, от 16.11.2021 №246, от 12.08.2022 № 213, от 29.11.2022 № 370, от 15.12.2022 № 392,</w:t>
      </w:r>
      <w:r w:rsidR="007814BE" w:rsidRPr="0074400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06.02.2023 № 33</w:t>
      </w:r>
      <w:r w:rsidR="00A02034" w:rsidRPr="007440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2034" w:rsidRPr="00744001">
        <w:rPr>
          <w:rFonts w:ascii="Times New Roman" w:hAnsi="Times New Roman" w:cs="Times New Roman"/>
          <w:bCs/>
          <w:color w:val="000000" w:themeColor="text1"/>
          <w:szCs w:val="28"/>
        </w:rPr>
        <w:t xml:space="preserve"> </w:t>
      </w:r>
      <w:r w:rsidR="00A02034" w:rsidRPr="007440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29.05.2023 № 160</w:t>
      </w:r>
      <w:r w:rsidR="007814BE" w:rsidRPr="0074400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51768" w:rsidRPr="0074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768" w:rsidRPr="0074400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96F6A" w:rsidRDefault="00AC15E1" w:rsidP="00E22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15E0E" w:rsidRPr="00744001">
        <w:rPr>
          <w:rFonts w:ascii="Times New Roman" w:hAnsi="Times New Roman" w:cs="Times New Roman"/>
          <w:sz w:val="28"/>
          <w:szCs w:val="28"/>
        </w:rPr>
        <w:t>Паспорт</w:t>
      </w:r>
      <w:r w:rsidR="002D7261" w:rsidRPr="00744001">
        <w:rPr>
          <w:rFonts w:ascii="Times New Roman" w:hAnsi="Times New Roman" w:cs="Times New Roman"/>
          <w:sz w:val="28"/>
          <w:szCs w:val="28"/>
        </w:rPr>
        <w:t xml:space="preserve"> муниципальной программы «Комплексное развитие социальной инфраструктуры городского округа ЗАТО п. Горный</w:t>
      </w:r>
      <w:r w:rsidR="002D7261" w:rsidRPr="00744001">
        <w:rPr>
          <w:rFonts w:ascii="Times New Roman" w:hAnsi="Times New Roman" w:cs="Times New Roman"/>
          <w:sz w:val="28"/>
          <w:szCs w:val="28"/>
        </w:rPr>
        <w:br/>
        <w:t xml:space="preserve">на 2018-2034 годы» </w:t>
      </w:r>
      <w:r w:rsidR="00215E0E" w:rsidRPr="00744001">
        <w:rPr>
          <w:rFonts w:ascii="Times New Roman" w:hAnsi="Times New Roman" w:cs="Times New Roman"/>
          <w:sz w:val="28"/>
          <w:szCs w:val="28"/>
        </w:rPr>
        <w:t xml:space="preserve">изложить в новой редакции, согласно приложению №1 </w:t>
      </w:r>
      <w:r w:rsidR="00890667" w:rsidRPr="00744001">
        <w:rPr>
          <w:rFonts w:ascii="Times New Roman" w:hAnsi="Times New Roman" w:cs="Times New Roman"/>
          <w:sz w:val="28"/>
          <w:szCs w:val="28"/>
        </w:rPr>
        <w:t xml:space="preserve">к </w:t>
      </w:r>
      <w:r w:rsidR="00215E0E" w:rsidRPr="00744001">
        <w:rPr>
          <w:rFonts w:ascii="Times New Roman" w:hAnsi="Times New Roman" w:cs="Times New Roman"/>
          <w:sz w:val="28"/>
          <w:szCs w:val="28"/>
        </w:rPr>
        <w:t>настояще</w:t>
      </w:r>
      <w:r w:rsidR="00890667" w:rsidRPr="00744001">
        <w:rPr>
          <w:rFonts w:ascii="Times New Roman" w:hAnsi="Times New Roman" w:cs="Times New Roman"/>
          <w:sz w:val="28"/>
          <w:szCs w:val="28"/>
        </w:rPr>
        <w:t>му</w:t>
      </w:r>
      <w:r w:rsidR="00215E0E" w:rsidRPr="0074400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90667" w:rsidRPr="00744001">
        <w:rPr>
          <w:rFonts w:ascii="Times New Roman" w:hAnsi="Times New Roman" w:cs="Times New Roman"/>
          <w:sz w:val="28"/>
          <w:szCs w:val="28"/>
        </w:rPr>
        <w:t>ю</w:t>
      </w:r>
      <w:r w:rsidR="00215E0E" w:rsidRPr="00744001">
        <w:rPr>
          <w:rFonts w:ascii="Times New Roman" w:hAnsi="Times New Roman" w:cs="Times New Roman"/>
          <w:sz w:val="28"/>
          <w:szCs w:val="28"/>
        </w:rPr>
        <w:t>.</w:t>
      </w:r>
    </w:p>
    <w:p w:rsidR="00C55DD9" w:rsidRDefault="00AC15E1" w:rsidP="00E22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5DD9">
        <w:rPr>
          <w:rFonts w:ascii="Times New Roman" w:hAnsi="Times New Roman" w:cs="Times New Roman"/>
          <w:sz w:val="28"/>
          <w:szCs w:val="28"/>
        </w:rPr>
        <w:t>Раздел 3. «Целевые показатели (индикаторы) программы изложить в следующей редакции»:</w:t>
      </w:r>
    </w:p>
    <w:p w:rsidR="00C55DD9" w:rsidRPr="00C55DD9" w:rsidRDefault="00C55DD9" w:rsidP="00E224B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Pr="00C55DD9">
        <w:rPr>
          <w:rFonts w:ascii="Times New Roman" w:hAnsi="Times New Roman" w:cs="Times New Roman"/>
          <w:color w:val="000000" w:themeColor="text1"/>
          <w:sz w:val="28"/>
          <w:szCs w:val="28"/>
        </w:rPr>
        <w:t>Основн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показатели </w:t>
      </w:r>
      <w:r w:rsidRPr="00C55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программы, отражающие ход ее реализации представлены в приложении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№1, </w:t>
      </w:r>
      <w:r w:rsidRPr="00C55DD9">
        <w:rPr>
          <w:rFonts w:ascii="Times New Roman" w:hAnsi="Times New Roman" w:cs="Times New Roman"/>
          <w:color w:val="000000" w:themeColor="text1"/>
          <w:sz w:val="28"/>
          <w:szCs w:val="28"/>
        </w:rPr>
        <w:t>№5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</w:p>
    <w:p w:rsidR="006F4B68" w:rsidRPr="00744001" w:rsidRDefault="003C797B" w:rsidP="00E224BB">
      <w:pPr>
        <w:suppressAutoHyphens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00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C15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C15E1">
        <w:rPr>
          <w:rFonts w:ascii="Times New Roman" w:eastAsia="Times New Roman" w:hAnsi="Times New Roman" w:cs="Times New Roman"/>
          <w:sz w:val="28"/>
          <w:szCs w:val="28"/>
        </w:rPr>
        <w:tab/>
      </w:r>
      <w:r w:rsidR="00AC15E1">
        <w:rPr>
          <w:rFonts w:ascii="Times New Roman" w:eastAsia="Times New Roman" w:hAnsi="Times New Roman" w:cs="Times New Roman"/>
          <w:sz w:val="28"/>
          <w:szCs w:val="28"/>
        </w:rPr>
        <w:tab/>
      </w:r>
      <w:r w:rsidR="006F4B68" w:rsidRPr="007440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F4B68" w:rsidRPr="00744001">
        <w:rPr>
          <w:rFonts w:ascii="Times New Roman" w:hAnsi="Times New Roman" w:cs="Times New Roman"/>
          <w:sz w:val="28"/>
          <w:szCs w:val="28"/>
        </w:rPr>
        <w:t>аздел 4. «Сроки и этапы реализации программы</w:t>
      </w:r>
      <w:r w:rsidR="006F4B68" w:rsidRPr="00744001">
        <w:rPr>
          <w:rFonts w:ascii="Times New Roman" w:hAnsi="Times New Roman" w:cs="Times New Roman"/>
          <w:color w:val="000000" w:themeColor="text1"/>
          <w:sz w:val="28"/>
          <w:szCs w:val="28"/>
        </w:rPr>
        <w:t>» изложить в следующей редакции:</w:t>
      </w:r>
    </w:p>
    <w:p w:rsidR="00DC050F" w:rsidRPr="00492814" w:rsidRDefault="006F4B68" w:rsidP="00E224BB">
      <w:pPr>
        <w:pStyle w:val="ConsPlusNormal"/>
        <w:widowControl/>
        <w:tabs>
          <w:tab w:val="num" w:pos="117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0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C050F" w:rsidRPr="00744001">
        <w:rPr>
          <w:rFonts w:ascii="Times New Roman" w:hAnsi="Times New Roman" w:cs="Times New Roman"/>
          <w:sz w:val="28"/>
          <w:szCs w:val="28"/>
        </w:rPr>
        <w:t xml:space="preserve">Программа разрабатывается на срок 17 лет. Мероприятия и целевые показатели (индикаторы), предусмотренные программой, </w:t>
      </w:r>
      <w:r w:rsidR="00DC050F" w:rsidRPr="00492814">
        <w:rPr>
          <w:rFonts w:ascii="Times New Roman" w:hAnsi="Times New Roman" w:cs="Times New Roman"/>
          <w:sz w:val="28"/>
          <w:szCs w:val="28"/>
        </w:rPr>
        <w:t>указаны в рамках 1 этапа на 2018-2023 годы и 2 этапа на 2024-2028 годы с разбивкой по годам, а на последующий период (2029-2034 годы) – без разбивки по годам.</w:t>
      </w:r>
    </w:p>
    <w:p w:rsidR="006F4B68" w:rsidRPr="00744001" w:rsidRDefault="006F4B68" w:rsidP="00E224BB">
      <w:pPr>
        <w:pStyle w:val="ConsPlusNormal"/>
        <w:widowControl/>
        <w:tabs>
          <w:tab w:val="num" w:pos="1170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81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муниципальной программы «Комплексное развитие</w:t>
      </w:r>
      <w:r w:rsidRPr="0074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инфраструктуры городского округа ЗАТО п.Горный на 2018-2034 годы» осуществляется в 3 этапа:</w:t>
      </w:r>
    </w:p>
    <w:p w:rsidR="006F4B68" w:rsidRPr="00744001" w:rsidRDefault="00A02034" w:rsidP="00E224BB">
      <w:pPr>
        <w:pStyle w:val="ConsPlusNormal"/>
        <w:widowControl/>
        <w:tabs>
          <w:tab w:val="num" w:pos="1170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0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F4B68" w:rsidRPr="0074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– с 2018г. по 2023г.;</w:t>
      </w:r>
    </w:p>
    <w:p w:rsidR="006F4B68" w:rsidRPr="00744001" w:rsidRDefault="00A02034" w:rsidP="00E224BB">
      <w:pPr>
        <w:pStyle w:val="ConsPlusNormal"/>
        <w:widowControl/>
        <w:tabs>
          <w:tab w:val="num" w:pos="1170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00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F4B68" w:rsidRPr="0074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– с 2024г. по 2028г.;</w:t>
      </w:r>
    </w:p>
    <w:p w:rsidR="006F4B68" w:rsidRPr="00744001" w:rsidRDefault="00A02034" w:rsidP="00E224BB">
      <w:pPr>
        <w:pStyle w:val="ConsPlusNormal"/>
        <w:widowControl/>
        <w:tabs>
          <w:tab w:val="num" w:pos="1170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00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F4B68" w:rsidRPr="0074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– с 2029</w:t>
      </w:r>
      <w:r w:rsidR="00AC5DA2" w:rsidRPr="0074400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6F4B68" w:rsidRPr="0074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2034г.»</w:t>
      </w:r>
    </w:p>
    <w:p w:rsidR="006F4B68" w:rsidRPr="00744001" w:rsidRDefault="006F4B68" w:rsidP="00E224BB">
      <w:pPr>
        <w:pStyle w:val="ConsPlusNormal"/>
        <w:widowControl/>
        <w:tabs>
          <w:tab w:val="num" w:pos="1170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4BB" w:rsidRPr="00E224BB" w:rsidRDefault="006F4B68" w:rsidP="00E224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744001">
        <w:rPr>
          <w:rFonts w:ascii="Times New Roman" w:eastAsia="Times New Roman" w:hAnsi="Times New Roman" w:cs="Times New Roman"/>
          <w:sz w:val="28"/>
          <w:szCs w:val="28"/>
        </w:rPr>
        <w:tab/>
      </w:r>
      <w:r w:rsidR="00AC15E1">
        <w:rPr>
          <w:rFonts w:ascii="Times New Roman" w:eastAsia="Times New Roman" w:hAnsi="Times New Roman" w:cs="Times New Roman"/>
          <w:sz w:val="28"/>
          <w:szCs w:val="28"/>
        </w:rPr>
        <w:tab/>
      </w:r>
      <w:r w:rsidRPr="0074400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4001">
        <w:rPr>
          <w:rFonts w:ascii="Times New Roman" w:hAnsi="Times New Roman" w:cs="Times New Roman"/>
          <w:sz w:val="28"/>
          <w:szCs w:val="28"/>
        </w:rPr>
        <w:t>аздел 6. «</w:t>
      </w:r>
      <w:r w:rsidRPr="00E224BB">
        <w:rPr>
          <w:rFonts w:ascii="Times New Roman" w:hAnsi="Times New Roman" w:cs="Times New Roman"/>
          <w:sz w:val="28"/>
          <w:szCs w:val="28"/>
        </w:rPr>
        <w:t>Ресурсное обеспечение программы» изложить в след</w:t>
      </w:r>
      <w:r w:rsidR="00E224BB" w:rsidRPr="00E224BB">
        <w:rPr>
          <w:rFonts w:ascii="Times New Roman" w:hAnsi="Times New Roman" w:cs="Times New Roman"/>
          <w:sz w:val="28"/>
          <w:szCs w:val="28"/>
        </w:rPr>
        <w:t>ующей редакции:</w:t>
      </w:r>
      <w:r w:rsidR="00E36ED1" w:rsidRPr="00E22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ED1" w:rsidRPr="00E36ED1" w:rsidRDefault="00E224BB" w:rsidP="00E224B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«Общий объем финансирования </w:t>
      </w:r>
      <w:r w:rsidR="00E36ED1" w:rsidRPr="00E36ED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представлен в прило</w:t>
      </w:r>
      <w:r w:rsidR="00E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жении </w:t>
      </w:r>
      <w:r w:rsidR="00E36ED1" w:rsidRPr="00E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3, №7</w:t>
      </w:r>
      <w:r w:rsidR="00E36ED1" w:rsidRPr="00E36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36ED1" w:rsidRDefault="00E36ED1" w:rsidP="00E224B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D1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финансирования для реализации подпрограммы за счет бюджета городского округа ЗАТО п. Горный носит прогнозный характер, соответствующий муниципальному уровню обеспечения финансирования подпрограммы и подлежит уточнению при утверждении расходов на реализацию подпрограммы в рамках решения Думы городского  округа ЗАТО п. Горный о бюджете городского округа ЗАТО п. Горный на очередной финансовый год и плановый период, а также при внесении в него изменений в течение финансового года.</w:t>
      </w:r>
      <w:r w:rsidR="00E224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15E0E" w:rsidRPr="00744001" w:rsidRDefault="00751757" w:rsidP="00E224B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001">
        <w:rPr>
          <w:rFonts w:ascii="Times New Roman" w:hAnsi="Times New Roman" w:cs="Times New Roman"/>
          <w:sz w:val="28"/>
          <w:szCs w:val="28"/>
        </w:rPr>
        <w:t>2.</w:t>
      </w:r>
      <w:r w:rsidRPr="00744001">
        <w:rPr>
          <w:rFonts w:ascii="Times New Roman" w:hAnsi="Times New Roman" w:cs="Times New Roman"/>
          <w:sz w:val="28"/>
          <w:szCs w:val="28"/>
        </w:rPr>
        <w:tab/>
        <w:t xml:space="preserve">В рамках 2 этапа муниципальной программы «Комплексное развитие социальной инфраструктуры городского округа ЗАТО п.Горный на 2018-2034 годы», который распространяет свое действие на период 2024-2028 </w:t>
      </w:r>
      <w:r w:rsidR="00B17CC3" w:rsidRPr="00744001">
        <w:rPr>
          <w:rFonts w:ascii="Times New Roman" w:hAnsi="Times New Roman" w:cs="Times New Roman"/>
          <w:sz w:val="28"/>
          <w:szCs w:val="28"/>
        </w:rPr>
        <w:t>годов,</w:t>
      </w:r>
      <w:r w:rsidRPr="00744001">
        <w:rPr>
          <w:rFonts w:ascii="Times New Roman" w:hAnsi="Times New Roman" w:cs="Times New Roman"/>
          <w:sz w:val="28"/>
          <w:szCs w:val="28"/>
        </w:rPr>
        <w:t xml:space="preserve"> </w:t>
      </w:r>
      <w:r w:rsidR="00B17CC3" w:rsidRPr="00744001">
        <w:rPr>
          <w:rFonts w:ascii="Times New Roman" w:hAnsi="Times New Roman" w:cs="Times New Roman"/>
          <w:sz w:val="28"/>
          <w:szCs w:val="28"/>
        </w:rPr>
        <w:t>в</w:t>
      </w:r>
      <w:r w:rsidRPr="00744001">
        <w:rPr>
          <w:rFonts w:ascii="Times New Roman" w:hAnsi="Times New Roman" w:cs="Times New Roman"/>
          <w:sz w:val="28"/>
          <w:szCs w:val="28"/>
        </w:rPr>
        <w:t xml:space="preserve">ключить </w:t>
      </w:r>
      <w:r w:rsidR="00B17CC3" w:rsidRPr="00744001">
        <w:rPr>
          <w:rFonts w:ascii="Times New Roman" w:hAnsi="Times New Roman" w:cs="Times New Roman"/>
          <w:sz w:val="28"/>
          <w:szCs w:val="28"/>
        </w:rPr>
        <w:t>в муниципальную</w:t>
      </w:r>
      <w:r w:rsidR="00215E0E" w:rsidRPr="00744001">
        <w:rPr>
          <w:rFonts w:ascii="Times New Roman" w:hAnsi="Times New Roman" w:cs="Times New Roman"/>
          <w:sz w:val="28"/>
          <w:szCs w:val="28"/>
        </w:rPr>
        <w:t xml:space="preserve"> программу подпрограммы, согласно приложению №2 </w:t>
      </w:r>
      <w:r w:rsidR="00890667" w:rsidRPr="00744001">
        <w:rPr>
          <w:rFonts w:ascii="Times New Roman" w:hAnsi="Times New Roman" w:cs="Times New Roman"/>
          <w:sz w:val="28"/>
          <w:szCs w:val="28"/>
        </w:rPr>
        <w:t xml:space="preserve">к </w:t>
      </w:r>
      <w:r w:rsidR="00215E0E" w:rsidRPr="00744001">
        <w:rPr>
          <w:rFonts w:ascii="Times New Roman" w:hAnsi="Times New Roman" w:cs="Times New Roman"/>
          <w:sz w:val="28"/>
          <w:szCs w:val="28"/>
        </w:rPr>
        <w:t>настояще</w:t>
      </w:r>
      <w:r w:rsidR="00890667" w:rsidRPr="00744001">
        <w:rPr>
          <w:rFonts w:ascii="Times New Roman" w:hAnsi="Times New Roman" w:cs="Times New Roman"/>
          <w:sz w:val="28"/>
          <w:szCs w:val="28"/>
        </w:rPr>
        <w:t>му</w:t>
      </w:r>
      <w:r w:rsidR="00215E0E" w:rsidRPr="0074400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90667" w:rsidRPr="00744001">
        <w:rPr>
          <w:rFonts w:ascii="Times New Roman" w:hAnsi="Times New Roman" w:cs="Times New Roman"/>
          <w:sz w:val="28"/>
          <w:szCs w:val="28"/>
        </w:rPr>
        <w:t>ю</w:t>
      </w:r>
      <w:r w:rsidR="00215E0E" w:rsidRPr="00744001">
        <w:rPr>
          <w:rFonts w:ascii="Times New Roman" w:hAnsi="Times New Roman" w:cs="Times New Roman"/>
          <w:sz w:val="28"/>
          <w:szCs w:val="28"/>
        </w:rPr>
        <w:t>.</w:t>
      </w:r>
    </w:p>
    <w:p w:rsidR="00215E0E" w:rsidRPr="00744001" w:rsidRDefault="00215E0E" w:rsidP="00E224BB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001">
        <w:rPr>
          <w:rFonts w:ascii="Times New Roman" w:hAnsi="Times New Roman" w:cs="Times New Roman"/>
          <w:sz w:val="28"/>
          <w:szCs w:val="28"/>
        </w:rPr>
        <w:t xml:space="preserve">3. Включить в муниципальную программу «Комплексное развитие социальной инфраструктуры городского округа ЗАТО п.Горный на 2018-2034 годы» приложения №5, №6, №7, №8, согласно приложениям №3, №4, №5, №6 </w:t>
      </w:r>
      <w:r w:rsidR="00E224BB">
        <w:rPr>
          <w:rFonts w:ascii="Times New Roman" w:hAnsi="Times New Roman" w:cs="Times New Roman"/>
          <w:sz w:val="28"/>
          <w:szCs w:val="28"/>
        </w:rPr>
        <w:t>к настоящему</w:t>
      </w:r>
      <w:r w:rsidRPr="0074400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224BB">
        <w:rPr>
          <w:rFonts w:ascii="Times New Roman" w:hAnsi="Times New Roman" w:cs="Times New Roman"/>
          <w:sz w:val="28"/>
          <w:szCs w:val="28"/>
        </w:rPr>
        <w:t>ю</w:t>
      </w:r>
      <w:r w:rsidRPr="00744001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</w:p>
    <w:p w:rsidR="00203A26" w:rsidRPr="00744001" w:rsidRDefault="00203A26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001">
        <w:rPr>
          <w:rFonts w:ascii="Times New Roman" w:hAnsi="Times New Roman" w:cs="Times New Roman"/>
          <w:sz w:val="28"/>
          <w:szCs w:val="28"/>
        </w:rPr>
        <w:t>3.</w:t>
      </w:r>
      <w:r w:rsidRPr="0074400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 (обнародования).</w:t>
      </w:r>
    </w:p>
    <w:p w:rsidR="00892A8B" w:rsidRPr="00744001" w:rsidRDefault="00AC15E1" w:rsidP="00E22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92A8B" w:rsidRPr="00744001">
        <w:rPr>
          <w:rFonts w:ascii="Times New Roman" w:hAnsi="Times New Roman" w:cs="Times New Roman"/>
          <w:sz w:val="28"/>
          <w:szCs w:val="28"/>
        </w:rPr>
        <w:t>.</w:t>
      </w:r>
      <w:r w:rsidR="00892A8B" w:rsidRPr="00744001">
        <w:rPr>
          <w:rFonts w:ascii="Times New Roman" w:hAnsi="Times New Roman" w:cs="Times New Roman"/>
          <w:sz w:val="28"/>
          <w:szCs w:val="28"/>
        </w:rPr>
        <w:tab/>
        <w:t>Настоящее постановление опубликовать (обнародовать)</w:t>
      </w:r>
      <w:r w:rsidR="00892A8B" w:rsidRPr="00744001">
        <w:rPr>
          <w:rFonts w:ascii="Times New Roman" w:hAnsi="Times New Roman" w:cs="Times New Roman"/>
          <w:sz w:val="28"/>
          <w:szCs w:val="28"/>
        </w:rPr>
        <w:br/>
        <w:t>на официальном сайте городского округа ЗАТО п. Горный http</w:t>
      </w:r>
      <w:r w:rsidR="00892A8B" w:rsidRPr="007440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92A8B" w:rsidRPr="00744001">
        <w:rPr>
          <w:rFonts w:ascii="Times New Roman" w:hAnsi="Times New Roman" w:cs="Times New Roman"/>
          <w:sz w:val="28"/>
          <w:szCs w:val="28"/>
        </w:rPr>
        <w:t>://gorniy.75.ru.</w:t>
      </w:r>
    </w:p>
    <w:p w:rsidR="00203A26" w:rsidRPr="00744001" w:rsidRDefault="00203A26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2A8B" w:rsidRPr="00744001" w:rsidRDefault="00892A8B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2A8B" w:rsidRPr="00744001" w:rsidRDefault="00892A8B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2A8B" w:rsidRPr="00744001" w:rsidRDefault="00892A8B" w:rsidP="00E224BB">
      <w:pPr>
        <w:pStyle w:val="ab"/>
        <w:spacing w:after="0"/>
        <w:jc w:val="both"/>
        <w:rPr>
          <w:sz w:val="28"/>
          <w:szCs w:val="28"/>
        </w:rPr>
      </w:pPr>
      <w:r w:rsidRPr="00744001">
        <w:rPr>
          <w:sz w:val="28"/>
          <w:szCs w:val="28"/>
        </w:rPr>
        <w:t>Глава ЗАТО п. Горный                                                                       Т.В. Карнаух</w:t>
      </w:r>
    </w:p>
    <w:p w:rsidR="002F42E2" w:rsidRDefault="002F42E2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B6" w:rsidRPr="00744001" w:rsidRDefault="003B4CB6" w:rsidP="007A49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4CB6" w:rsidRPr="00744001" w:rsidSect="007950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50B1" w:rsidRPr="00744001" w:rsidRDefault="007950B1" w:rsidP="007950B1">
      <w:pPr>
        <w:spacing w:after="0" w:line="240" w:lineRule="auto"/>
        <w:ind w:left="4820" w:right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950B1" w:rsidRPr="00744001" w:rsidRDefault="007950B1" w:rsidP="007950B1">
      <w:pPr>
        <w:spacing w:after="0" w:line="240" w:lineRule="auto"/>
        <w:ind w:left="4820" w:right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городского округа ЗАТО п.Горный</w:t>
      </w:r>
    </w:p>
    <w:p w:rsidR="007950B1" w:rsidRPr="00744001" w:rsidRDefault="00573DF8" w:rsidP="007950B1">
      <w:pPr>
        <w:spacing w:after="0" w:line="240" w:lineRule="auto"/>
        <w:ind w:left="4820" w:right="70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от 11.09.2023 года № 278</w:t>
      </w:r>
    </w:p>
    <w:p w:rsidR="002E5DD9" w:rsidRPr="00744001" w:rsidRDefault="002E5DD9" w:rsidP="007950B1">
      <w:pPr>
        <w:spacing w:after="0" w:line="240" w:lineRule="auto"/>
        <w:ind w:left="4820" w:right="70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42E2" w:rsidRPr="00744001" w:rsidRDefault="002E5DD9" w:rsidP="002E5DD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4001">
        <w:rPr>
          <w:rFonts w:ascii="Times New Roman" w:hAnsi="Times New Roman" w:cs="Times New Roman"/>
          <w:b/>
          <w:bCs/>
          <w:iCs/>
          <w:sz w:val="28"/>
          <w:szCs w:val="28"/>
        </w:rPr>
        <w:t>ПАСПОРТ Муниципальной программы «Комплексное развитие социальной инфраструктуры городского округа ЗАТО п. Горный на 2018-2034 годы»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F10DD3" w:rsidRPr="00744001" w:rsidTr="00F10DD3">
        <w:tc>
          <w:tcPr>
            <w:tcW w:w="2694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социальной инфраструктуры городского округа ЗАТО п. Горный на 2018-2034 годы»</w:t>
            </w:r>
          </w:p>
        </w:tc>
      </w:tr>
      <w:tr w:rsidR="00F10DD3" w:rsidRPr="00744001" w:rsidTr="00F10DD3">
        <w:tc>
          <w:tcPr>
            <w:tcW w:w="2694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512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Подпрограммы 1 этапа муниципальной программы: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Доступная среда в городском округе ЗАТО п. Горный на 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2019-2023 годы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молодежной политики в городском округе ЗАТО п. Горный на 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2019-2023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образования городского округа ЗАТО п. Горный на 2019-2023 годы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несовершеннолетних в городском округе зато п. Горный на 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2019-2023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DC050F" w:rsidRPr="00744001" w:rsidRDefault="00DC050F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Подпрограммы 2 этапа муниципальной программы: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Доступная среда в городском округе ЗАТО п. Горный на 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2024-2028 годы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молодежной политики в городском округе ЗАТО п. Горный на 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2024-2028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образования городского округа ЗАТО п. Горный на 2024-2028 годы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несовершеннолетних в городском округе зато п. Горный на 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2024-2028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D3" w:rsidRPr="00744001" w:rsidTr="00F10DD3">
        <w:tc>
          <w:tcPr>
            <w:tcW w:w="2694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7512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п. Горный</w:t>
            </w:r>
          </w:p>
        </w:tc>
      </w:tr>
      <w:tr w:rsidR="00F10DD3" w:rsidRPr="00744001" w:rsidTr="00F10DD3">
        <w:tc>
          <w:tcPr>
            <w:tcW w:w="2694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(в ред. пост. </w:t>
            </w:r>
            <w:r w:rsidRPr="00744001">
              <w:rPr>
                <w:rFonts w:ascii="Times New Roman" w:hAnsi="Times New Roman" w:cs="Times New Roman"/>
                <w:bCs/>
                <w:sz w:val="24"/>
                <w:szCs w:val="24"/>
              </w:rPr>
              <w:t>от 29.05.2023 № 160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2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городского округа ЗАТО п. Горный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D3" w:rsidRPr="00744001" w:rsidTr="00F10DD3">
        <w:tc>
          <w:tcPr>
            <w:tcW w:w="2694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512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Муниципальные организации городского округа ЗАТО п. Горный</w:t>
            </w:r>
          </w:p>
          <w:p w:rsidR="00F10DD3" w:rsidRPr="00744001" w:rsidRDefault="00F10DD3" w:rsidP="00F10DD3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 городского округа ЗАТО п. Горный</w:t>
            </w:r>
          </w:p>
          <w:p w:rsidR="00F10DD3" w:rsidRPr="00744001" w:rsidRDefault="00F10DD3" w:rsidP="00C71536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ОСЗН по ЗАТО п. Горный, ГУЗ «Уле</w:t>
            </w:r>
            <w:r w:rsidR="00C71536">
              <w:rPr>
                <w:rFonts w:ascii="Times New Roman" w:hAnsi="Times New Roman" w:cs="Times New Roman"/>
                <w:sz w:val="24"/>
                <w:szCs w:val="24"/>
              </w:rPr>
              <w:t>товская ЦРБ»УБ «ЗАТО п. Горный</w:t>
            </w:r>
          </w:p>
        </w:tc>
      </w:tr>
      <w:tr w:rsidR="00F10DD3" w:rsidRPr="00744001" w:rsidTr="00F10DD3">
        <w:tc>
          <w:tcPr>
            <w:tcW w:w="2694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512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сбалансированного, перспективного развития социальной инфраструктуры городского округа ЗАТО п.Горный в соответствии с установленными потребностями в объектах социальной инфраструктуры городского округа. 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D3" w:rsidRPr="00744001" w:rsidTr="00F10DD3">
        <w:tc>
          <w:tcPr>
            <w:tcW w:w="2694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512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безопасности, качества и эффективного использования населением объектов социальной инфраструктуры городского округа ЗАТО п.Горный;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эффективного функционирования действующей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инфраструктуры;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доступности объектов социальной инфраструктуры для населения;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- достижение расчетного уровня обеспеченности населения городского округа услугами объектов социальной инфраструктуры. 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D3" w:rsidRPr="00744001" w:rsidTr="00F10DD3">
        <w:tc>
          <w:tcPr>
            <w:tcW w:w="2694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</w:t>
            </w:r>
          </w:p>
        </w:tc>
        <w:tc>
          <w:tcPr>
            <w:tcW w:w="7512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доля образовательных организаций (общеобразовательные и дошкольные), в которых создана универсальная безбарьерная среда для инклюзивного образования детей-инвалидов, в общем количестве образовательных организаций;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доля доступных для инвалидов и других МГН приоритетных объектов социальной, инженерной инфраструктуры, в общем количестве приоритетных объектов в городском округе ЗАТО п. Горный;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увеличение обеспеченности населения дошкольными и школьными общеобразовательными учреждениями;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развитие системы оздоровления и отдыха детей;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доля молодежи, вовлеченных в развитие городского округа ЗАТО п. Горный, посредством проведения значимых мероприятий в городском округе ЗАТО п. Горный;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увеличение доли населения, обеспеченного объектами культуры в соответствии с нормативными значениями;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увеличение доли населения, обеспеченного спортивными объектами в соответствии с нормативными значениями;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населения, систематически занимающегося физической культурой и спортом.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площадь, введенных в эксплуатацию плоскостных сооружений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количество приобретенных объектов физической культуры и спорта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совершенных преступлений, в том числе преступлений, совершенных лицами в состоянии алкогольного, наркотического опьянения.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количество семей, состоящих на межведомственном учете.</w:t>
            </w:r>
          </w:p>
        </w:tc>
      </w:tr>
      <w:tr w:rsidR="00F10DD3" w:rsidRPr="00744001" w:rsidTr="00F10DD3">
        <w:tc>
          <w:tcPr>
            <w:tcW w:w="2694" w:type="dxa"/>
          </w:tcPr>
          <w:p w:rsidR="00F10DD3" w:rsidRPr="00744001" w:rsidRDefault="00F10DD3" w:rsidP="00DC050F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7512" w:type="dxa"/>
          </w:tcPr>
          <w:p w:rsidR="00F10DD3" w:rsidRPr="00744001" w:rsidRDefault="00F10DD3" w:rsidP="00F10DD3">
            <w:pPr>
              <w:pStyle w:val="ConsPlusNormal"/>
              <w:widowControl/>
              <w:tabs>
                <w:tab w:val="num" w:pos="117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Программа разрабатывается на срок 17 лет. Мероприятия и целевые показатели (индикаторы), предусмотренные программой, указаны в рамках 1 этапа на 2018-2023 годы и 2 этапа на 2024-2028 годы с разбивкой по годам, а на последующий период (2029-2034 годы) – без разбивки по годам.</w:t>
            </w:r>
          </w:p>
          <w:p w:rsidR="00F10DD3" w:rsidRPr="00744001" w:rsidRDefault="00F10DD3" w:rsidP="00F10DD3">
            <w:pPr>
              <w:suppressAutoHyphens/>
              <w:ind w:firstLine="28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0DD3" w:rsidRPr="00744001" w:rsidTr="00F10DD3">
        <w:tc>
          <w:tcPr>
            <w:tcW w:w="2694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9281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DD3" w:rsidRPr="00744001" w:rsidRDefault="00F10DD3" w:rsidP="00DC05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пост. от 28.10.2019 № 181, от 09.11.2020 № 205, от 15.03.2021 № 41, от 16.11.2021 № 246, </w:t>
            </w:r>
            <w:r w:rsidRPr="00744001">
              <w:rPr>
                <w:rFonts w:ascii="Times New Roman" w:hAnsi="Times New Roman" w:cs="Times New Roman"/>
                <w:bCs/>
                <w:sz w:val="24"/>
                <w:szCs w:val="24"/>
              </w:rPr>
              <w:t>от 12.08.2022 № 213, от 29.11.2022 № 370, от 15.12.2022 № 392, от 06.02.2023 № 33, от 29.05.2023 № 160</w:t>
            </w:r>
            <w:r w:rsidR="00DC050F" w:rsidRPr="007440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74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1 этап программы (2018-2023 годы):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-бюджетные средства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-внебюджетные средства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2018г – 2023гг составляет 8 137 129,54 рублей, в том числе по годам: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2018г. – 0,0 рублей,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2019г. – 2 506 500,00 рублей, 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2020г. – 1 054 400,00 рублей,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2021г. – 1 421 900,00 рублей,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2022г. – 1 674 329,54 рублей,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2023г. – 1 480 000,00 рублей. </w:t>
            </w:r>
          </w:p>
          <w:p w:rsidR="00F10DD3" w:rsidRPr="00744001" w:rsidRDefault="00F10DD3" w:rsidP="00F10DD3">
            <w:pPr>
              <w:pStyle w:val="ConsPlusNonformat"/>
              <w:widowControl/>
              <w:suppressAutoHyphen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на 2018 – 2034гг. будут уточняться при формировании бюджета на очередной финансовый год</w:t>
            </w:r>
          </w:p>
          <w:p w:rsidR="00F10DD3" w:rsidRPr="00744001" w:rsidRDefault="00F10DD3" w:rsidP="00F10DD3">
            <w:pPr>
              <w:pStyle w:val="ConsPlusNonformat"/>
              <w:widowControl/>
              <w:suppressAutoHyphen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D3" w:rsidRPr="00744001" w:rsidRDefault="00F10DD3" w:rsidP="00F10DD3">
            <w:pPr>
              <w:pStyle w:val="ConsPlusNonformat"/>
              <w:widowControl/>
              <w:suppressAutoHyphen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 2 этап программы (2024-2028 годы):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-бюджетные средства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-внебюджетные средства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2024г – 2028гг составляет 11  966  000,0 рублей, в том числе по годам: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2024г. – 2 060 000,00 рублей;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2025г. – 2 236 000,00 рублей; 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2026г. – 2 732 000,00 рублей;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2027г. – 2 351 000,00 рублей;</w:t>
            </w:r>
          </w:p>
          <w:p w:rsidR="00F10DD3" w:rsidRPr="00744001" w:rsidRDefault="00F10DD3" w:rsidP="00F10DD3">
            <w:pPr>
              <w:pStyle w:val="ConsPlusNonformat"/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2028г. – 2 587 000,54 рублей.</w:t>
            </w:r>
          </w:p>
          <w:p w:rsidR="00F10DD3" w:rsidRPr="00744001" w:rsidRDefault="00F10DD3" w:rsidP="00F10DD3">
            <w:pPr>
              <w:pStyle w:val="ConsPlusNonformat"/>
              <w:widowControl/>
              <w:suppressAutoHyphen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на 2024 – 2028гг. будут уточняться при формировании бюджета на очередной финансовый год</w:t>
            </w:r>
          </w:p>
          <w:p w:rsidR="00F10DD3" w:rsidRPr="00744001" w:rsidRDefault="00F10DD3" w:rsidP="00F10DD3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0DD3" w:rsidRPr="00744001" w:rsidTr="00F10DD3">
        <w:tc>
          <w:tcPr>
            <w:tcW w:w="2694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результаты, оценка планируемой эффективности программы</w:t>
            </w:r>
          </w:p>
        </w:tc>
        <w:tc>
          <w:tcPr>
            <w:tcW w:w="7512" w:type="dxa"/>
          </w:tcPr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инфраструктуры, образования, здравоохранения, культуры, физкультуры и спорта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расчетного уровня обеспеченности населения городского округа ЗАТО п.Горный объектами социальной инфраструктуры </w:t>
            </w:r>
          </w:p>
          <w:p w:rsidR="00F10DD3" w:rsidRPr="00744001" w:rsidRDefault="00F10DD3" w:rsidP="00F10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Снижение уровня правонарушений и преступлений, в том числе среди несовершеннолетних.</w:t>
            </w:r>
          </w:p>
        </w:tc>
      </w:tr>
    </w:tbl>
    <w:p w:rsidR="00F10DD3" w:rsidRPr="00744001" w:rsidRDefault="00F10DD3" w:rsidP="002E5DD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0"/>
          <w:szCs w:val="28"/>
        </w:rPr>
      </w:pPr>
    </w:p>
    <w:p w:rsidR="00DC050F" w:rsidRPr="00744001" w:rsidRDefault="00DC050F" w:rsidP="007950B1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sectPr w:rsidR="00DC050F" w:rsidRPr="00744001" w:rsidSect="007950B1">
          <w:pgSz w:w="11906" w:h="16838"/>
          <w:pgMar w:top="1134" w:right="850" w:bottom="1134" w:left="1701" w:header="720" w:footer="720" w:gutter="0"/>
          <w:cols w:space="720"/>
        </w:sectPr>
      </w:pPr>
    </w:p>
    <w:p w:rsidR="00DC050F" w:rsidRPr="00744001" w:rsidRDefault="00DC050F" w:rsidP="00DC050F">
      <w:pPr>
        <w:spacing w:after="0" w:line="240" w:lineRule="auto"/>
        <w:ind w:left="4820" w:right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C050F" w:rsidRPr="00744001" w:rsidRDefault="00DC050F" w:rsidP="00DC050F">
      <w:pPr>
        <w:spacing w:after="0" w:line="240" w:lineRule="auto"/>
        <w:ind w:left="4820" w:right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городского округа ЗАТО п.Горный</w:t>
      </w:r>
    </w:p>
    <w:p w:rsidR="00DC050F" w:rsidRPr="00744001" w:rsidRDefault="00DC050F" w:rsidP="00DC050F">
      <w:pPr>
        <w:spacing w:after="0" w:line="240" w:lineRule="auto"/>
        <w:ind w:left="4820" w:right="70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44001">
        <w:rPr>
          <w:rFonts w:ascii="Times New Roman" w:eastAsia="Times New Roman" w:hAnsi="Times New Roman" w:cs="Times New Roman"/>
          <w:szCs w:val="24"/>
          <w:lang w:eastAsia="ru-RU"/>
        </w:rPr>
        <w:t>от «__» _________ 2023 года № ___</w:t>
      </w:r>
    </w:p>
    <w:p w:rsidR="00DC050F" w:rsidRPr="00744001" w:rsidRDefault="00DC050F" w:rsidP="007950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C4C11" w:rsidRPr="00744001" w:rsidRDefault="006674BE" w:rsidP="007950B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0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ПАСПОРТ </w:t>
      </w:r>
      <w:r w:rsidR="00EC4C11" w:rsidRPr="0074400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подпрограмм</w:t>
      </w:r>
      <w:r w:rsidRPr="0074400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ы</w:t>
      </w:r>
      <w:r w:rsidR="00EC4C11" w:rsidRPr="00744001">
        <w:rPr>
          <w:rFonts w:ascii="Times New Roman" w:hAnsi="Times New Roman" w:cs="Times New Roman"/>
          <w:b/>
          <w:sz w:val="28"/>
          <w:szCs w:val="28"/>
        </w:rPr>
        <w:t xml:space="preserve"> «Доступная среда</w:t>
      </w:r>
    </w:p>
    <w:p w:rsidR="00EC4C11" w:rsidRPr="00744001" w:rsidRDefault="00EC4C11" w:rsidP="007950B1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44001">
        <w:rPr>
          <w:rFonts w:ascii="Times New Roman" w:hAnsi="Times New Roman" w:cs="Times New Roman"/>
          <w:b/>
          <w:sz w:val="28"/>
          <w:szCs w:val="28"/>
        </w:rPr>
        <w:t>в городском округе ЗАТО п. Горный на 2024-2028 гг.»</w:t>
      </w:r>
    </w:p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2694"/>
        <w:gridCol w:w="7336"/>
      </w:tblGrid>
      <w:tr w:rsidR="00EC4C11" w:rsidRPr="00744001" w:rsidTr="00DC050F">
        <w:tc>
          <w:tcPr>
            <w:tcW w:w="2694" w:type="dxa"/>
          </w:tcPr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36" w:type="dxa"/>
          </w:tcPr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«Доступная среда в городском округе ЗАТО п. Горный на 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2024-2028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гг.»</w:t>
            </w:r>
          </w:p>
        </w:tc>
      </w:tr>
      <w:tr w:rsidR="00EC4C11" w:rsidRPr="00744001" w:rsidTr="00DC050F">
        <w:tc>
          <w:tcPr>
            <w:tcW w:w="2694" w:type="dxa"/>
          </w:tcPr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п. Горный</w:t>
            </w:r>
          </w:p>
        </w:tc>
      </w:tr>
      <w:tr w:rsidR="00EC4C11" w:rsidRPr="00744001" w:rsidTr="00DC050F">
        <w:tc>
          <w:tcPr>
            <w:tcW w:w="2694" w:type="dxa"/>
          </w:tcPr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по образованию администрации городского округа ЗАТО п. Горный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48" w:rsidRPr="00744001" w:rsidTr="00DC050F">
        <w:tc>
          <w:tcPr>
            <w:tcW w:w="2694" w:type="dxa"/>
          </w:tcPr>
          <w:p w:rsidR="007A4948" w:rsidRPr="00744001" w:rsidRDefault="007A4948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336" w:type="dxa"/>
          </w:tcPr>
          <w:p w:rsidR="007A4948" w:rsidRPr="00744001" w:rsidRDefault="00492814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C4C11" w:rsidRPr="00744001" w:rsidTr="00744001">
        <w:trPr>
          <w:trHeight w:val="1372"/>
        </w:trPr>
        <w:tc>
          <w:tcPr>
            <w:tcW w:w="2694" w:type="dxa"/>
          </w:tcPr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C4C11" w:rsidRPr="00744001" w:rsidRDefault="00CE2974" w:rsidP="00CE29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EC4C11"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безбарьерной среды жизнедеятельности для инвалидов, </w:t>
            </w:r>
          </w:p>
          <w:p w:rsidR="00EC4C11" w:rsidRPr="00744001" w:rsidRDefault="00CE2974" w:rsidP="00CE29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4C11" w:rsidRPr="00744001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ышение качества и уровня жизни </w:t>
            </w:r>
            <w:r w:rsidR="00EC4C11" w:rsidRPr="0074400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валидов, социальная интеграция </w:t>
            </w:r>
            <w:r w:rsidR="00EC4C11" w:rsidRPr="00744001">
              <w:rPr>
                <w:rFonts w:ascii="Times New Roman" w:hAnsi="Times New Roman" w:cs="Times New Roman"/>
                <w:sz w:val="24"/>
                <w:szCs w:val="24"/>
              </w:rPr>
              <w:t>инвалидов в общество.</w:t>
            </w:r>
          </w:p>
          <w:p w:rsidR="00EC4C11" w:rsidRPr="00744001" w:rsidRDefault="00EC4C11" w:rsidP="00CE297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48" w:rsidRPr="00744001" w:rsidTr="00744001">
        <w:trPr>
          <w:trHeight w:val="1831"/>
        </w:trPr>
        <w:tc>
          <w:tcPr>
            <w:tcW w:w="2694" w:type="dxa"/>
          </w:tcPr>
          <w:p w:rsidR="007A4948" w:rsidRPr="00744001" w:rsidRDefault="007A4948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336" w:type="dxa"/>
          </w:tcPr>
          <w:p w:rsidR="007A4948" w:rsidRPr="00744001" w:rsidRDefault="007A4948" w:rsidP="007A494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специальными </w:t>
            </w:r>
          </w:p>
          <w:p w:rsidR="007A4948" w:rsidRPr="00744001" w:rsidRDefault="007A4948" w:rsidP="007A494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приспособлениями объектов социальной </w:t>
            </w:r>
          </w:p>
          <w:p w:rsidR="007A4948" w:rsidRPr="00744001" w:rsidRDefault="007A4948" w:rsidP="007A494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с целью обеспечения </w:t>
            </w:r>
          </w:p>
          <w:p w:rsidR="007A4948" w:rsidRPr="00744001" w:rsidRDefault="007A4948" w:rsidP="007A494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доступности для инвалидов;</w:t>
            </w:r>
          </w:p>
          <w:p w:rsidR="007A4948" w:rsidRPr="00744001" w:rsidRDefault="007A4948" w:rsidP="007A494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обеспечение социокультурной, спортивно-оздоровительной и социальной реабилитации инвалидов</w:t>
            </w:r>
          </w:p>
        </w:tc>
      </w:tr>
      <w:tr w:rsidR="00EC4C11" w:rsidRPr="00744001" w:rsidTr="00DC050F">
        <w:tc>
          <w:tcPr>
            <w:tcW w:w="2694" w:type="dxa"/>
          </w:tcPr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</w:t>
            </w:r>
          </w:p>
          <w:p w:rsidR="00EC4C11" w:rsidRPr="00744001" w:rsidRDefault="00EC4C11" w:rsidP="007A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Доля образовательных организаций (общеобразовательные и дошкольные), в которых создана универсальная безбарьерная среда для инклюзивного образования детей-инвалидов, в общем количестве образовательных организаций – до 100%;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доля доступных для инвалидов и других МГН приоритетных объектов социальной,  инженерной инфраструктуры в общем количестве приоритетных объектов в городском округе ЗАТО п. Горный – до 100%;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-количество инвалидов и других МГН, принявших участие в информационных и просветительских мероприятиях, организованных муниципальным учреждениями городского округа ЗАТО п. Горный 2024 – 2028 годы – до 60%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11" w:rsidRPr="00744001" w:rsidTr="00DC050F">
        <w:tc>
          <w:tcPr>
            <w:tcW w:w="2694" w:type="dxa"/>
          </w:tcPr>
          <w:p w:rsidR="00EC4C11" w:rsidRPr="00744001" w:rsidRDefault="00EC4C11" w:rsidP="007A494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</w:tc>
        <w:tc>
          <w:tcPr>
            <w:tcW w:w="7336" w:type="dxa"/>
          </w:tcPr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реализуется в один этап: </w:t>
            </w:r>
            <w:r w:rsidRPr="0074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 годы.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11" w:rsidRPr="00744001" w:rsidTr="00DC050F">
        <w:tc>
          <w:tcPr>
            <w:tcW w:w="2694" w:type="dxa"/>
          </w:tcPr>
          <w:p w:rsidR="00EC4C11" w:rsidRPr="00744001" w:rsidRDefault="007A4948" w:rsidP="007950B1">
            <w:pPr>
              <w:ind w:firstLine="28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за счет средств бюджета муниципального района (городского округа)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финансовых затратах на выполнение мероприятий подпрограммы за счет средств бюджета городского округа ЗАТО п. Горный составляет всего: 850</w:t>
            </w:r>
            <w:r w:rsidR="00223C09"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руб. в т.ч. по годам: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2024 - 200</w:t>
            </w:r>
            <w:r w:rsidR="00223C09" w:rsidRPr="0074400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23C09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2025 – </w:t>
            </w:r>
            <w:r w:rsidR="00223C09" w:rsidRPr="00744001">
              <w:rPr>
                <w:rFonts w:ascii="Times New Roman" w:hAnsi="Times New Roman" w:cs="Times New Roman"/>
                <w:sz w:val="24"/>
                <w:szCs w:val="24"/>
              </w:rPr>
              <w:t>200 000,00 руб.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2026 – 150</w:t>
            </w:r>
            <w:r w:rsidR="00223C09" w:rsidRPr="0074400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2027 – 150</w:t>
            </w:r>
            <w:r w:rsidR="00223C09" w:rsidRPr="0074400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2028 – 150</w:t>
            </w:r>
            <w:r w:rsidR="00223C09" w:rsidRPr="0074400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11" w:rsidRPr="00744001" w:rsidTr="00DC050F">
        <w:tc>
          <w:tcPr>
            <w:tcW w:w="2694" w:type="dxa"/>
          </w:tcPr>
          <w:p w:rsidR="00EC4C11" w:rsidRPr="00744001" w:rsidRDefault="00EC4C11" w:rsidP="007A494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7A4948"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 конечные результаты, оценка планируемой эффективности</w:t>
            </w:r>
          </w:p>
        </w:tc>
        <w:tc>
          <w:tcPr>
            <w:tcW w:w="7336" w:type="dxa"/>
          </w:tcPr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выполнения мероприятий 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ожидается: 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оборудованных социально значимых объектов социальной 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инфраструктуры для инвалидов;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инвалидов, 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обученных навыкам использования 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средств реабилитации.</w:t>
            </w:r>
          </w:p>
          <w:p w:rsidR="00EC4C11" w:rsidRPr="00744001" w:rsidRDefault="00EC4C11" w:rsidP="007950B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EF7" w:rsidRPr="00744001" w:rsidRDefault="005A6EF7" w:rsidP="005E1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C11" w:rsidRPr="00744001" w:rsidRDefault="00EC4C11" w:rsidP="005E1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001">
        <w:rPr>
          <w:rFonts w:ascii="Times New Roman" w:hAnsi="Times New Roman" w:cs="Times New Roman"/>
          <w:b/>
          <w:sz w:val="24"/>
          <w:szCs w:val="24"/>
        </w:rPr>
        <w:t>Раздел 1. Характеристика сферы деятельности</w:t>
      </w:r>
      <w:r w:rsidR="005E1AC9" w:rsidRPr="00744001">
        <w:rPr>
          <w:rFonts w:ascii="Times New Roman" w:hAnsi="Times New Roman" w:cs="Times New Roman"/>
          <w:b/>
          <w:sz w:val="24"/>
          <w:szCs w:val="24"/>
        </w:rPr>
        <w:t>.</w:t>
      </w:r>
    </w:p>
    <w:p w:rsidR="00EC4C11" w:rsidRPr="00744001" w:rsidRDefault="00EC4C11" w:rsidP="005E1AC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Одним из основных направлений государственной социальной политики, проводимой в отношении инвалидов, является реабилитация инвалидов, направленная на устранение или возможно более полную компенсацию ограничений жизнедеятельности инвалидов с целью восстановления их социального статуса и достижения материальной независимости. В настоящее время в качестве важнейшего элемента всего комплекса реабилитационных мероприятий рассматривается создание безбарьерной, доступной для инвалидов среды жизнедеятельности, то есть среды, оборудованной с учетом потребностей инвалидов и позволяющей им вести независимый образ жизни.</w:t>
      </w:r>
    </w:p>
    <w:p w:rsidR="00EC4C11" w:rsidRPr="00744001" w:rsidRDefault="00EC4C11" w:rsidP="007950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Основанием для разработки подпрограммы по обеспечению безбарьерной среды для инвалидов и МГН Забайкальского края являются следующие нормативные правовые акты:</w:t>
      </w:r>
    </w:p>
    <w:p w:rsidR="00EC4C11" w:rsidRPr="00744001" w:rsidRDefault="00EC4C11" w:rsidP="007950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Федеральный закон от 3 мая 2012 года N 46-ФЗ "О ратификации Конвенции о правах инвалидов";</w:t>
      </w:r>
    </w:p>
    <w:p w:rsidR="00EC4C11" w:rsidRPr="00744001" w:rsidRDefault="00EC4C11" w:rsidP="007950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29 марта 2019 года № 363 «Об утверждении государственной программы Российской Федерации «Доступная среда»;</w:t>
      </w:r>
    </w:p>
    <w:p w:rsidR="005A6EF7" w:rsidRPr="00744001" w:rsidRDefault="005A6EF7" w:rsidP="007950B1">
      <w:pPr>
        <w:shd w:val="clear" w:color="auto" w:fill="FFFFFF"/>
        <w:spacing w:after="240" w:line="240" w:lineRule="auto"/>
        <w:ind w:firstLine="284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C11" w:rsidRPr="00744001" w:rsidRDefault="00EC4C11" w:rsidP="007950B1">
      <w:pPr>
        <w:shd w:val="clear" w:color="auto" w:fill="FFFFFF"/>
        <w:spacing w:after="240" w:line="240" w:lineRule="auto"/>
        <w:ind w:firstLine="284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Забайкальского края от 19 мая 2016 года N 197</w:t>
      </w:r>
      <w:r w:rsidRPr="00744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Об утверждении государственной программы Забайкальского края "Доступная среда</w:t>
      </w:r>
      <w:r w:rsidRPr="00744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74400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3 мая 2023 года)</w:t>
      </w:r>
    </w:p>
    <w:p w:rsidR="00EC4C11" w:rsidRPr="00744001" w:rsidRDefault="00EC4C11" w:rsidP="007950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 xml:space="preserve">        Основным условием формирования доступной среды является индивидуальный подход в решении вопросов доступности применительно к каждому конкретному инвалиду с учетом его потребностей, окружения, семейных условий, образования, вида трудовой деятельности, личностных особенностей. </w:t>
      </w:r>
    </w:p>
    <w:p w:rsidR="00EC4C11" w:rsidRPr="00744001" w:rsidRDefault="00EC4C11" w:rsidP="007950B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 xml:space="preserve">          Проблема создания доступной среды для инвалидов и других маломобильных групп населения продолжает оставаться актуальной. Людям с ограниченными возможностями здоровья, как правило, недоступны многие административные здания. Лишь к небольшому количеству объектов социальной инфраструктуры инвалиды имеют беспрепятственный доступ. Большинство социально значимых объектов из-за отсутствия элементарных приспособлений (пандусы) недоступны для инвалидов.</w:t>
      </w:r>
    </w:p>
    <w:p w:rsidR="00EC4C11" w:rsidRPr="00744001" w:rsidRDefault="00EC4C11" w:rsidP="007950B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 xml:space="preserve">          Реализация подпрограммы позволит изменить сложившуюся социальную, инженерную, информационную инфраструктуру для самостоятельного доступа к объектам инфраструктуры инвалидов и других маломобильных групп населения, создать условия для интеграции инвалидов в общество.</w:t>
      </w:r>
    </w:p>
    <w:p w:rsidR="00EC4C11" w:rsidRPr="00744001" w:rsidRDefault="00EC4C11" w:rsidP="005E1AC9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001">
        <w:rPr>
          <w:rFonts w:ascii="Times New Roman" w:hAnsi="Times New Roman" w:cs="Times New Roman"/>
          <w:b/>
          <w:sz w:val="24"/>
          <w:szCs w:val="24"/>
        </w:rPr>
        <w:t>Раздел 2. Приоритеты, цели, задачи в сфере деятельности</w:t>
      </w:r>
      <w:r w:rsidR="005E1AC9" w:rsidRPr="00744001">
        <w:rPr>
          <w:rFonts w:ascii="Times New Roman" w:hAnsi="Times New Roman" w:cs="Times New Roman"/>
          <w:b/>
          <w:sz w:val="24"/>
          <w:szCs w:val="24"/>
        </w:rPr>
        <w:t>.</w:t>
      </w:r>
    </w:p>
    <w:p w:rsidR="00EC4C11" w:rsidRPr="00744001" w:rsidRDefault="00EC4C11" w:rsidP="005E1A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Целью подпрограммы является обеспечение безбарьерной среды жизнедеятельности для инвалидов, повышение качества и уровня жизни инвалидов, социальная интеграция инвалидов в общество.</w:t>
      </w:r>
    </w:p>
    <w:p w:rsidR="00EC4C11" w:rsidRPr="00744001" w:rsidRDefault="00EC4C11" w:rsidP="007950B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:rsidR="00EC4C11" w:rsidRPr="00744001" w:rsidRDefault="005E1AC9" w:rsidP="007950B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 xml:space="preserve">- </w:t>
      </w:r>
      <w:r w:rsidR="00EC4C11" w:rsidRPr="00744001">
        <w:rPr>
          <w:rFonts w:ascii="Times New Roman" w:hAnsi="Times New Roman" w:cs="Times New Roman"/>
          <w:sz w:val="24"/>
          <w:szCs w:val="24"/>
        </w:rPr>
        <w:t>оборудование специальными приспособлениями объектов социальной инфраструктуры с целью обеспечения доступности для инвалидов;</w:t>
      </w:r>
    </w:p>
    <w:p w:rsidR="00EC4C11" w:rsidRPr="00744001" w:rsidRDefault="005E1AC9" w:rsidP="007950B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 xml:space="preserve">- </w:t>
      </w:r>
      <w:r w:rsidR="00EC4C11" w:rsidRPr="00744001">
        <w:rPr>
          <w:rFonts w:ascii="Times New Roman" w:hAnsi="Times New Roman" w:cs="Times New Roman"/>
          <w:sz w:val="24"/>
          <w:szCs w:val="24"/>
        </w:rPr>
        <w:t>обеспечение инвалидов техническими средствами реабилитации и обучение навыкам по их использованию;</w:t>
      </w:r>
    </w:p>
    <w:p w:rsidR="00EC4C11" w:rsidRPr="00744001" w:rsidRDefault="00EC4C11" w:rsidP="007950B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 обеспечение социокультурной, спортивно-оздоровительной и социальной реабилитации инвалидов.</w:t>
      </w:r>
    </w:p>
    <w:p w:rsidR="00EC4C11" w:rsidRPr="00744001" w:rsidRDefault="00EC4C11" w:rsidP="007950B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ab/>
        <w:t>Сроки реализации подпрограммы  2024 – 2028 годы, подпрограмма реализуется в один этап.</w:t>
      </w:r>
    </w:p>
    <w:p w:rsidR="00EC4C11" w:rsidRPr="00744001" w:rsidRDefault="00EC4C11" w:rsidP="005E1AC9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001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</w:t>
      </w:r>
      <w:r w:rsidR="005E1AC9" w:rsidRPr="00744001">
        <w:rPr>
          <w:rFonts w:ascii="Times New Roman" w:hAnsi="Times New Roman" w:cs="Times New Roman"/>
          <w:b/>
          <w:sz w:val="24"/>
          <w:szCs w:val="24"/>
        </w:rPr>
        <w:t>.</w:t>
      </w:r>
    </w:p>
    <w:p w:rsidR="002F42E2" w:rsidRPr="00744001" w:rsidRDefault="002F42E2" w:rsidP="007950B1">
      <w:pPr>
        <w:suppressAutoHyphens/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показатели подпрограммы, отражающие ход ее реализации представлены в приложении </w:t>
      </w:r>
      <w:r w:rsidR="005A6EF7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15E0E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C4C11" w:rsidRPr="00744001" w:rsidRDefault="00EC4C11" w:rsidP="005E1AC9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001">
        <w:rPr>
          <w:rFonts w:ascii="Times New Roman" w:hAnsi="Times New Roman" w:cs="Times New Roman"/>
          <w:b/>
          <w:sz w:val="24"/>
          <w:szCs w:val="24"/>
        </w:rPr>
        <w:t>Раздел 4. Сроки и этапы реализации подпрограммы</w:t>
      </w:r>
      <w:r w:rsidR="005E1AC9" w:rsidRPr="00744001">
        <w:rPr>
          <w:rFonts w:ascii="Times New Roman" w:hAnsi="Times New Roman" w:cs="Times New Roman"/>
          <w:b/>
          <w:sz w:val="24"/>
          <w:szCs w:val="24"/>
        </w:rPr>
        <w:t>.</w:t>
      </w:r>
    </w:p>
    <w:p w:rsidR="00EC4C11" w:rsidRPr="00744001" w:rsidRDefault="00EC4C11" w:rsidP="005E1A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 xml:space="preserve">Реализация подпрограммы рассчитана на период с 2024 года по 2028 год. Начало реализации программы - 1 января 2024 года. Окончание реализации программы - 31 декабря 2028 года. </w:t>
      </w:r>
    </w:p>
    <w:p w:rsidR="00EC4C11" w:rsidRPr="00744001" w:rsidRDefault="00EC4C11" w:rsidP="007950B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Программа реализуется в один этап: 2024-2028 годы.</w:t>
      </w:r>
    </w:p>
    <w:p w:rsidR="00EC4C11" w:rsidRPr="00744001" w:rsidRDefault="00EC4C11" w:rsidP="005E1AC9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001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подпрограммы</w:t>
      </w:r>
      <w:r w:rsidR="005E1AC9" w:rsidRPr="00744001">
        <w:rPr>
          <w:rFonts w:ascii="Times New Roman" w:hAnsi="Times New Roman" w:cs="Times New Roman"/>
          <w:b/>
          <w:sz w:val="24"/>
          <w:szCs w:val="24"/>
        </w:rPr>
        <w:t>.</w:t>
      </w:r>
    </w:p>
    <w:p w:rsidR="002F42E2" w:rsidRPr="00744001" w:rsidRDefault="002F42E2" w:rsidP="007950B1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основных мероприятий подпро</w:t>
      </w:r>
      <w:r w:rsidR="005A6EF7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граммы представлен в п</w:t>
      </w: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риложении № </w:t>
      </w:r>
      <w:r w:rsidR="00215E0E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F42E2" w:rsidRPr="00744001" w:rsidRDefault="002F42E2" w:rsidP="007950B1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При планировании финансирования на очередной финансовый год перечень мероприятий уточняется и корректируется.</w:t>
      </w:r>
    </w:p>
    <w:p w:rsidR="00EC4C11" w:rsidRPr="00744001" w:rsidRDefault="00EC4C11" w:rsidP="005E1AC9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001">
        <w:rPr>
          <w:rFonts w:ascii="Times New Roman" w:hAnsi="Times New Roman" w:cs="Times New Roman"/>
          <w:b/>
          <w:sz w:val="24"/>
          <w:szCs w:val="24"/>
        </w:rPr>
        <w:t>Раздел 6. Ресурсное обеспечение подпрограммы.</w:t>
      </w:r>
    </w:p>
    <w:p w:rsidR="002F42E2" w:rsidRPr="00744001" w:rsidRDefault="002F42E2" w:rsidP="007950B1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финансирования подпрограммы представлен в приложении № </w:t>
      </w:r>
      <w:r w:rsidR="00215E0E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F42E2" w:rsidRPr="00744001" w:rsidRDefault="002F42E2" w:rsidP="007950B1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Объем финансирования для реализации подпрограммы за счет бюджета городского округа ЗАТО п. Горный носит прогнозный характер, соответствующий муниципальному уровню обеспечения финансирования подпрограммы и подлежит уточнению при утверждении расходов на реализацию подпрограммы в рамках решения Думы городского  округа ЗАТО п. Горный о бюджете городского округа ЗАТО п. Горный на очередной финансовый год и плановый период, а также при внесении в него изменений в течение финансового года.</w:t>
      </w:r>
    </w:p>
    <w:p w:rsidR="00EC4C11" w:rsidRPr="00744001" w:rsidRDefault="00EC4C11" w:rsidP="00223C09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001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подпрограммы</w:t>
      </w:r>
    </w:p>
    <w:p w:rsidR="00EC4C11" w:rsidRPr="00744001" w:rsidRDefault="00EC4C11" w:rsidP="007950B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 xml:space="preserve">         Реализация подпрограммы будет осуществляться ежегодно, соответствующие итоги будут подводиться по окончании срока ее реализации.</w:t>
      </w:r>
    </w:p>
    <w:p w:rsidR="00641684" w:rsidRPr="00744001" w:rsidRDefault="00EC4C11" w:rsidP="007950B1">
      <w:pPr>
        <w:ind w:firstLine="284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44001">
        <w:rPr>
          <w:rFonts w:ascii="Times New Roman" w:hAnsi="Times New Roman" w:cs="Times New Roman"/>
          <w:sz w:val="24"/>
          <w:szCs w:val="24"/>
        </w:rPr>
        <w:t xml:space="preserve">         Ожидаемые результаты: Реализация мероприятий подпрограммы позволит поэтапно сформировать в городском округе ЗАТО п. Горный доступную среду для инвалидов и маломобильных групп населения и повысить качество и уровень жизни инвалидов, социально интегрировать инвали</w:t>
      </w:r>
      <w:r w:rsidR="00FA1F91" w:rsidRPr="00744001">
        <w:rPr>
          <w:rFonts w:ascii="Times New Roman" w:hAnsi="Times New Roman" w:cs="Times New Roman"/>
          <w:sz w:val="24"/>
          <w:szCs w:val="24"/>
        </w:rPr>
        <w:t>дов в общество.</w:t>
      </w:r>
    </w:p>
    <w:p w:rsidR="003B4CB6" w:rsidRDefault="003B4CB6" w:rsidP="00E87A0C">
      <w:pPr>
        <w:suppressAutoHyphens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B4CB6" w:rsidSect="007950B1">
          <w:pgSz w:w="11906" w:h="16838"/>
          <w:pgMar w:top="1134" w:right="850" w:bottom="1134" w:left="1701" w:header="720" w:footer="720" w:gutter="0"/>
          <w:cols w:space="720"/>
        </w:sectPr>
      </w:pPr>
    </w:p>
    <w:p w:rsidR="00215E0E" w:rsidRPr="00744001" w:rsidRDefault="00215E0E" w:rsidP="00E87A0C">
      <w:pPr>
        <w:suppressAutoHyphens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0B1" w:rsidRPr="00744001" w:rsidRDefault="006674BE" w:rsidP="00223C09">
      <w:pPr>
        <w:pStyle w:val="2"/>
        <w:jc w:val="center"/>
        <w:rPr>
          <w:i w:val="0"/>
        </w:rPr>
      </w:pPr>
      <w:r w:rsidRPr="00744001">
        <w:rPr>
          <w:i w:val="0"/>
        </w:rPr>
        <w:t>ПАСПОРТ подпрограммы</w:t>
      </w:r>
      <w:r w:rsidR="007950B1" w:rsidRPr="00744001">
        <w:rPr>
          <w:i w:val="0"/>
        </w:rPr>
        <w:t xml:space="preserve"> «Развитие молодежной политики в городс</w:t>
      </w:r>
      <w:r w:rsidR="002B3A32" w:rsidRPr="00744001">
        <w:rPr>
          <w:i w:val="0"/>
        </w:rPr>
        <w:t>ком округе ЗАТО п. Горный на 2024</w:t>
      </w:r>
      <w:r w:rsidR="007950B1" w:rsidRPr="00744001">
        <w:rPr>
          <w:i w:val="0"/>
        </w:rPr>
        <w:t>-202</w:t>
      </w:r>
      <w:r w:rsidR="002B3A32" w:rsidRPr="00744001">
        <w:rPr>
          <w:i w:val="0"/>
        </w:rPr>
        <w:t>8</w:t>
      </w:r>
      <w:r w:rsidR="007950B1" w:rsidRPr="00744001">
        <w:rPr>
          <w:i w:val="0"/>
        </w:rPr>
        <w:t xml:space="preserve"> гг.»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1"/>
        <w:gridCol w:w="6660"/>
      </w:tblGrid>
      <w:tr w:rsidR="007950B1" w:rsidRPr="00744001" w:rsidTr="006674BE">
        <w:tc>
          <w:tcPr>
            <w:tcW w:w="2911" w:type="dxa"/>
          </w:tcPr>
          <w:p w:rsidR="007950B1" w:rsidRPr="00744001" w:rsidRDefault="007950B1" w:rsidP="007950B1">
            <w:pPr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6660" w:type="dxa"/>
          </w:tcPr>
          <w:p w:rsidR="007950B1" w:rsidRPr="00744001" w:rsidRDefault="007950B1" w:rsidP="007950B1">
            <w:pPr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молодежной политики в городском округе ЗАТО п. Горный на 2024 – 2028 года»</w:t>
            </w:r>
          </w:p>
        </w:tc>
      </w:tr>
      <w:tr w:rsidR="007950B1" w:rsidRPr="00744001" w:rsidTr="006674BE">
        <w:tc>
          <w:tcPr>
            <w:tcW w:w="2911" w:type="dxa"/>
          </w:tcPr>
          <w:p w:rsidR="007950B1" w:rsidRPr="00744001" w:rsidRDefault="007950B1" w:rsidP="007950B1">
            <w:pPr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Координатор:</w:t>
            </w:r>
          </w:p>
        </w:tc>
        <w:tc>
          <w:tcPr>
            <w:tcW w:w="6660" w:type="dxa"/>
          </w:tcPr>
          <w:p w:rsidR="007950B1" w:rsidRPr="00744001" w:rsidRDefault="007950B1" w:rsidP="007950B1">
            <w:pPr>
              <w:suppressAutoHyphens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п. Горный</w:t>
            </w:r>
          </w:p>
        </w:tc>
      </w:tr>
      <w:tr w:rsidR="007950B1" w:rsidRPr="00744001" w:rsidTr="006674BE">
        <w:tc>
          <w:tcPr>
            <w:tcW w:w="2911" w:type="dxa"/>
          </w:tcPr>
          <w:p w:rsidR="007950B1" w:rsidRPr="00744001" w:rsidRDefault="007950B1" w:rsidP="007950B1">
            <w:pPr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исполнитель: </w:t>
            </w:r>
          </w:p>
        </w:tc>
        <w:tc>
          <w:tcPr>
            <w:tcW w:w="6660" w:type="dxa"/>
          </w:tcPr>
          <w:p w:rsidR="007950B1" w:rsidRPr="00744001" w:rsidRDefault="007950B1" w:rsidP="007950B1">
            <w:pPr>
              <w:suppressAutoHyphens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городского округа ЗАТО п. Горный</w:t>
            </w:r>
          </w:p>
        </w:tc>
      </w:tr>
      <w:tr w:rsidR="007950B1" w:rsidRPr="00744001" w:rsidTr="006674BE">
        <w:tc>
          <w:tcPr>
            <w:tcW w:w="2911" w:type="dxa"/>
          </w:tcPr>
          <w:p w:rsidR="007950B1" w:rsidRPr="00744001" w:rsidRDefault="007950B1" w:rsidP="007950B1">
            <w:pPr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</w:tc>
        <w:tc>
          <w:tcPr>
            <w:tcW w:w="6660" w:type="dxa"/>
          </w:tcPr>
          <w:p w:rsidR="007950B1" w:rsidRPr="00744001" w:rsidRDefault="007950B1" w:rsidP="007950B1">
            <w:pPr>
              <w:suppressAutoHyphens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Муниципальные организации городского округа ЗАТО п. Горный</w:t>
            </w:r>
          </w:p>
        </w:tc>
      </w:tr>
      <w:tr w:rsidR="007950B1" w:rsidRPr="00744001" w:rsidTr="006674BE">
        <w:tc>
          <w:tcPr>
            <w:tcW w:w="2911" w:type="dxa"/>
          </w:tcPr>
          <w:p w:rsidR="007950B1" w:rsidRPr="00744001" w:rsidRDefault="007950B1" w:rsidP="00E87A0C">
            <w:pPr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6660" w:type="dxa"/>
          </w:tcPr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условий для гражданского становления, социальной адаптации и интеграции молодежи городского округа ЗАТО п. Горный  в культурную и политическую жизнь городка.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Оздоровление молодежной среды.</w:t>
            </w:r>
          </w:p>
          <w:p w:rsidR="007950B1" w:rsidRPr="00744001" w:rsidRDefault="007950B1" w:rsidP="007950B1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Комплексное развитие и совершенствование системы патриотического воспитания граждан на территории городского округа ЗАТО п. Горный, направленное на создание условий для повышения гражданской ответственности, повышения уровня консолидации общества для устойчивого развития Российской Федерации и воспитания граждан, имеющих активную жизненную позицию.</w:t>
            </w:r>
          </w:p>
        </w:tc>
      </w:tr>
      <w:tr w:rsidR="007950B1" w:rsidRPr="00744001" w:rsidTr="006674BE">
        <w:tc>
          <w:tcPr>
            <w:tcW w:w="2911" w:type="dxa"/>
          </w:tcPr>
          <w:p w:rsidR="007950B1" w:rsidRPr="00744001" w:rsidRDefault="007950B1" w:rsidP="00E87A0C">
            <w:pPr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660" w:type="dxa"/>
          </w:tcPr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Содействие развитию гражданственности, социальной зрелости молодежи: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патриотическое и гражданское воспитание молодежи;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духовно-нравственных ценностей и гражданской культуры молодежи;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патриотических традиций среди молодежи городка.</w:t>
            </w:r>
            <w:r w:rsidRPr="00744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7950B1" w:rsidRPr="00744001" w:rsidRDefault="007950B1" w:rsidP="007950B1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формирование у молодежи активной жизненной позиции готовности к участию в общественно-политической жизни городского округа.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проблем социальной адаптации молодежи: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содействие трудовому воспитанию;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пропаганда здорового образа жизни, профилактика алкоголизма, наркомании, токсикомании и вредных привычек в молодежной среде;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поддержка становления и укрепления молодых семей.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Поддержка социально значимых инициатив молодых граждан: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поддержка деятельности молодежных общественных объединений;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сотрудничества с краевыми молодежными объединениями</w:t>
            </w:r>
          </w:p>
          <w:p w:rsidR="007950B1" w:rsidRPr="00744001" w:rsidRDefault="007950B1" w:rsidP="007950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организация фестивалей, концертов, семинаров, конференций, конкурсов, выставок и т.д. с целью выявления и распространения творческих достижений талантливых молодых граждан.</w:t>
            </w:r>
          </w:p>
        </w:tc>
      </w:tr>
      <w:tr w:rsidR="007950B1" w:rsidRPr="00744001" w:rsidTr="006674BE">
        <w:tc>
          <w:tcPr>
            <w:tcW w:w="2911" w:type="dxa"/>
          </w:tcPr>
          <w:p w:rsidR="007950B1" w:rsidRPr="00744001" w:rsidRDefault="007950B1" w:rsidP="007950B1">
            <w:pPr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(индикаторы):</w:t>
            </w:r>
          </w:p>
        </w:tc>
        <w:tc>
          <w:tcPr>
            <w:tcW w:w="6660" w:type="dxa"/>
          </w:tcPr>
          <w:p w:rsidR="007950B1" w:rsidRPr="00744001" w:rsidRDefault="007950B1" w:rsidP="007950B1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Доля молодежи вовлеченных в развитие городского округа ЗАТО п. Горный, посредством проведения значимых мероприятий в городском округе ЗАТО п. Горный. </w:t>
            </w:r>
          </w:p>
          <w:p w:rsidR="007950B1" w:rsidRPr="00744001" w:rsidRDefault="007950B1" w:rsidP="007950B1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Доля молодежи, активно участвующей в социально-экономической, политической и культурной жизни городского округа.</w:t>
            </w:r>
          </w:p>
        </w:tc>
      </w:tr>
      <w:tr w:rsidR="007950B1" w:rsidRPr="00744001" w:rsidTr="006674BE">
        <w:tc>
          <w:tcPr>
            <w:tcW w:w="2911" w:type="dxa"/>
          </w:tcPr>
          <w:p w:rsidR="007950B1" w:rsidRPr="00744001" w:rsidRDefault="007950B1" w:rsidP="007950B1">
            <w:pPr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Сроки и этапы  реализации:</w:t>
            </w:r>
          </w:p>
        </w:tc>
        <w:tc>
          <w:tcPr>
            <w:tcW w:w="6660" w:type="dxa"/>
          </w:tcPr>
          <w:p w:rsidR="007950B1" w:rsidRPr="00744001" w:rsidRDefault="007950B1" w:rsidP="0079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этап: 2024 – 2028 годы.</w:t>
            </w:r>
          </w:p>
        </w:tc>
      </w:tr>
      <w:tr w:rsidR="007950B1" w:rsidRPr="00744001" w:rsidTr="006674BE">
        <w:tc>
          <w:tcPr>
            <w:tcW w:w="2911" w:type="dxa"/>
          </w:tcPr>
          <w:p w:rsidR="007950B1" w:rsidRPr="00744001" w:rsidRDefault="007950B1" w:rsidP="007950B1">
            <w:pPr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за счет средств бюджета муниципального района (городского округа):</w:t>
            </w:r>
          </w:p>
        </w:tc>
        <w:tc>
          <w:tcPr>
            <w:tcW w:w="6660" w:type="dxa"/>
          </w:tcPr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финансирования подпрограммы составляет: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  2 650</w:t>
            </w:r>
            <w:r w:rsidR="00223C09" w:rsidRPr="0074400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 - 530</w:t>
            </w:r>
            <w:r w:rsidR="00223C09"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 - 530</w:t>
            </w:r>
            <w:r w:rsidR="00223C09"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г. - 530</w:t>
            </w:r>
            <w:r w:rsidR="00223C09"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г. - 530</w:t>
            </w:r>
            <w:r w:rsidR="00223C09"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 г. - 530</w:t>
            </w:r>
            <w:r w:rsidR="00223C09"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Источниками финансирования подпрограммы является местный бюджет городского округа ЗАТО п. Горный.</w:t>
            </w:r>
          </w:p>
        </w:tc>
      </w:tr>
      <w:tr w:rsidR="007950B1" w:rsidRPr="00744001" w:rsidTr="006674BE">
        <w:tc>
          <w:tcPr>
            <w:tcW w:w="2911" w:type="dxa"/>
          </w:tcPr>
          <w:p w:rsidR="007950B1" w:rsidRPr="00744001" w:rsidRDefault="007950B1" w:rsidP="007950B1">
            <w:pPr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результаты, оценка планируемой эффективности:</w:t>
            </w:r>
          </w:p>
        </w:tc>
        <w:tc>
          <w:tcPr>
            <w:tcW w:w="6660" w:type="dxa"/>
          </w:tcPr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Главным результатом реализации подпрограммы должно стать улучшение положения молодежи в обществе и,  как следствие, увеличение вклада молодых людей в развитие городского округа ЗАТО п. Горный.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уровня социального, культурного, духовного и   физического воспитания и развития  молодежи. 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самоорганизации и самоуправления молодежи в жизни городского округа. </w:t>
            </w:r>
          </w:p>
          <w:p w:rsidR="007950B1" w:rsidRPr="00744001" w:rsidRDefault="007950B1" w:rsidP="00795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молодежи, активно участвующей в социально-экономической, политической и культурной жизни городского округа.</w:t>
            </w:r>
          </w:p>
        </w:tc>
      </w:tr>
    </w:tbl>
    <w:p w:rsidR="007950B1" w:rsidRPr="00744001" w:rsidRDefault="007950B1" w:rsidP="007950B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001">
        <w:rPr>
          <w:rFonts w:ascii="Times New Roman" w:hAnsi="Times New Roman" w:cs="Times New Roman"/>
          <w:b/>
          <w:sz w:val="24"/>
          <w:szCs w:val="24"/>
        </w:rPr>
        <w:t>Раздел 1. Характеристика сферы деятельности</w:t>
      </w:r>
    </w:p>
    <w:p w:rsidR="007950B1" w:rsidRPr="00744001" w:rsidRDefault="007950B1" w:rsidP="007950B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0B1" w:rsidRPr="00744001" w:rsidRDefault="007950B1" w:rsidP="007950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Государственная молодежная политика работает на основании Указа Президента Российской Федерации от 16.09.1992 года № 1075 «О первоочередных мерах в области государственной молодежной политики»; Федерального закона от 19.05.1995 года №    82-ФЗ «Об общественных объединениях»; Федерального закона от 28.06.1995 года №   98-ФЗ «О государственной поддержке молодежных и детских общественных объединений»; Закона Забайкальского края от 29.10.2010 года № 421-ЗЗК «О государственной поддержке молодежных объединений в Забайкальском крае».</w:t>
      </w:r>
    </w:p>
    <w:p w:rsidR="007950B1" w:rsidRPr="00744001" w:rsidRDefault="007950B1" w:rsidP="007950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sz w:val="24"/>
          <w:szCs w:val="24"/>
        </w:rPr>
        <w:t>Городская молодежная политика - политика органов местного самоуправления, направленная на содействие социальному становлению молодых горожан, реализации потенциала молодежи в решении задач городского развития.</w:t>
      </w:r>
    </w:p>
    <w:p w:rsidR="007950B1" w:rsidRPr="00744001" w:rsidRDefault="007950B1" w:rsidP="007950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sz w:val="24"/>
          <w:szCs w:val="24"/>
        </w:rPr>
        <w:t>Молодежь уже не рассматривается как социальная группа, призванная лишь перенять опыт старшего поколения. Молодежь оценивается как сила, способная оказывать серьезное влияние на темпы и характер общественного развития. Молодежь обладает такими качествами, остро необходимыми в условиях становления демократических институтов и рыночной экономики, как мобильность, способность ориентироваться в изменяющейся обстановке, восприимчивость к новым идеям. Наличие у молодежи социального потенциала, в значительной степени отсутствующего у старшего поколения, позволяет усилить результативность решения городских задач за счет повышения активности молодежи в различных сферах городской жизни. Вступая в самостоятельную жизнь, молодежь должна быть способной привносить в процесс городского развития новый импульс, реализовывать собственный потенциал социального новаторства.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города.</w:t>
      </w:r>
    </w:p>
    <w:p w:rsidR="007950B1" w:rsidRPr="00744001" w:rsidRDefault="007950B1" w:rsidP="007950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sz w:val="24"/>
          <w:szCs w:val="24"/>
        </w:rPr>
        <w:t>Однако в настоящее время молодежь испытывает серьезные затруднения в адаптации к социально-экономическим реалиям, самореализации в общественной жизни. Острыми проблемами молодежной среды, оказывающими негативное влияние на ситуацию в городе, являются слабая конкурентоспособность молодежи на рынке труда, вовлечение молодежи в криминальные группировки и другие негативные явления.</w:t>
      </w:r>
    </w:p>
    <w:p w:rsidR="007950B1" w:rsidRPr="00744001" w:rsidRDefault="007950B1" w:rsidP="007950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sz w:val="24"/>
          <w:szCs w:val="24"/>
        </w:rPr>
        <w:t>В значительной степени корни негативных тенденций лежат в неподготовленности молодежи к самостоятельной жизни, неумении активно строить свой жизненный путь и добиваться при этом успеха. Молодежь обладает большими возможностями, которые необходимо задействовать в интересах города, однако зачастую не умеет практически реализовать свой потенциал, не имеет опыта участия в решении социально значимых задач.</w:t>
      </w:r>
    </w:p>
    <w:p w:rsidR="007950B1" w:rsidRPr="00744001" w:rsidRDefault="007950B1" w:rsidP="007950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sz w:val="24"/>
          <w:szCs w:val="24"/>
        </w:rPr>
        <w:t>Сверхзадача молодежной политики - превратить молодежь из самой "проблемной" категории в одну из главных сил общественного развития. Сделать так, чтобы с вступлением в самостоятельную жизнь новых поколений молодых людей государство и общество получало новые импульсы для движения вперед. Необходимо выстроить эффективные механизмы включения молодежи в созидательные процессы городского развития. Именно на достижение этой перспективной цели направлена данная подпрограмма.</w:t>
      </w:r>
    </w:p>
    <w:p w:rsidR="007950B1" w:rsidRPr="00744001" w:rsidRDefault="007950B1" w:rsidP="007950B1">
      <w:pPr>
        <w:pStyle w:val="2"/>
        <w:ind w:firstLine="284"/>
        <w:jc w:val="center"/>
        <w:rPr>
          <w:i w:val="0"/>
          <w:sz w:val="24"/>
          <w:szCs w:val="24"/>
        </w:rPr>
      </w:pPr>
      <w:r w:rsidRPr="00744001">
        <w:rPr>
          <w:i w:val="0"/>
          <w:sz w:val="24"/>
          <w:szCs w:val="24"/>
        </w:rPr>
        <w:t>Раздел 2. Приоритеты, цели и задачи реализации подпрограммы</w:t>
      </w:r>
    </w:p>
    <w:p w:rsidR="007950B1" w:rsidRPr="00744001" w:rsidRDefault="007950B1" w:rsidP="007950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Цель подпрограммы:</w:t>
      </w: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>1. Создание условий для гражданского становления, социальной адаптации и интеграции молодежи городского округа ЗАТО п. Горный  в культурную и политическую жизнь городка.</w:t>
      </w: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>2. Оздоровление молодежной среды.</w:t>
      </w:r>
    </w:p>
    <w:p w:rsidR="007950B1" w:rsidRPr="00744001" w:rsidRDefault="007950B1" w:rsidP="007950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333333"/>
          <w:sz w:val="24"/>
          <w:szCs w:val="24"/>
        </w:rPr>
        <w:t>3. Комплексное развитие и совершенствование системы патриотического воспитания граждан на территории городского округа ЗАТО п. Горный, направленное на создание условий для повышения гражданской ответственности, повышения уровня консолидации общества для устойчивого развития Российской Федерации и воспитания граждан, имеющих активную жизненную позицию.</w:t>
      </w: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950B1" w:rsidRPr="00744001" w:rsidRDefault="007950B1" w:rsidP="007950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подпрограммы:</w:t>
      </w: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>1. Содействие развитию гражданственности, социальной зрелости молодежи:</w:t>
      </w: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>- патриотическое и гражданское воспитание молодежи;</w:t>
      </w: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духовно-нравственных ценностей и гражданской культуры молодежи;</w:t>
      </w: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патриотических традиций среди молодежи городка.</w:t>
      </w:r>
      <w:r w:rsidRPr="007440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7950B1" w:rsidRPr="00744001" w:rsidRDefault="007950B1" w:rsidP="007950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формирование у молодежи активной жизненной позиции готовности к участию в общественно-политической жизни городского округа.</w:t>
      </w: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>2. Решение проблем социальной адаптации молодежи:</w:t>
      </w: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трудовому воспитанию;</w:t>
      </w: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пропаганда здорового образа жизни, профилактика алкоголизма, наркомании, токсикомании и вредных привычек в молодежной среде;</w:t>
      </w: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становления и укрепления молодых семей.</w:t>
      </w: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Поддержка социально значимых инициатив молодых граждан:</w:t>
      </w: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деятельности молодежных общественных объединений;</w:t>
      </w: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сотрудничества с краевыми молодежными объединениями</w:t>
      </w:r>
    </w:p>
    <w:p w:rsidR="007950B1" w:rsidRPr="00744001" w:rsidRDefault="007950B1" w:rsidP="007950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333333"/>
          <w:sz w:val="24"/>
          <w:szCs w:val="24"/>
        </w:rPr>
        <w:t>- организация фестивалей, концертов, семинаров, конференций, конкурсов, выставок и т.д. с целью выявления и распространения творческих достижений талантливых молодых граждан.</w:t>
      </w:r>
    </w:p>
    <w:p w:rsidR="007950B1" w:rsidRPr="00744001" w:rsidRDefault="007950B1" w:rsidP="007950B1">
      <w:pPr>
        <w:pStyle w:val="2"/>
        <w:ind w:firstLine="284"/>
        <w:jc w:val="center"/>
        <w:rPr>
          <w:i w:val="0"/>
          <w:sz w:val="24"/>
          <w:szCs w:val="24"/>
        </w:rPr>
      </w:pPr>
      <w:r w:rsidRPr="00744001">
        <w:rPr>
          <w:i w:val="0"/>
          <w:sz w:val="24"/>
          <w:szCs w:val="24"/>
        </w:rPr>
        <w:t>Раздел 3. Целевые показатели (индикаторы) подпрограммы</w:t>
      </w:r>
    </w:p>
    <w:p w:rsidR="002B3A32" w:rsidRPr="00744001" w:rsidRDefault="007950B1" w:rsidP="002B3A3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ab/>
      </w:r>
      <w:r w:rsidR="002B3A32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показатели подпрограммы, отражающие ход ее реализации представлены в приложении </w:t>
      </w:r>
      <w:r w:rsidR="00215E0E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№5</w:t>
      </w:r>
      <w:r w:rsidR="002B3A32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950B1" w:rsidRPr="00744001" w:rsidRDefault="007950B1" w:rsidP="00223C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001">
        <w:rPr>
          <w:rFonts w:ascii="Times New Roman" w:hAnsi="Times New Roman" w:cs="Times New Roman"/>
          <w:b/>
          <w:sz w:val="24"/>
          <w:szCs w:val="24"/>
        </w:rPr>
        <w:t>Раздел 4. Сроки и этапы реализации подпрограммы</w:t>
      </w:r>
    </w:p>
    <w:p w:rsidR="007950B1" w:rsidRPr="00744001" w:rsidRDefault="002B3A32" w:rsidP="007950B1">
      <w:pPr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Подпрограмма реализуется в один этап: 2024 – 2028 годы</w:t>
      </w:r>
      <w:r w:rsidR="007950B1" w:rsidRPr="00744001">
        <w:rPr>
          <w:rFonts w:ascii="Times New Roman" w:hAnsi="Times New Roman" w:cs="Times New Roman"/>
          <w:sz w:val="24"/>
          <w:szCs w:val="24"/>
        </w:rPr>
        <w:t xml:space="preserve">. Начало реализации подпрограммы - 1 января 2024 года, окончание реализации подпрограммы - 31 декабря 2028 года. </w:t>
      </w:r>
    </w:p>
    <w:p w:rsidR="007950B1" w:rsidRPr="00744001" w:rsidRDefault="007950B1" w:rsidP="007950B1">
      <w:pPr>
        <w:pStyle w:val="2"/>
        <w:ind w:firstLine="284"/>
        <w:jc w:val="center"/>
        <w:rPr>
          <w:i w:val="0"/>
          <w:sz w:val="24"/>
          <w:szCs w:val="24"/>
        </w:rPr>
      </w:pPr>
      <w:r w:rsidRPr="00744001">
        <w:rPr>
          <w:i w:val="0"/>
          <w:sz w:val="24"/>
          <w:szCs w:val="24"/>
        </w:rPr>
        <w:t>Раздел 5. Основные мероприятия подпрограммы</w:t>
      </w:r>
    </w:p>
    <w:p w:rsidR="002B3A32" w:rsidRPr="00744001" w:rsidRDefault="002B3A32" w:rsidP="002B3A3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основных мероприя</w:t>
      </w:r>
      <w:r w:rsidR="005A6EF7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тий подпрограммы представлен в п</w:t>
      </w: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риложении № </w:t>
      </w:r>
      <w:r w:rsidR="00215E0E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B3A32" w:rsidRPr="00744001" w:rsidRDefault="002B3A32" w:rsidP="002B3A3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При планировании финансирования на очередной финансовый год перечень мероприятий уточняется и корректируется.</w:t>
      </w:r>
    </w:p>
    <w:p w:rsidR="007950B1" w:rsidRPr="00744001" w:rsidRDefault="007950B1" w:rsidP="007950B1">
      <w:pPr>
        <w:pStyle w:val="2"/>
        <w:ind w:firstLine="284"/>
        <w:jc w:val="center"/>
        <w:rPr>
          <w:i w:val="0"/>
          <w:sz w:val="24"/>
          <w:szCs w:val="24"/>
        </w:rPr>
      </w:pPr>
      <w:r w:rsidRPr="00744001">
        <w:rPr>
          <w:i w:val="0"/>
          <w:sz w:val="24"/>
          <w:szCs w:val="24"/>
        </w:rPr>
        <w:t>Раздел 6. Ресурсное обеспечение подпрограммы</w:t>
      </w:r>
    </w:p>
    <w:p w:rsidR="002B3A32" w:rsidRPr="00744001" w:rsidRDefault="002B3A32" w:rsidP="002B3A32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финансирования подпрограммы представлен в приложении № </w:t>
      </w:r>
      <w:r w:rsidR="00215E0E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B3A32" w:rsidRPr="00744001" w:rsidRDefault="002B3A32" w:rsidP="002B3A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Объем финансирования для реализации подпрограммы за счет бюджета городского округа ЗАТО п. Горный носит прогнозный характер, соответствующий муниципальному уровню обеспечения финансирования подпрограммы и подлежит уточнению при утверждении расходов на реализацию подпрограммы в рамках решения Думы городского  округа ЗАТО п. Горный о бюджете городского округа ЗАТО п. Горный на очередной финансовый год и плановый период, а также при внесении в него изменений в течение финансового года.</w:t>
      </w:r>
    </w:p>
    <w:p w:rsidR="007950B1" w:rsidRPr="00744001" w:rsidRDefault="007950B1" w:rsidP="007950B1">
      <w:pPr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4001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подпрограммы</w:t>
      </w:r>
    </w:p>
    <w:p w:rsidR="007950B1" w:rsidRPr="00744001" w:rsidRDefault="007950B1" w:rsidP="007950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Оценка социально-экономической эффективности реализации подпрограммы будет осуществляться ежегодно, соответствующие итоги будут подводиться по окончании срока ее реализации.</w:t>
      </w: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Главным результатом реализации подпрограммы должно стать улучшение положения молодежи в обществе и,  как следствие, увеличение вклада молодых людей в развитие городского округа ЗАТО п. Горный.</w:t>
      </w: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Повышение уровня социального, культурного, духовного и   физического воспитания и развития  молодежи. </w:t>
      </w: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Повышение уровня самоорганизации и самоуправления молодежи в жизни городского округа. </w:t>
      </w:r>
    </w:p>
    <w:p w:rsidR="007950B1" w:rsidRPr="00744001" w:rsidRDefault="007950B1" w:rsidP="00795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0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Увеличение числа молодежи, активно участвующей в социально-экономической, политической и культурной жизни городского округа.</w:t>
      </w:r>
    </w:p>
    <w:p w:rsidR="007950B1" w:rsidRPr="00744001" w:rsidRDefault="007950B1" w:rsidP="003B4CB6">
      <w:pPr>
        <w:suppressAutoHyphens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0B1" w:rsidRPr="00744001" w:rsidRDefault="007950B1" w:rsidP="007950B1">
      <w:pPr>
        <w:suppressAutoHyphens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0B1" w:rsidRPr="00744001" w:rsidRDefault="007950B1" w:rsidP="00E73442">
      <w:pPr>
        <w:framePr w:w="10717" w:wrap="auto" w:hAnchor="text" w:x="851"/>
        <w:suppressAutoHyphens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950B1" w:rsidRPr="00744001" w:rsidSect="007950B1">
          <w:pgSz w:w="11906" w:h="16838"/>
          <w:pgMar w:top="1134" w:right="850" w:bottom="1134" w:left="1701" w:header="720" w:footer="720" w:gutter="0"/>
          <w:cols w:space="720"/>
        </w:sectPr>
      </w:pPr>
    </w:p>
    <w:p w:rsidR="006674BE" w:rsidRPr="00744001" w:rsidRDefault="006674BE" w:rsidP="002B3A32">
      <w:pPr>
        <w:spacing w:after="0" w:line="240" w:lineRule="auto"/>
        <w:ind w:left="4820" w:right="70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A6EF7" w:rsidRPr="00744001" w:rsidRDefault="006674BE" w:rsidP="005A6EF7">
      <w:pPr>
        <w:pStyle w:val="2"/>
        <w:jc w:val="center"/>
        <w:rPr>
          <w:i w:val="0"/>
          <w:color w:val="000000" w:themeColor="text1"/>
        </w:rPr>
      </w:pPr>
      <w:r w:rsidRPr="00744001">
        <w:rPr>
          <w:i w:val="0"/>
          <w:color w:val="000000" w:themeColor="text1"/>
        </w:rPr>
        <w:t>ПАСПОРТ подпрограммы</w:t>
      </w:r>
      <w:r w:rsidR="002B3A32" w:rsidRPr="00744001">
        <w:rPr>
          <w:i w:val="0"/>
          <w:color w:val="000000" w:themeColor="text1"/>
        </w:rPr>
        <w:t xml:space="preserve"> «Развитие образования городского округа ЗАТО п. Горный на 2024 – 2028</w:t>
      </w:r>
      <w:r w:rsidRPr="00744001">
        <w:rPr>
          <w:i w:val="0"/>
          <w:color w:val="000000" w:themeColor="text1"/>
        </w:rPr>
        <w:t xml:space="preserve"> годы»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5A6EF7" w:rsidRPr="00744001" w:rsidTr="005A6EF7">
        <w:tc>
          <w:tcPr>
            <w:tcW w:w="2943" w:type="dxa"/>
          </w:tcPr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 программы</w:t>
            </w:r>
          </w:p>
        </w:tc>
        <w:tc>
          <w:tcPr>
            <w:tcW w:w="6628" w:type="dxa"/>
          </w:tcPr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образования городского округа ЗАТО п. Горный на 2024 – 2028 годы»</w:t>
            </w:r>
          </w:p>
        </w:tc>
      </w:tr>
      <w:tr w:rsidR="005A6EF7" w:rsidRPr="00744001" w:rsidTr="005A6EF7">
        <w:tc>
          <w:tcPr>
            <w:tcW w:w="2943" w:type="dxa"/>
          </w:tcPr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</w:t>
            </w:r>
          </w:p>
        </w:tc>
        <w:tc>
          <w:tcPr>
            <w:tcW w:w="6628" w:type="dxa"/>
          </w:tcPr>
          <w:p w:rsidR="005A6EF7" w:rsidRPr="00744001" w:rsidRDefault="005A6EF7" w:rsidP="005A6EF7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городского округа ЗАТО п. Горный</w:t>
            </w:r>
          </w:p>
        </w:tc>
      </w:tr>
      <w:tr w:rsidR="005A6EF7" w:rsidRPr="00744001" w:rsidTr="005A6EF7">
        <w:tc>
          <w:tcPr>
            <w:tcW w:w="2943" w:type="dxa"/>
          </w:tcPr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628" w:type="dxa"/>
          </w:tcPr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образованию администрации городского округа ЗАТО п. Горный</w:t>
            </w:r>
          </w:p>
        </w:tc>
      </w:tr>
      <w:tr w:rsidR="005A6EF7" w:rsidRPr="00744001" w:rsidTr="005A6EF7">
        <w:tc>
          <w:tcPr>
            <w:tcW w:w="2943" w:type="dxa"/>
          </w:tcPr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28" w:type="dxa"/>
          </w:tcPr>
          <w:p w:rsidR="005A6EF7" w:rsidRPr="00744001" w:rsidRDefault="005A6EF7" w:rsidP="005A6EF7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 городского округа ЗАТО </w:t>
            </w:r>
          </w:p>
          <w:p w:rsidR="005A6EF7" w:rsidRPr="00744001" w:rsidRDefault="005A6EF7" w:rsidP="005A6EF7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Горный</w:t>
            </w:r>
          </w:p>
        </w:tc>
      </w:tr>
      <w:tr w:rsidR="005A6EF7" w:rsidRPr="00744001" w:rsidTr="005A6EF7">
        <w:tc>
          <w:tcPr>
            <w:tcW w:w="2943" w:type="dxa"/>
          </w:tcPr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</w:p>
        </w:tc>
        <w:tc>
          <w:tcPr>
            <w:tcW w:w="6628" w:type="dxa"/>
          </w:tcPr>
          <w:p w:rsidR="005A6EF7" w:rsidRPr="00744001" w:rsidRDefault="005A6EF7" w:rsidP="005A6EF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доступности, качества и социальной эффективности образования в соответствии с национальными целями развития Российской Федерации, Стратегией социально-экономического развития Забайкальского края и Стратегией социально-экономического развития городского округа ЗАТО п. Горный Забайкальского края до 2030 года</w:t>
            </w:r>
          </w:p>
        </w:tc>
      </w:tr>
      <w:tr w:rsidR="005A6EF7" w:rsidRPr="00744001" w:rsidTr="005A6EF7">
        <w:tc>
          <w:tcPr>
            <w:tcW w:w="2943" w:type="dxa"/>
          </w:tcPr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6628" w:type="dxa"/>
          </w:tcPr>
          <w:p w:rsidR="005A6EF7" w:rsidRPr="00744001" w:rsidRDefault="005A6EF7" w:rsidP="005A6EF7">
            <w:pPr>
              <w:pStyle w:val="afc"/>
              <w:suppressAutoHyphens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44001">
              <w:rPr>
                <w:rFonts w:ascii="Times New Roman" w:hAnsi="Times New Roman"/>
                <w:color w:val="000000" w:themeColor="text1"/>
                <w:szCs w:val="24"/>
              </w:rPr>
              <w:t>- Обеспечение доступности дошкольного образования;</w:t>
            </w:r>
          </w:p>
          <w:p w:rsidR="005A6EF7" w:rsidRPr="00744001" w:rsidRDefault="005A6EF7" w:rsidP="005A6EF7">
            <w:pPr>
              <w:pStyle w:val="afc"/>
              <w:suppressAutoHyphens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44001">
              <w:rPr>
                <w:rFonts w:ascii="Times New Roman" w:hAnsi="Times New Roman"/>
                <w:color w:val="000000" w:themeColor="text1"/>
                <w:szCs w:val="24"/>
              </w:rPr>
              <w:t>- Повышение качества общего образования;</w:t>
            </w:r>
          </w:p>
          <w:p w:rsidR="005A6EF7" w:rsidRPr="00744001" w:rsidRDefault="005A6EF7" w:rsidP="005A6EF7">
            <w:pPr>
              <w:pStyle w:val="afc"/>
              <w:suppressAutoHyphens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44001">
              <w:rPr>
                <w:rFonts w:ascii="Times New Roman" w:hAnsi="Times New Roman"/>
                <w:color w:val="000000" w:themeColor="text1"/>
                <w:szCs w:val="24"/>
              </w:rPr>
              <w:t>- Развитие муниципальной системы дополнительного образования детей;</w:t>
            </w:r>
          </w:p>
          <w:p w:rsidR="005A6EF7" w:rsidRPr="00744001" w:rsidRDefault="005A6EF7" w:rsidP="005A6EF7">
            <w:pPr>
              <w:pStyle w:val="afc"/>
              <w:suppressAutoHyphens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44001">
              <w:rPr>
                <w:rFonts w:ascii="Times New Roman" w:hAnsi="Times New Roman"/>
                <w:color w:val="000000" w:themeColor="text1"/>
                <w:szCs w:val="24"/>
              </w:rPr>
              <w:t>- Создание прозрачной, открытой системы информирования граждан об образовательных услугах, обеспечивающий полноту, доступность, своевременное обновление и достоверность информации;</w:t>
            </w:r>
          </w:p>
          <w:p w:rsidR="005A6EF7" w:rsidRPr="00744001" w:rsidRDefault="005A6EF7" w:rsidP="005A6EF7">
            <w:pPr>
              <w:pStyle w:val="afc"/>
              <w:suppressAutoHyphens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44001">
              <w:rPr>
                <w:rFonts w:ascii="Times New Roman" w:hAnsi="Times New Roman"/>
                <w:color w:val="000000" w:themeColor="text1"/>
                <w:szCs w:val="24"/>
              </w:rPr>
              <w:t>- Развитие системы оздоровления и отдыха детей;</w:t>
            </w:r>
          </w:p>
          <w:p w:rsidR="005A6EF7" w:rsidRPr="00744001" w:rsidRDefault="005A6EF7" w:rsidP="005A6EF7">
            <w:pPr>
              <w:pStyle w:val="afc"/>
              <w:suppressAutoHyphens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44001">
              <w:rPr>
                <w:rFonts w:ascii="Times New Roman" w:hAnsi="Times New Roman"/>
                <w:color w:val="000000" w:themeColor="text1"/>
                <w:szCs w:val="24"/>
              </w:rPr>
              <w:t>- Развитие механизмов непрерывного педагогического образования;</w:t>
            </w:r>
          </w:p>
          <w:p w:rsidR="005A6EF7" w:rsidRPr="00744001" w:rsidRDefault="005A6EF7" w:rsidP="005A6EF7">
            <w:pPr>
              <w:pStyle w:val="afc"/>
              <w:suppressAutoHyphens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44001">
              <w:rPr>
                <w:rFonts w:ascii="Times New Roman" w:hAnsi="Times New Roman"/>
                <w:color w:val="000000" w:themeColor="text1"/>
                <w:szCs w:val="24"/>
              </w:rPr>
              <w:t>- Формирование эффективной системы выявления, поддержки и развития способностей и талантов у детей, основанной на принципах справедливости, всеобщности и направленной на самоопределение и профессиональную ориентацию всех обучающихся округе;</w:t>
            </w:r>
            <w:r w:rsidRPr="00744001">
              <w:rPr>
                <w:rFonts w:ascii="Times New Roman" w:hAnsi="Times New Roman"/>
                <w:color w:val="000000" w:themeColor="text1"/>
                <w:szCs w:val="24"/>
              </w:rPr>
              <w:br/>
              <w:t>- Создание современной и безопасной цифровой образовательной среды.</w:t>
            </w:r>
          </w:p>
        </w:tc>
      </w:tr>
      <w:tr w:rsidR="005A6EF7" w:rsidRPr="00744001" w:rsidTr="005A6EF7">
        <w:tc>
          <w:tcPr>
            <w:tcW w:w="2943" w:type="dxa"/>
          </w:tcPr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6628" w:type="dxa"/>
          </w:tcPr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доля детей в возрасте от полутора до семи лет охвачены дошкольным образованием; </w:t>
            </w:r>
          </w:p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доля выпускников среднего общего образования, сдавших единый государственный экзамен по обязательным предметам (русскому языку и математике) </w:t>
            </w:r>
          </w:p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доля детей в возрасте от 5 до 18 лет, охваченных дополнительным образованием; </w:t>
            </w:r>
          </w:p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доля обучающихся, ставших победителями и призерами Всероссийской олимпиады школьников (муниципальный этап), в общей численности обучающихся, принявших участие;</w:t>
            </w:r>
          </w:p>
          <w:p w:rsidR="005A6EF7" w:rsidRPr="00744001" w:rsidRDefault="005A6EF7" w:rsidP="005A6EF7">
            <w:pPr>
              <w:pStyle w:val="afc"/>
              <w:suppressAutoHyphens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44001">
              <w:rPr>
                <w:rFonts w:ascii="Times New Roman" w:hAnsi="Times New Roman"/>
                <w:color w:val="000000" w:themeColor="text1"/>
                <w:szCs w:val="24"/>
              </w:rPr>
              <w:t>- доля педагогических работников, принимавших участие в конкурсах профессионального мастерства.</w:t>
            </w:r>
          </w:p>
        </w:tc>
      </w:tr>
      <w:tr w:rsidR="005A6EF7" w:rsidRPr="00744001" w:rsidTr="005A6EF7">
        <w:tc>
          <w:tcPr>
            <w:tcW w:w="2943" w:type="dxa"/>
          </w:tcPr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6628" w:type="dxa"/>
          </w:tcPr>
          <w:p w:rsidR="005A6EF7" w:rsidRPr="00744001" w:rsidRDefault="005A6EF7" w:rsidP="005A6EF7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2024 - 2028 годы</w:t>
            </w:r>
          </w:p>
        </w:tc>
      </w:tr>
      <w:tr w:rsidR="005A6EF7" w:rsidRPr="00744001" w:rsidTr="005A6EF7">
        <w:tc>
          <w:tcPr>
            <w:tcW w:w="2943" w:type="dxa"/>
          </w:tcPr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Ресурсное обеспечение за счет средств бюджета муниципального района (городского округа)</w:t>
            </w:r>
          </w:p>
        </w:tc>
        <w:tc>
          <w:tcPr>
            <w:tcW w:w="6628" w:type="dxa"/>
          </w:tcPr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составляет: </w:t>
            </w:r>
          </w:p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4 601 000,00 рублей. в том числе по годам:</w:t>
            </w:r>
          </w:p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2024 г. – 775 000,00 рублей</w:t>
            </w:r>
          </w:p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2025 г. – 846 000,00 рублей</w:t>
            </w:r>
          </w:p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2026 г. – 1 282 000,00 рублей</w:t>
            </w:r>
          </w:p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2027 г. – 786 000,00 рублей</w:t>
            </w:r>
          </w:p>
          <w:p w:rsidR="005A6EF7" w:rsidRPr="00744001" w:rsidRDefault="005A6EF7" w:rsidP="005A6E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2028 г. – 912 000,00 рублей</w:t>
            </w:r>
          </w:p>
        </w:tc>
      </w:tr>
      <w:tr w:rsidR="005A6EF7" w:rsidRPr="00744001" w:rsidTr="005A6EF7">
        <w:tc>
          <w:tcPr>
            <w:tcW w:w="2943" w:type="dxa"/>
          </w:tcPr>
          <w:p w:rsidR="005A6EF7" w:rsidRPr="00744001" w:rsidRDefault="005A6EF7" w:rsidP="005A6EF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6628" w:type="dxa"/>
          </w:tcPr>
          <w:p w:rsidR="005A6EF7" w:rsidRPr="00744001" w:rsidRDefault="005A6EF7" w:rsidP="005A6EF7">
            <w:pPr>
              <w:pStyle w:val="afc"/>
              <w:suppressAutoHyphens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44001">
              <w:rPr>
                <w:rFonts w:ascii="Times New Roman" w:hAnsi="Times New Roman"/>
                <w:color w:val="000000" w:themeColor="text1"/>
                <w:szCs w:val="24"/>
              </w:rPr>
              <w:t xml:space="preserve">За время реализации подпрограммы планируется достичь следующих результатов: </w:t>
            </w:r>
          </w:p>
          <w:p w:rsidR="005A6EF7" w:rsidRPr="00744001" w:rsidRDefault="005A6EF7" w:rsidP="005A6EF7">
            <w:pPr>
              <w:pStyle w:val="afc"/>
              <w:suppressAutoHyphens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44001">
              <w:rPr>
                <w:rFonts w:ascii="Times New Roman" w:hAnsi="Times New Roman"/>
                <w:color w:val="000000" w:themeColor="text1"/>
                <w:szCs w:val="24"/>
              </w:rPr>
              <w:t>- создание базы данных высокомотивированных и талантливых детей в округе;</w:t>
            </w:r>
          </w:p>
          <w:p w:rsidR="005A6EF7" w:rsidRPr="00744001" w:rsidRDefault="005A6EF7" w:rsidP="005A6EF7">
            <w:pPr>
              <w:pStyle w:val="afc"/>
              <w:suppressAutoHyphens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44001">
              <w:rPr>
                <w:rFonts w:ascii="Times New Roman" w:hAnsi="Times New Roman"/>
                <w:color w:val="000000" w:themeColor="text1"/>
                <w:szCs w:val="24"/>
              </w:rPr>
              <w:t>- создание современной цифровой образовательной среды;</w:t>
            </w:r>
          </w:p>
          <w:p w:rsidR="005A6EF7" w:rsidRPr="00744001" w:rsidRDefault="005A6EF7" w:rsidP="005A6EF7">
            <w:pPr>
              <w:pStyle w:val="1"/>
              <w:suppressAutoHyphens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744001">
              <w:rPr>
                <w:b w:val="0"/>
                <w:i w:val="0"/>
                <w:color w:val="000000" w:themeColor="text1"/>
                <w:sz w:val="24"/>
                <w:szCs w:val="24"/>
              </w:rPr>
              <w:t>- развитие механизмов непрерывного педагогического образования;</w:t>
            </w:r>
          </w:p>
          <w:p w:rsidR="005A6EF7" w:rsidRPr="00744001" w:rsidRDefault="005A6EF7" w:rsidP="005A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доступности дошкольного образования;</w:t>
            </w:r>
          </w:p>
          <w:p w:rsidR="005A6EF7" w:rsidRPr="00744001" w:rsidRDefault="005A6EF7" w:rsidP="005A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общего образования;</w:t>
            </w:r>
          </w:p>
          <w:p w:rsidR="005A6EF7" w:rsidRPr="00744001" w:rsidRDefault="005A6EF7" w:rsidP="005A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прозрачной, открытой системы информирования граждан об образовательных услугах, обеспечивающий полноту, доступность, своевременное обновление и достоверность информации;</w:t>
            </w:r>
          </w:p>
          <w:p w:rsidR="005A6EF7" w:rsidRPr="00744001" w:rsidRDefault="005A6EF7" w:rsidP="005A6EF7">
            <w:pPr>
              <w:pStyle w:val="1"/>
              <w:suppressAutoHyphens/>
              <w:outlineLvl w:val="0"/>
              <w:rPr>
                <w:rFonts w:eastAsia="Calibr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44001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- </w:t>
            </w:r>
            <w:r w:rsidRPr="00744001">
              <w:rPr>
                <w:rFonts w:eastAsia="Calibri"/>
                <w:b w:val="0"/>
                <w:i w:val="0"/>
                <w:color w:val="000000" w:themeColor="text1"/>
                <w:sz w:val="24"/>
                <w:szCs w:val="24"/>
              </w:rPr>
              <w:t>увеличение охвата детей программами дополнительного образования;</w:t>
            </w:r>
          </w:p>
          <w:p w:rsidR="005A6EF7" w:rsidRPr="00744001" w:rsidRDefault="005A6EF7" w:rsidP="005A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отдыха и оздоровления детей в каникулярный период.</w:t>
            </w:r>
          </w:p>
        </w:tc>
      </w:tr>
    </w:tbl>
    <w:p w:rsidR="005A6EF7" w:rsidRPr="00744001" w:rsidRDefault="005A6EF7" w:rsidP="005A6EF7">
      <w:pPr>
        <w:rPr>
          <w:rFonts w:ascii="Times New Roman" w:hAnsi="Times New Roman" w:cs="Times New Roman"/>
        </w:rPr>
      </w:pPr>
    </w:p>
    <w:p w:rsidR="002B3A32" w:rsidRPr="00744001" w:rsidRDefault="002B3A32" w:rsidP="00223C09">
      <w:pPr>
        <w:pStyle w:val="2"/>
        <w:jc w:val="center"/>
        <w:rPr>
          <w:i w:val="0"/>
          <w:color w:val="000000" w:themeColor="text1"/>
          <w:sz w:val="24"/>
          <w:szCs w:val="24"/>
        </w:rPr>
      </w:pPr>
      <w:r w:rsidRPr="00744001">
        <w:rPr>
          <w:i w:val="0"/>
          <w:color w:val="000000" w:themeColor="text1"/>
          <w:sz w:val="24"/>
          <w:szCs w:val="24"/>
        </w:rPr>
        <w:t>Раздел 1. Характеристика реализации подпрограммы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Достижением предыдущих муниципальных программ явилось создание в округе условий для реализации права граждан на получение качественного бесплатного образования через функционирование многоуровневой сети муниципальных образовательных организаций. 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определяет стратегию приоритетного развития системы образования городского округа. В Подпрограмме учтены приоритеты государственной, региональной, муниципальной образовательной политики, дана их конкретизация с учетом ситуации в округе.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образования городского округа ЗАТО п. Горный представляет собой одну из отраслей, определяющих создание инновационного климата и конкурентоспособности муниципалитета в целом. Система образования и воспитания муниципалитета включает три образовательных организации и одну организацию дополнительного образования. 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Развитие системы образования городского округа осуществляется в рамках следующих направлений: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 развитие системы общедоступного дошкольного образования;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 развитие системы общедоступного общего образования;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 развитие системы дополнительного образования;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 организация и предоставление оздоровительного отдыха обучающимся.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Для обеспечения высокого качества общего образования в соответствии с меняющимися запросами населения и перспективными задачами развития общества и экономики городского округа требуется в том числе совершенствование условий и организации обучения в общеобразовательных организациях. Эта потребность диктуется современными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Для повышения доступности и качества общего образования должна быть обеспечена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Все учреждения оснащены автоматическими пожарными сигнализациями, системами речевого оповещения о пожаре, системами дублирования, передающими сигнал о пожаре на пульт подразделения пожарной части без участия человека, а также достаточным количеством первичных средств пожаротушения.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 xml:space="preserve">Одним из факторов сохранения и укрепления здоровья обучающихся является организация полноценного сбалансированного питания. В общеобразовательной организации горячее питание получают 98 процентов от общего числа обучающихся, разработан механизм обеспечения полноценным питанием обучающихся из малоимущих и многодетных семей, детей с ограниченными возможностями здоровья. 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100 процентов обучающихся обеспечиваются бесплатными учебниками и учебными пособиями.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В настоящее время в школе образовательный процесс организован в две смены. Доля детей, обучающихся во вторую смену составляет 23,6 процента (223 обучающихся).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Развиваются вариативные формы организации общего образования.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 xml:space="preserve">В 2022-2023 учебном году семейная форма обучения организована для 5 обучающихся. 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В муниципалитете созданы базовые инфраструктурные условия информатизации образовательного процесса: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 применяется централизованный на уровне региона подход к организации доступа школ в информационно-телекоммуникационную сеть "Интернет" и контентной фильтрации;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 общеобразовательная организация и организация дополнительного образования детей используют электронную форму учета учебных достижений (электронные дневники и журналы);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 организовано использование форм сетевого взаимодействия и профессионального развития педагогов, основанных на информационно-телекоммуникационных технологиях;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 xml:space="preserve">- широко используются локальные и облачные платформы цифрового образовательного контента для организации дистанционного и электронного обучения. 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Продолжает оставаться актуальной задача оснащения компьютерной техникой, мультимедийным и интерактивным оборудованием рабочих мест педагогов в учебных кабинетах. По состоянию на 01 сентября 2023 г. компьютерной техникой оснащены 86 процентов рабочих мест педагогов, мультимедийным и интерактивным оборудованием - 64 процента учебных кабинетов.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В целях реализации принципа доступности образования продолжается индивидуальное обучение детей-инвалидов, обучающихся на дому.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В муниципалитете созданы необходимые условия для получения образования детьми с ограниченными возможностями здоровья и детьми-инвалидами.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Сфера дополнительного образования детей создает особые возможности для развития образования в целом, для опережающего обновления его содержания в соответствии с задачами перспективного развития муниципального образования.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На сегодняшний день в системе дополнительного образования края созданы условия для удовлетворения запросов и потребностей детей по разным направлениям: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 используются разнообразные виды детских творческих объединений;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 расширяется возрастной диапазон дополнительных общеобразовательных программ;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 увеличивается доля дополнительных общеобразовательных программ, рассчитанных на реализацию от двух лет и более;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 активно осваиваются различные образовательные технологии.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 xml:space="preserve">В целях поддержки и поощрения творчески работающих педагогов, повышения престижа учительского труда, распространения педагогического опыта лучших учителей развивается система конкурсов профессионального мастерства. 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Приоритетными направлениями являются создание и обеспечение психологической безопасности в образовательной среде, профилактика асоциального поведения несовершеннолетних.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Современные условия жизни предъявляют повышенные требования к состоянию физического и психического здоровья человека, начиная с самого раннего возраста. В соответствии с Федеральным законом «Об образовании в Российской Федерации» здоровье детей дошкольного возраста отнесено к приоритетным направлениям государственной политики в области образования. Достигнуть положительной динамики в решении проблемы снижения уровня заболеваемости можно лишь в процессе осуществления рациональной деятельности педагогических коллективов по оздоровлению детей во время пребывания их в детских садах.</w:t>
      </w:r>
      <w:r w:rsidRPr="007440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2B3A32" w:rsidRPr="00744001" w:rsidRDefault="002B3A32" w:rsidP="002B3A32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Современное дошкольное образование предполагает использование информационных технологий. Обеспечение дошкольных образовательных учреждений компьютерным оборудованием будет способствовать развитию информатизации системы дошкольного образования и повышению уровня информированности населения о деятельности детских садов. </w:t>
      </w:r>
    </w:p>
    <w:p w:rsidR="002B3A32" w:rsidRPr="00744001" w:rsidRDefault="002B3A32" w:rsidP="002B3A32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Одной из приоритетных задач системы образования округа является выявление и сопровождение одаренных детей, реализация их потенциальных возможностей. Ежегодно обучающиеся принимают активное участие в школьном, муниципальном, региональном турах всероссийской олимпиады школьников, участвуют в конкурсах разных уровней. </w:t>
      </w:r>
    </w:p>
    <w:p w:rsidR="002B3A32" w:rsidRPr="00744001" w:rsidRDefault="002B3A32" w:rsidP="005A6EF7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педагогического потенциала, повышение п</w:t>
      </w:r>
      <w:r w:rsidR="005A6EF7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рестижа педагогического труда </w:t>
      </w: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важное направление развития образования, без которого невозможна его модернизация. </w:t>
      </w:r>
    </w:p>
    <w:p w:rsidR="002B3A32" w:rsidRPr="00744001" w:rsidRDefault="002B3A32" w:rsidP="00223C09">
      <w:pPr>
        <w:pStyle w:val="2"/>
        <w:jc w:val="center"/>
        <w:rPr>
          <w:i w:val="0"/>
          <w:color w:val="000000" w:themeColor="text1"/>
          <w:sz w:val="24"/>
          <w:szCs w:val="24"/>
        </w:rPr>
      </w:pPr>
      <w:r w:rsidRPr="00744001">
        <w:rPr>
          <w:i w:val="0"/>
          <w:color w:val="000000" w:themeColor="text1"/>
          <w:sz w:val="24"/>
          <w:szCs w:val="24"/>
        </w:rPr>
        <w:t>Раздел 2. Приоритеты, цели и задачи реализации подпрограммы</w:t>
      </w:r>
    </w:p>
    <w:p w:rsidR="002B3A32" w:rsidRPr="00744001" w:rsidRDefault="002B3A32" w:rsidP="002B3A32">
      <w:pPr>
        <w:pStyle w:val="afc"/>
        <w:suppressAutoHyphens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744001">
        <w:rPr>
          <w:rFonts w:ascii="Times New Roman" w:hAnsi="Times New Roman"/>
          <w:color w:val="000000" w:themeColor="text1"/>
          <w:szCs w:val="24"/>
        </w:rPr>
        <w:t>Основными приоритетами государственной политики муниципалитета в образовании на среднесрочную перспективу являются:</w:t>
      </w:r>
    </w:p>
    <w:p w:rsidR="002B3A32" w:rsidRPr="00744001" w:rsidRDefault="002B3A32" w:rsidP="002B3A32">
      <w:pPr>
        <w:pStyle w:val="afc"/>
        <w:suppressAutoHyphens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744001">
        <w:rPr>
          <w:rFonts w:ascii="Times New Roman" w:hAnsi="Times New Roman"/>
          <w:color w:val="000000" w:themeColor="text1"/>
          <w:szCs w:val="24"/>
        </w:rPr>
        <w:t>- доведение институциональных и инфраструктурных преобразований до состояния нормы и перенос акцентов с обеспечения доступности образования на достижение нового качества образовательных результатов- обеспечение достижения позитивной социализации и базовой успешности каждым обучающимся;</w:t>
      </w:r>
    </w:p>
    <w:p w:rsidR="002B3A32" w:rsidRPr="00744001" w:rsidRDefault="002B3A32" w:rsidP="002B3A32">
      <w:pPr>
        <w:pStyle w:val="afc"/>
        <w:suppressAutoHyphens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744001">
        <w:rPr>
          <w:rFonts w:ascii="Times New Roman" w:hAnsi="Times New Roman"/>
          <w:color w:val="000000" w:themeColor="text1"/>
          <w:szCs w:val="24"/>
        </w:rPr>
        <w:t>- расширение приоритета образовательной политики от системы образовательных организаций до всей сферы социализации детей;</w:t>
      </w:r>
    </w:p>
    <w:p w:rsidR="002B3A32" w:rsidRPr="00744001" w:rsidRDefault="002B3A32" w:rsidP="002B3A32">
      <w:pPr>
        <w:pStyle w:val="afc"/>
        <w:suppressAutoHyphens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744001">
        <w:rPr>
          <w:rFonts w:ascii="Times New Roman" w:hAnsi="Times New Roman"/>
          <w:color w:val="000000" w:themeColor="text1"/>
          <w:szCs w:val="24"/>
        </w:rPr>
        <w:t>- формирование кадрового потенциала.</w:t>
      </w:r>
    </w:p>
    <w:p w:rsidR="002B3A32" w:rsidRPr="00744001" w:rsidRDefault="002B3A32" w:rsidP="002B3A32">
      <w:pPr>
        <w:pStyle w:val="afc"/>
        <w:suppressAutoHyphens/>
        <w:ind w:firstLine="709"/>
        <w:jc w:val="both"/>
        <w:rPr>
          <w:rFonts w:ascii="Times New Roman" w:hAnsi="Times New Roman"/>
          <w:szCs w:val="24"/>
          <w:shd w:val="clear" w:color="auto" w:fill="FFFFFF"/>
        </w:rPr>
      </w:pPr>
      <w:r w:rsidRPr="00744001">
        <w:rPr>
          <w:rFonts w:ascii="Times New Roman" w:hAnsi="Times New Roman"/>
          <w:color w:val="000000" w:themeColor="text1"/>
          <w:szCs w:val="24"/>
        </w:rPr>
        <w:t>Целью подпрограммы является о</w:t>
      </w:r>
      <w:r w:rsidRPr="00744001">
        <w:rPr>
          <w:rFonts w:ascii="Times New Roman" w:hAnsi="Times New Roman"/>
          <w:szCs w:val="24"/>
          <w:shd w:val="clear" w:color="auto" w:fill="FFFFFF"/>
        </w:rPr>
        <w:t>беспечение доступности, качества и социальной эффективности образования в соответствии с национальными целями развития Российской Федерации, Стратегией социально-экономического развития Забайкальского края и Стратегией социально-экономического развития городского округа ЗАТО п. Горный Забайкальского края до 2030 года.</w:t>
      </w:r>
    </w:p>
    <w:p w:rsidR="002B3A32" w:rsidRPr="00744001" w:rsidRDefault="002B3A32" w:rsidP="002B3A32">
      <w:pPr>
        <w:pStyle w:val="afc"/>
        <w:suppressAutoHyphens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744001">
        <w:rPr>
          <w:rFonts w:ascii="Times New Roman" w:hAnsi="Times New Roman"/>
          <w:color w:val="000000" w:themeColor="text1"/>
          <w:szCs w:val="24"/>
        </w:rPr>
        <w:t xml:space="preserve">Реализация этой цели предполагает решение следующих задач: </w:t>
      </w:r>
    </w:p>
    <w:p w:rsidR="002B3A32" w:rsidRPr="00744001" w:rsidRDefault="002B3A32" w:rsidP="002B3A32">
      <w:pPr>
        <w:pStyle w:val="afc"/>
        <w:suppressAutoHyphens/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744001">
        <w:rPr>
          <w:rFonts w:ascii="Times New Roman" w:hAnsi="Times New Roman"/>
          <w:color w:val="000000" w:themeColor="text1"/>
          <w:szCs w:val="24"/>
        </w:rPr>
        <w:t>- Обеспечение доступности дошкольного образования;</w:t>
      </w:r>
    </w:p>
    <w:p w:rsidR="002B3A32" w:rsidRPr="00744001" w:rsidRDefault="002B3A32" w:rsidP="002B3A32">
      <w:pPr>
        <w:pStyle w:val="afc"/>
        <w:suppressAutoHyphens/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744001">
        <w:rPr>
          <w:rFonts w:ascii="Times New Roman" w:hAnsi="Times New Roman"/>
          <w:color w:val="000000" w:themeColor="text1"/>
          <w:szCs w:val="24"/>
        </w:rPr>
        <w:t>- Повышение качества общего образования;</w:t>
      </w:r>
    </w:p>
    <w:p w:rsidR="002B3A32" w:rsidRPr="00744001" w:rsidRDefault="002B3A32" w:rsidP="002B3A32">
      <w:pPr>
        <w:pStyle w:val="afc"/>
        <w:suppressAutoHyphens/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744001">
        <w:rPr>
          <w:rFonts w:ascii="Times New Roman" w:hAnsi="Times New Roman"/>
          <w:color w:val="000000" w:themeColor="text1"/>
          <w:szCs w:val="24"/>
        </w:rPr>
        <w:t>- Развитие муниципальной системы дополнительного образования детей;</w:t>
      </w:r>
    </w:p>
    <w:p w:rsidR="002B3A32" w:rsidRPr="00744001" w:rsidRDefault="002B3A32" w:rsidP="002B3A32">
      <w:pPr>
        <w:pStyle w:val="afc"/>
        <w:suppressAutoHyphens/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744001">
        <w:rPr>
          <w:rFonts w:ascii="Times New Roman" w:hAnsi="Times New Roman"/>
          <w:color w:val="000000" w:themeColor="text1"/>
          <w:szCs w:val="24"/>
        </w:rPr>
        <w:t>- Формирование открытой муниципальной системы оценки качества образования;</w:t>
      </w:r>
    </w:p>
    <w:p w:rsidR="002B3A32" w:rsidRPr="00744001" w:rsidRDefault="002B3A32" w:rsidP="002B3A32">
      <w:pPr>
        <w:pStyle w:val="afc"/>
        <w:suppressAutoHyphens/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744001">
        <w:rPr>
          <w:rFonts w:ascii="Times New Roman" w:hAnsi="Times New Roman"/>
          <w:color w:val="000000" w:themeColor="text1"/>
          <w:szCs w:val="24"/>
        </w:rPr>
        <w:t>- Развитие системы оздоровления и отдыха детей;</w:t>
      </w:r>
    </w:p>
    <w:p w:rsidR="002B3A32" w:rsidRPr="00744001" w:rsidRDefault="002B3A32" w:rsidP="002B3A32">
      <w:pPr>
        <w:pStyle w:val="afc"/>
        <w:suppressAutoHyphens/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744001">
        <w:rPr>
          <w:rFonts w:ascii="Times New Roman" w:hAnsi="Times New Roman"/>
          <w:color w:val="000000" w:themeColor="text1"/>
          <w:szCs w:val="24"/>
        </w:rPr>
        <w:t>- Развитие механизмов непрерывного педагогического образования;</w:t>
      </w:r>
    </w:p>
    <w:p w:rsidR="002B3A32" w:rsidRPr="00744001" w:rsidRDefault="002B3A32" w:rsidP="002B3A32">
      <w:pPr>
        <w:pStyle w:val="afc"/>
        <w:suppressAutoHyphens/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744001">
        <w:rPr>
          <w:rFonts w:ascii="Times New Roman" w:hAnsi="Times New Roman"/>
          <w:color w:val="000000" w:themeColor="text1"/>
          <w:szCs w:val="24"/>
        </w:rPr>
        <w:t>- Формирование эффективной системы выявления, поддержки и развития способностей и талантов у детей, основанной на принципах справедливости, всеобщности и направленной на самоопределение и профессиональную ориентацию всех обучающихся округе;</w:t>
      </w:r>
    </w:p>
    <w:p w:rsidR="002B3A32" w:rsidRPr="00744001" w:rsidRDefault="002B3A32" w:rsidP="002B3A32">
      <w:pPr>
        <w:pStyle w:val="afc"/>
        <w:suppressAutoHyphens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744001">
        <w:rPr>
          <w:rFonts w:ascii="Times New Roman" w:hAnsi="Times New Roman"/>
          <w:color w:val="000000" w:themeColor="text1"/>
          <w:szCs w:val="24"/>
        </w:rPr>
        <w:t xml:space="preserve">- Создание современной и безопасной цифровой образовательной среды. </w:t>
      </w:r>
    </w:p>
    <w:p w:rsidR="002B3A32" w:rsidRPr="00744001" w:rsidRDefault="002B3A32" w:rsidP="002B3A32">
      <w:pPr>
        <w:pStyle w:val="2"/>
        <w:jc w:val="both"/>
        <w:rPr>
          <w:i w:val="0"/>
          <w:color w:val="000000" w:themeColor="text1"/>
          <w:sz w:val="24"/>
          <w:szCs w:val="24"/>
        </w:rPr>
      </w:pPr>
      <w:r w:rsidRPr="00744001">
        <w:rPr>
          <w:i w:val="0"/>
          <w:color w:val="000000" w:themeColor="text1"/>
          <w:sz w:val="24"/>
          <w:szCs w:val="24"/>
        </w:rPr>
        <w:t xml:space="preserve">Раздел 3. Целевые показатели реализации подпрограммы </w:t>
      </w:r>
    </w:p>
    <w:p w:rsidR="002B3A32" w:rsidRPr="00744001" w:rsidRDefault="002B3A32" w:rsidP="002B3A3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показатели подпрограммы, отражающие ход ее реализ</w:t>
      </w:r>
      <w:r w:rsidR="00215E0E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ации представлены в приложении №5</w:t>
      </w: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B3A32" w:rsidRPr="00744001" w:rsidRDefault="002B3A32" w:rsidP="00223C09">
      <w:pPr>
        <w:pStyle w:val="2"/>
        <w:jc w:val="center"/>
        <w:rPr>
          <w:i w:val="0"/>
          <w:color w:val="000000" w:themeColor="text1"/>
          <w:sz w:val="24"/>
          <w:szCs w:val="24"/>
        </w:rPr>
      </w:pPr>
      <w:r w:rsidRPr="00744001">
        <w:rPr>
          <w:i w:val="0"/>
          <w:color w:val="000000" w:themeColor="text1"/>
          <w:sz w:val="24"/>
          <w:szCs w:val="24"/>
        </w:rPr>
        <w:t>Раздел 4. Сроки и этапы реализации подпрограммы</w:t>
      </w:r>
    </w:p>
    <w:p w:rsidR="002B3A32" w:rsidRPr="00744001" w:rsidRDefault="002B3A32" w:rsidP="002B3A32">
      <w:pPr>
        <w:pStyle w:val="a4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Сроки реализации подпрограммы 2024 – 2028 гг.</w:t>
      </w:r>
    </w:p>
    <w:p w:rsidR="002B3A32" w:rsidRPr="00744001" w:rsidRDefault="002B3A32" w:rsidP="00223C09">
      <w:pPr>
        <w:pStyle w:val="2"/>
        <w:jc w:val="center"/>
        <w:rPr>
          <w:i w:val="0"/>
          <w:color w:val="000000" w:themeColor="text1"/>
          <w:sz w:val="24"/>
          <w:szCs w:val="24"/>
        </w:rPr>
      </w:pPr>
      <w:r w:rsidRPr="00744001">
        <w:rPr>
          <w:i w:val="0"/>
          <w:color w:val="000000" w:themeColor="text1"/>
          <w:sz w:val="24"/>
          <w:szCs w:val="24"/>
        </w:rPr>
        <w:t>Раздел 5. Основные мероприятия подпрограммы</w:t>
      </w:r>
    </w:p>
    <w:p w:rsidR="002B3A32" w:rsidRPr="00744001" w:rsidRDefault="002B3A32" w:rsidP="002B3A3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основных мероприятий подпрограммы представлен в </w:t>
      </w:r>
      <w:r w:rsidR="005A6EF7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риложении № </w:t>
      </w:r>
      <w:r w:rsidR="00215E0E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B3A32" w:rsidRPr="00744001" w:rsidRDefault="002B3A32" w:rsidP="002B3A3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При планировании финансирования на очередной финансовый год перечень мероприятий уточняется и корректируется.</w:t>
      </w:r>
    </w:p>
    <w:p w:rsidR="002B3A32" w:rsidRPr="00744001" w:rsidRDefault="002B3A32" w:rsidP="00223C09">
      <w:pPr>
        <w:pStyle w:val="2"/>
        <w:jc w:val="center"/>
        <w:rPr>
          <w:i w:val="0"/>
          <w:color w:val="000000" w:themeColor="text1"/>
          <w:sz w:val="24"/>
          <w:szCs w:val="24"/>
        </w:rPr>
      </w:pPr>
      <w:r w:rsidRPr="00744001">
        <w:rPr>
          <w:i w:val="0"/>
          <w:color w:val="000000" w:themeColor="text1"/>
          <w:sz w:val="24"/>
          <w:szCs w:val="24"/>
        </w:rPr>
        <w:t>Раздел 6. Ресурсное обеспечение программы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финансирования подпрограммы представлен в приложении № </w:t>
      </w:r>
      <w:r w:rsidR="00215E0E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Объем финансирования для реализации подпрограммы за счет бюджета городского округа ЗАТО п. Горный носит прогнозный характер, соответствующий муниципальному уровню обеспечения финансирования подпрограммы и подлежит уточнению при утверждении расходов на реализацию подпрограммы в рамках решения Думы городского  округа ЗАТО п. Горный о бюджете городского округа ЗАТО п. Горный на очередной финансовый год и плановый период, а также при внесении в него изменений в течение финансового года.</w:t>
      </w:r>
    </w:p>
    <w:p w:rsidR="002B3A32" w:rsidRPr="00744001" w:rsidRDefault="002B3A32" w:rsidP="00223C09">
      <w:pPr>
        <w:pStyle w:val="2"/>
        <w:jc w:val="center"/>
        <w:rPr>
          <w:i w:val="0"/>
          <w:color w:val="000000" w:themeColor="text1"/>
          <w:sz w:val="24"/>
          <w:szCs w:val="24"/>
        </w:rPr>
      </w:pPr>
      <w:r w:rsidRPr="00744001">
        <w:rPr>
          <w:i w:val="0"/>
          <w:color w:val="000000" w:themeColor="text1"/>
          <w:sz w:val="24"/>
          <w:szCs w:val="24"/>
        </w:rPr>
        <w:t>Раздел 7. Ожидаемые результаты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программы будут обеспечены следующие результаты: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современной цифровой образовательной среды;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базы данных высокомотивированных и талантливых детей в округе;</w:t>
      </w:r>
    </w:p>
    <w:p w:rsidR="002B3A32" w:rsidRPr="00744001" w:rsidRDefault="002B3A32" w:rsidP="002B3A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условий доступного и качественного образования лицам с ограниченными возможностями здоровья и инвалидностью;</w:t>
      </w:r>
    </w:p>
    <w:p w:rsidR="002B3A32" w:rsidRPr="00744001" w:rsidRDefault="002B3A32" w:rsidP="002B3A32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развитие эффективной системы дополнительного образования детей;</w:t>
      </w:r>
    </w:p>
    <w:p w:rsidR="002B3A32" w:rsidRPr="00744001" w:rsidRDefault="002B3A32" w:rsidP="002B3A32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</w:t>
      </w:r>
    </w:p>
    <w:p w:rsidR="002B3A32" w:rsidRPr="00744001" w:rsidRDefault="002B3A32" w:rsidP="002B3A32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муниципальной подпрограммы позволит существенно укрепить сеть образовательных учреждений, внедрить новые организационные модели, а также образовательные технологии и программы, повысить качество общего образования.</w:t>
      </w:r>
    </w:p>
    <w:p w:rsidR="002B3A32" w:rsidRPr="00744001" w:rsidRDefault="002B3A32" w:rsidP="002B3A32">
      <w:pPr>
        <w:spacing w:after="0" w:line="240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B68" w:rsidRPr="00744001" w:rsidRDefault="006F4B68" w:rsidP="007950B1">
      <w:pPr>
        <w:suppressAutoHyphens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A32" w:rsidRPr="00744001" w:rsidRDefault="002B3A32" w:rsidP="007950B1">
      <w:pPr>
        <w:suppressAutoHyphens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B3A32" w:rsidRPr="00744001" w:rsidSect="007950B1">
          <w:pgSz w:w="11906" w:h="16838"/>
          <w:pgMar w:top="1134" w:right="850" w:bottom="1134" w:left="1701" w:header="720" w:footer="720" w:gutter="0"/>
          <w:cols w:space="720"/>
        </w:sectPr>
      </w:pPr>
    </w:p>
    <w:p w:rsidR="006674BE" w:rsidRPr="00744001" w:rsidRDefault="006674BE" w:rsidP="002B3A32">
      <w:pPr>
        <w:spacing w:after="0" w:line="240" w:lineRule="auto"/>
        <w:ind w:left="4820" w:right="70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B3A32" w:rsidRPr="00744001" w:rsidRDefault="006674BE" w:rsidP="00223C09">
      <w:pPr>
        <w:pStyle w:val="2"/>
        <w:suppressAutoHyphens/>
        <w:jc w:val="center"/>
        <w:rPr>
          <w:i w:val="0"/>
          <w:szCs w:val="28"/>
        </w:rPr>
      </w:pPr>
      <w:r w:rsidRPr="00744001">
        <w:rPr>
          <w:i w:val="0"/>
          <w:szCs w:val="28"/>
        </w:rPr>
        <w:t>ПАСПОРТ подпрограммы</w:t>
      </w:r>
      <w:r w:rsidR="002B3A32" w:rsidRPr="00744001">
        <w:rPr>
          <w:i w:val="0"/>
          <w:szCs w:val="28"/>
        </w:rPr>
        <w:t xml:space="preserve"> «Комплексные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несовершеннолетних в городском округе зато п. Горный на 2024-2028 годы»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378"/>
      </w:tblGrid>
      <w:tr w:rsidR="002B3A32" w:rsidRPr="00744001" w:rsidTr="00CE2974">
        <w:tc>
          <w:tcPr>
            <w:tcW w:w="3403" w:type="dxa"/>
            <w:shd w:val="clear" w:color="auto" w:fill="auto"/>
          </w:tcPr>
          <w:p w:rsidR="002B3A32" w:rsidRPr="00744001" w:rsidRDefault="002B3A32" w:rsidP="00223C09">
            <w:pPr>
              <w:suppressAutoHyphens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8" w:type="dxa"/>
            <w:shd w:val="clear" w:color="auto" w:fill="auto"/>
          </w:tcPr>
          <w:p w:rsidR="002B3A32" w:rsidRPr="00744001" w:rsidRDefault="002B3A32" w:rsidP="00223C0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несовершеннолетних в городском округе ЗАТО п. Горный на 2024-2028 годы» (далее – подпрограмма)</w:t>
            </w:r>
          </w:p>
        </w:tc>
      </w:tr>
      <w:tr w:rsidR="002B3A32" w:rsidRPr="00744001" w:rsidTr="00CE2974">
        <w:tc>
          <w:tcPr>
            <w:tcW w:w="3403" w:type="dxa"/>
            <w:shd w:val="clear" w:color="auto" w:fill="auto"/>
          </w:tcPr>
          <w:p w:rsidR="002B3A32" w:rsidRPr="00744001" w:rsidRDefault="00BE0450" w:rsidP="00BE0450">
            <w:pPr>
              <w:suppressAutoHyphens/>
              <w:ind w:left="318" w:hanging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6378" w:type="dxa"/>
            <w:shd w:val="clear" w:color="auto" w:fill="auto"/>
          </w:tcPr>
          <w:p w:rsidR="002B3A32" w:rsidRPr="00744001" w:rsidRDefault="002B3A32" w:rsidP="00223C0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городского округа ЗАТО п. Горный </w:t>
            </w:r>
          </w:p>
        </w:tc>
      </w:tr>
      <w:tr w:rsidR="00BE0450" w:rsidRPr="00744001" w:rsidTr="00CE2974">
        <w:tc>
          <w:tcPr>
            <w:tcW w:w="3403" w:type="dxa"/>
            <w:shd w:val="clear" w:color="auto" w:fill="auto"/>
          </w:tcPr>
          <w:p w:rsidR="00BE0450" w:rsidRPr="00744001" w:rsidRDefault="00BE0450" w:rsidP="00BE045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78" w:type="dxa"/>
            <w:shd w:val="clear" w:color="auto" w:fill="auto"/>
          </w:tcPr>
          <w:p w:rsidR="00BE0450" w:rsidRPr="00744001" w:rsidRDefault="00BE0450" w:rsidP="00BE045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администрации городского округа ЗАТО п. Горный</w:t>
            </w:r>
          </w:p>
        </w:tc>
      </w:tr>
      <w:tr w:rsidR="00E87A0C" w:rsidRPr="00744001" w:rsidTr="00CE2974">
        <w:tc>
          <w:tcPr>
            <w:tcW w:w="3403" w:type="dxa"/>
            <w:shd w:val="clear" w:color="auto" w:fill="auto"/>
          </w:tcPr>
          <w:p w:rsidR="00E87A0C" w:rsidRPr="00744001" w:rsidRDefault="00E87A0C" w:rsidP="00E87A0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6378" w:type="dxa"/>
            <w:shd w:val="clear" w:color="auto" w:fill="auto"/>
          </w:tcPr>
          <w:p w:rsidR="00E87A0C" w:rsidRPr="00744001" w:rsidRDefault="00E87A0C" w:rsidP="00BE045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ОСЗН по ЗАТО п. Горный, ГУЗ «Улетовская </w:t>
            </w:r>
            <w:r w:rsidR="00E73442" w:rsidRPr="00744001">
              <w:rPr>
                <w:rFonts w:ascii="Times New Roman" w:hAnsi="Times New Roman" w:cs="Times New Roman"/>
                <w:sz w:val="24"/>
                <w:szCs w:val="24"/>
              </w:rPr>
              <w:t>ЦРБ»УБ «ЗАТО п. Горный, МОУ «СОШ №1» ЗАТО п. Горный</w:t>
            </w:r>
          </w:p>
        </w:tc>
      </w:tr>
      <w:tr w:rsidR="00BE0450" w:rsidRPr="00744001" w:rsidTr="00CE2974">
        <w:trPr>
          <w:trHeight w:val="1845"/>
        </w:trPr>
        <w:tc>
          <w:tcPr>
            <w:tcW w:w="3403" w:type="dxa"/>
            <w:shd w:val="clear" w:color="auto" w:fill="auto"/>
          </w:tcPr>
          <w:p w:rsidR="00BE0450" w:rsidRPr="00744001" w:rsidRDefault="00BE0450" w:rsidP="00580B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6378" w:type="dxa"/>
            <w:shd w:val="clear" w:color="auto" w:fill="auto"/>
          </w:tcPr>
          <w:p w:rsidR="00BE0450" w:rsidRPr="00744001" w:rsidRDefault="00580BDF" w:rsidP="00580B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0450" w:rsidRPr="00744001">
              <w:rPr>
                <w:rFonts w:ascii="Times New Roman" w:hAnsi="Times New Roman" w:cs="Times New Roman"/>
                <w:sz w:val="24"/>
                <w:szCs w:val="24"/>
              </w:rPr>
              <w:t>ротиводействие алкоголизации населения, незаконному обороту и употреблению наркотиков, профилактика правонарушений и безнадзорности несовершеннолетних в г</w:t>
            </w:r>
            <w:r w:rsidR="00E73442" w:rsidRPr="00744001">
              <w:rPr>
                <w:rFonts w:ascii="Times New Roman" w:hAnsi="Times New Roman" w:cs="Times New Roman"/>
                <w:sz w:val="24"/>
                <w:szCs w:val="24"/>
              </w:rPr>
              <w:t>ородском округе ЗАТО п. Горный</w:t>
            </w:r>
          </w:p>
        </w:tc>
      </w:tr>
      <w:tr w:rsidR="00580BDF" w:rsidRPr="00744001" w:rsidTr="00CE2974">
        <w:trPr>
          <w:trHeight w:val="717"/>
        </w:trPr>
        <w:tc>
          <w:tcPr>
            <w:tcW w:w="3403" w:type="dxa"/>
            <w:shd w:val="clear" w:color="auto" w:fill="auto"/>
          </w:tcPr>
          <w:p w:rsidR="00580BDF" w:rsidRPr="00744001" w:rsidRDefault="00580BDF" w:rsidP="00580B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378" w:type="dxa"/>
            <w:shd w:val="clear" w:color="auto" w:fill="auto"/>
          </w:tcPr>
          <w:p w:rsidR="00580BDF" w:rsidRPr="00744001" w:rsidRDefault="00580BDF" w:rsidP="00580B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реализация комплексных мероприятий, способствующих снижению уровня преступности на территории городского округа ЗАТО п. Горный;</w:t>
            </w:r>
          </w:p>
          <w:p w:rsidR="00580BDF" w:rsidRPr="00744001" w:rsidRDefault="00580BDF" w:rsidP="00580B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системы профилактики правонарушений, направленной на активизацию борьбы с наркоманией, алкоголизмом; профилактику безнадзорности и правонарушений несовершеннолетних;</w:t>
            </w:r>
          </w:p>
          <w:p w:rsidR="00580BDF" w:rsidRPr="00744001" w:rsidRDefault="00580BDF" w:rsidP="00580B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-увеличение охвата несовершеннолетних, занятых трудом и отдыхом в летний период;</w:t>
            </w:r>
          </w:p>
          <w:p w:rsidR="00580BDF" w:rsidRPr="00744001" w:rsidRDefault="00580BDF" w:rsidP="00580B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-пропаганда здорового образа жизни среди населения;</w:t>
            </w:r>
          </w:p>
          <w:p w:rsidR="00580BDF" w:rsidRPr="00744001" w:rsidRDefault="00580BDF" w:rsidP="00580B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-формирование системы, стимулирующей ведение законопослушного образа жизни;</w:t>
            </w:r>
          </w:p>
          <w:p w:rsidR="00580BDF" w:rsidRPr="00744001" w:rsidRDefault="00580BDF" w:rsidP="00580B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-социальная адаптация граждан, находящихся в трудной жизненной ситуации, и иных лиц;</w:t>
            </w:r>
          </w:p>
          <w:p w:rsidR="00580BDF" w:rsidRPr="00744001" w:rsidRDefault="00580BDF" w:rsidP="00580BD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предупреждение террористических и экстремистских проявлений в подростковой среде.</w:t>
            </w:r>
          </w:p>
          <w:p w:rsidR="00580BDF" w:rsidRPr="00744001" w:rsidRDefault="00580BDF" w:rsidP="00223C0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50" w:rsidRPr="00744001" w:rsidTr="00CE2974">
        <w:trPr>
          <w:trHeight w:val="3300"/>
        </w:trPr>
        <w:tc>
          <w:tcPr>
            <w:tcW w:w="3403" w:type="dxa"/>
            <w:shd w:val="clear" w:color="auto" w:fill="auto"/>
          </w:tcPr>
          <w:p w:rsidR="00BE0450" w:rsidRPr="00744001" w:rsidRDefault="00E73442" w:rsidP="00E73442">
            <w:pPr>
              <w:pStyle w:val="33"/>
              <w:suppressAutoHyphens/>
              <w:rPr>
                <w:sz w:val="24"/>
                <w:szCs w:val="24"/>
              </w:rPr>
            </w:pPr>
            <w:r w:rsidRPr="00744001">
              <w:rPr>
                <w:sz w:val="24"/>
                <w:szCs w:val="24"/>
              </w:rPr>
              <w:t>Целевые показатели</w:t>
            </w:r>
            <w:r w:rsidR="00BE0450" w:rsidRPr="00744001">
              <w:rPr>
                <w:sz w:val="24"/>
                <w:szCs w:val="24"/>
              </w:rPr>
              <w:t xml:space="preserve"> </w:t>
            </w:r>
            <w:r w:rsidR="007A4948" w:rsidRPr="00744001">
              <w:rPr>
                <w:sz w:val="24"/>
                <w:szCs w:val="24"/>
              </w:rPr>
              <w:t>(индикаторы)</w:t>
            </w:r>
          </w:p>
        </w:tc>
        <w:tc>
          <w:tcPr>
            <w:tcW w:w="6378" w:type="dxa"/>
            <w:shd w:val="clear" w:color="auto" w:fill="auto"/>
          </w:tcPr>
          <w:p w:rsidR="00BE0450" w:rsidRPr="00744001" w:rsidRDefault="00BE0450" w:rsidP="00223C09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совершенных преступлений, в том числе преступлений, совершенных лицами в состоянии алкогольного, наркотического опьянения.</w:t>
            </w:r>
          </w:p>
          <w:p w:rsidR="00BE0450" w:rsidRPr="00744001" w:rsidRDefault="00BE0450" w:rsidP="00223C09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Число преступлений, совершенных несовершеннолетними.</w:t>
            </w:r>
          </w:p>
          <w:p w:rsidR="00BE0450" w:rsidRPr="00744001" w:rsidRDefault="00BE0450" w:rsidP="00223C09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Количество несовершеннолетних, находящихся в трудной жизненной ситуации, охваченных трудом и отдыхом в летний период</w:t>
            </w:r>
          </w:p>
          <w:p w:rsidR="00BE0450" w:rsidRPr="00744001" w:rsidRDefault="00BE0450" w:rsidP="005E1AC9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Количество семей, состоящих на межведомственном учете </w:t>
            </w:r>
          </w:p>
        </w:tc>
      </w:tr>
      <w:tr w:rsidR="00BE0450" w:rsidRPr="00744001" w:rsidTr="00CE2974">
        <w:trPr>
          <w:trHeight w:val="848"/>
        </w:trPr>
        <w:tc>
          <w:tcPr>
            <w:tcW w:w="3403" w:type="dxa"/>
            <w:shd w:val="clear" w:color="auto" w:fill="auto"/>
          </w:tcPr>
          <w:p w:rsidR="00BE0450" w:rsidRPr="00744001" w:rsidRDefault="00BE0450" w:rsidP="007A4948">
            <w:pPr>
              <w:pStyle w:val="33"/>
              <w:suppressAutoHyphens/>
              <w:rPr>
                <w:sz w:val="24"/>
                <w:szCs w:val="24"/>
              </w:rPr>
            </w:pPr>
            <w:r w:rsidRPr="00744001">
              <w:rPr>
                <w:sz w:val="24"/>
                <w:szCs w:val="24"/>
              </w:rPr>
              <w:t xml:space="preserve">Сроки и этапы реализации </w:t>
            </w:r>
          </w:p>
        </w:tc>
        <w:tc>
          <w:tcPr>
            <w:tcW w:w="6378" w:type="dxa"/>
            <w:shd w:val="clear" w:color="auto" w:fill="auto"/>
          </w:tcPr>
          <w:p w:rsidR="00BE0450" w:rsidRPr="00744001" w:rsidRDefault="00BE0450" w:rsidP="00223C0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Подпрограмма реализуется в один этап: 2024-2028 годы</w:t>
            </w:r>
          </w:p>
        </w:tc>
      </w:tr>
      <w:tr w:rsidR="00BE0450" w:rsidRPr="00744001" w:rsidTr="00CE2974">
        <w:trPr>
          <w:trHeight w:val="802"/>
        </w:trPr>
        <w:tc>
          <w:tcPr>
            <w:tcW w:w="3403" w:type="dxa"/>
            <w:shd w:val="clear" w:color="auto" w:fill="auto"/>
          </w:tcPr>
          <w:p w:rsidR="00BE0450" w:rsidRPr="00744001" w:rsidRDefault="007A4948" w:rsidP="007A4948">
            <w:pPr>
              <w:pStyle w:val="33"/>
              <w:suppressAutoHyphens/>
              <w:rPr>
                <w:sz w:val="24"/>
                <w:szCs w:val="24"/>
              </w:rPr>
            </w:pPr>
            <w:r w:rsidRPr="00744001">
              <w:rPr>
                <w:sz w:val="24"/>
                <w:szCs w:val="24"/>
              </w:rPr>
              <w:t>Ресурсное обеспечение за счет средств бюджета муниципального района (городского округа)</w:t>
            </w:r>
          </w:p>
        </w:tc>
        <w:tc>
          <w:tcPr>
            <w:tcW w:w="6378" w:type="dxa"/>
            <w:shd w:val="clear" w:color="auto" w:fill="auto"/>
          </w:tcPr>
          <w:p w:rsidR="00BE0450" w:rsidRPr="00744001" w:rsidRDefault="00BE0450" w:rsidP="00223C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программы составляет: 3 865 000,00 руб. в том числе по годам:</w:t>
            </w:r>
          </w:p>
          <w:p w:rsidR="00BE0450" w:rsidRPr="00744001" w:rsidRDefault="00BE0450" w:rsidP="00223C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- 555 000,00 руб.</w:t>
            </w:r>
          </w:p>
          <w:p w:rsidR="00BE0450" w:rsidRPr="00744001" w:rsidRDefault="00BE0450" w:rsidP="00223C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 – 660 000,00 руб.</w:t>
            </w:r>
          </w:p>
          <w:p w:rsidR="00BE0450" w:rsidRPr="00744001" w:rsidRDefault="00BE0450" w:rsidP="00223C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 - 770 000,00 руб.</w:t>
            </w:r>
          </w:p>
          <w:p w:rsidR="00BE0450" w:rsidRPr="00744001" w:rsidRDefault="00BE0450" w:rsidP="00223C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г. – 885 000,00 руб.</w:t>
            </w:r>
          </w:p>
          <w:p w:rsidR="00BE0450" w:rsidRPr="00744001" w:rsidRDefault="00BE0450" w:rsidP="00223C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г. – 995 000,00 руб.</w:t>
            </w:r>
          </w:p>
        </w:tc>
      </w:tr>
      <w:tr w:rsidR="00BE0450" w:rsidRPr="00744001" w:rsidTr="00CE2974">
        <w:trPr>
          <w:trHeight w:val="801"/>
        </w:trPr>
        <w:tc>
          <w:tcPr>
            <w:tcW w:w="3403" w:type="dxa"/>
            <w:shd w:val="clear" w:color="auto" w:fill="auto"/>
          </w:tcPr>
          <w:p w:rsidR="00BE0450" w:rsidRPr="00744001" w:rsidRDefault="00BE0450" w:rsidP="007A494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="007A4948" w:rsidRPr="00744001">
              <w:rPr>
                <w:rFonts w:ascii="Times New Roman" w:hAnsi="Times New Roman" w:cs="Times New Roman"/>
                <w:sz w:val="24"/>
                <w:szCs w:val="24"/>
              </w:rPr>
              <w:t>е ожидаемые конечные результаты, оценка планируемой эффективности</w:t>
            </w:r>
          </w:p>
        </w:tc>
        <w:tc>
          <w:tcPr>
            <w:tcW w:w="6378" w:type="dxa"/>
            <w:shd w:val="clear" w:color="auto" w:fill="auto"/>
          </w:tcPr>
          <w:p w:rsidR="00BE0450" w:rsidRPr="00744001" w:rsidRDefault="00BE0450" w:rsidP="00223C0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увеличение доли населения, занимающегося физической культурой и спортом;</w:t>
            </w:r>
          </w:p>
          <w:p w:rsidR="00BE0450" w:rsidRPr="00744001" w:rsidRDefault="00BE0450" w:rsidP="00223C0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снижение уровня правонарушений и преступлений, в том числе среди несовершеннолетних;</w:t>
            </w:r>
          </w:p>
          <w:p w:rsidR="00BE0450" w:rsidRPr="00744001" w:rsidRDefault="00BE0450" w:rsidP="00223C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- улучшение взаимодействия органов и учреждений системы профилактики в ходе реализации мер, направленных на профилактику правонарушений, безнадзорности и беспризорности несовершеннолетних, активизацию борьбы с наркоманией и алкоголизмом.</w:t>
            </w:r>
          </w:p>
        </w:tc>
      </w:tr>
    </w:tbl>
    <w:p w:rsidR="002B3A32" w:rsidRPr="00744001" w:rsidRDefault="002B3A32" w:rsidP="002B3A32">
      <w:pPr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B341C" w:rsidRPr="00744001" w:rsidRDefault="002B3A32" w:rsidP="00CE2974">
      <w:pPr>
        <w:pStyle w:val="2"/>
        <w:jc w:val="center"/>
        <w:rPr>
          <w:i w:val="0"/>
          <w:color w:val="000000" w:themeColor="text1"/>
          <w:sz w:val="24"/>
          <w:szCs w:val="24"/>
        </w:rPr>
      </w:pPr>
      <w:r w:rsidRPr="00744001">
        <w:rPr>
          <w:i w:val="0"/>
          <w:color w:val="000000" w:themeColor="text1"/>
          <w:sz w:val="24"/>
          <w:szCs w:val="24"/>
        </w:rPr>
        <w:t xml:space="preserve">Раздел 1. </w:t>
      </w:r>
      <w:r w:rsidR="003B341C" w:rsidRPr="00744001">
        <w:rPr>
          <w:i w:val="0"/>
          <w:color w:val="000000" w:themeColor="text1"/>
          <w:sz w:val="24"/>
          <w:szCs w:val="24"/>
        </w:rPr>
        <w:t>Характеристика сферы деятельности подпрограммы.</w:t>
      </w:r>
    </w:p>
    <w:p w:rsidR="00223C09" w:rsidRPr="00744001" w:rsidRDefault="00223C09" w:rsidP="00CE2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A32" w:rsidRPr="00744001" w:rsidRDefault="002B3A32" w:rsidP="00CE297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В последние годы проблемы беспризорности и безнадзорности несовершеннолетних приобрели особую остроту и актуальность. В обществе сохраняются устойчивые неблагоприятные факторы, способствующие увеличению количества семей группы риска, дающих наибольшее число безнадзорных детей, возникновению социальных отклонений в поведении несовершеннолетних (употребление спиртных напитков, разводы, лишение родительских прав, рождение детей вне брака, ухудшение психологического климата и в устойчивых семьях). Из года в год увеличивается количество лиц, лишенных судами родительских прав, увеличивается количество детей-сирот и детей, оставшихся без попечения родителей.</w:t>
      </w:r>
    </w:p>
    <w:p w:rsidR="002B3A32" w:rsidRPr="00744001" w:rsidRDefault="002B3A32" w:rsidP="00CE297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Система профилактической работы с несовершеннолетними правонарушителями строится с учетом основных сфер жизнедеятельности детей и молодежи: семья, образовательное учреждение, досуг, включая микросоциальное окружение. Профилактическая работа по предупреждению безнадзорности и правонарушений несовершеннолетних проводится на трёх уровнях: первичном (направлена на всех несовершеннолетних), вторичном (направлена на несовершеннолетних, склонных к девиантному поведению) и третичном (направлена на несовершеннолетних «группы риска», которые совершили правонарушения и преступления).</w:t>
      </w:r>
    </w:p>
    <w:p w:rsidR="002B3A32" w:rsidRPr="00744001" w:rsidRDefault="002B3A32" w:rsidP="00CE297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 xml:space="preserve">Необходимо продолжить совершенствование в городском округе межведомственной системы социальной профилактики правонарушений, предусматривающей вопросы улучшения координации деятельности органов местного самоуправления, заинтересованных ведомств и учреждений, активизации участия населения в осуществлении предупредительно-профилактических функций, развития разъяснительно-пропагандистской работы, для чего требуется применение программного метода. </w:t>
      </w:r>
    </w:p>
    <w:p w:rsidR="002B3A32" w:rsidRPr="00744001" w:rsidRDefault="002B3A32" w:rsidP="00CE2974">
      <w:pPr>
        <w:pStyle w:val="2"/>
        <w:jc w:val="center"/>
        <w:rPr>
          <w:i w:val="0"/>
          <w:sz w:val="24"/>
          <w:szCs w:val="24"/>
        </w:rPr>
      </w:pPr>
      <w:r w:rsidRPr="00744001">
        <w:rPr>
          <w:i w:val="0"/>
          <w:sz w:val="24"/>
          <w:szCs w:val="24"/>
        </w:rPr>
        <w:t xml:space="preserve">Раздел 2. </w:t>
      </w:r>
      <w:r w:rsidR="00C54EB9" w:rsidRPr="00744001">
        <w:rPr>
          <w:i w:val="0"/>
          <w:sz w:val="24"/>
          <w:szCs w:val="24"/>
        </w:rPr>
        <w:t>Приоритеты, цели и задачи сферы деятельности.</w:t>
      </w:r>
    </w:p>
    <w:p w:rsidR="00CE2974" w:rsidRPr="00744001" w:rsidRDefault="00CE2974" w:rsidP="00CE29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3A32" w:rsidRPr="00744001" w:rsidRDefault="002B3A32" w:rsidP="00CE29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Целью подпрограммы</w:t>
      </w:r>
      <w:r w:rsidRPr="007440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001">
        <w:rPr>
          <w:rFonts w:ascii="Times New Roman" w:hAnsi="Times New Roman" w:cs="Times New Roman"/>
          <w:sz w:val="24"/>
          <w:szCs w:val="24"/>
        </w:rPr>
        <w:t>является</w:t>
      </w:r>
      <w:r w:rsidRPr="007440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001">
        <w:rPr>
          <w:rFonts w:ascii="Times New Roman" w:hAnsi="Times New Roman" w:cs="Times New Roman"/>
          <w:sz w:val="24"/>
          <w:szCs w:val="24"/>
        </w:rPr>
        <w:t>противодействие алкоголизации населения, незаконному обороту и употреблению наркотиков, профилактика правонарушений и безнадзорности несовершеннолетних в городском округе ЗАТО п. Горный</w:t>
      </w:r>
    </w:p>
    <w:p w:rsidR="002B3A32" w:rsidRPr="00744001" w:rsidRDefault="002B3A32" w:rsidP="00CE29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:rsidR="002B3A32" w:rsidRPr="00744001" w:rsidRDefault="002B3A32" w:rsidP="00CE2974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 реализация комплексных мероприятий, способствующих снижению уровня преступности на территории городского округа ЗАТО п. Горный;</w:t>
      </w:r>
    </w:p>
    <w:p w:rsidR="002B3A32" w:rsidRPr="00744001" w:rsidRDefault="002B3A32" w:rsidP="00CE2974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 повышение эффективности работы системы профилактики правонарушений, направленной на активизацию борьбы с наркоманией, алкоголизмом; профилактику безнадзорности и правонарушений несовершеннолетних;</w:t>
      </w:r>
    </w:p>
    <w:p w:rsidR="002B3A32" w:rsidRPr="00744001" w:rsidRDefault="002B3A32" w:rsidP="00CE2974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 увеличение охвата несовершеннолетних, занятых трудом и отдыхом в летний период;</w:t>
      </w:r>
    </w:p>
    <w:p w:rsidR="002B3A32" w:rsidRPr="00744001" w:rsidRDefault="002B3A32" w:rsidP="00CE2974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-пропаганда здорового образа жизни среди населения;</w:t>
      </w:r>
    </w:p>
    <w:p w:rsidR="002B3A32" w:rsidRPr="00744001" w:rsidRDefault="002B3A32" w:rsidP="00CE2974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-формирование системы, стимулирующей ведение законопослушного образа жизни;</w:t>
      </w:r>
    </w:p>
    <w:p w:rsidR="002B3A32" w:rsidRPr="00744001" w:rsidRDefault="002B3A32" w:rsidP="00CE2974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-социальная адаптация граждан, находящихся в трудной жизненной ситуации, и иных лиц.</w:t>
      </w:r>
    </w:p>
    <w:p w:rsidR="00C54EB9" w:rsidRPr="00744001" w:rsidRDefault="00C54EB9" w:rsidP="00CE2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001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подпрограммы.</w:t>
      </w:r>
    </w:p>
    <w:p w:rsidR="00C54EB9" w:rsidRPr="00744001" w:rsidRDefault="00C54EB9" w:rsidP="00CE297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показатели подпрограммы, отражающие ход ее реализации представлены в приложении </w:t>
      </w:r>
      <w:r w:rsidR="00CE2974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73442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54EB9" w:rsidRPr="00744001" w:rsidRDefault="00C54EB9" w:rsidP="00CE297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 Сроки и этапы реализации подпрограммы.</w:t>
      </w:r>
    </w:p>
    <w:p w:rsidR="002B3A32" w:rsidRPr="00744001" w:rsidRDefault="002B3A32" w:rsidP="00CE29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>С целью снижения социальной напряженности и криминальной обстановки на территории городского округа ЗАТО п. Горный подпрограмму необходимо реализовать в один этап. Сроки реализации подпрограммы с 2024 по 2028 год.</w:t>
      </w:r>
      <w:r w:rsidR="00C54EB9" w:rsidRPr="0074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A32" w:rsidRPr="00744001" w:rsidRDefault="00C54EB9" w:rsidP="00CE29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001">
        <w:rPr>
          <w:rFonts w:ascii="Times New Roman" w:hAnsi="Times New Roman" w:cs="Times New Roman"/>
          <w:b/>
          <w:bCs/>
          <w:sz w:val="24"/>
          <w:szCs w:val="24"/>
        </w:rPr>
        <w:t>Раздел 5. Основные мероприятия п</w:t>
      </w:r>
      <w:r w:rsidR="002B3A32" w:rsidRPr="00744001">
        <w:rPr>
          <w:rFonts w:ascii="Times New Roman" w:hAnsi="Times New Roman" w:cs="Times New Roman"/>
          <w:b/>
          <w:bCs/>
          <w:sz w:val="24"/>
          <w:szCs w:val="24"/>
        </w:rPr>
        <w:t>одпрограммы</w:t>
      </w:r>
      <w:r w:rsidRPr="007440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4EB9" w:rsidRPr="00744001" w:rsidRDefault="00C54EB9" w:rsidP="00CE297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основных мероприя</w:t>
      </w:r>
      <w:r w:rsidR="00CE2974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тий подпрограммы представлен в п</w:t>
      </w: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риложении № </w:t>
      </w:r>
      <w:r w:rsidR="00E73442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54EB9" w:rsidRPr="00744001" w:rsidRDefault="00C54EB9" w:rsidP="00CE297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При планировании финансирования на очередной финансовый год перечень мероприятий уточняется и корректируется.</w:t>
      </w:r>
    </w:p>
    <w:p w:rsidR="002B3A32" w:rsidRPr="00744001" w:rsidRDefault="00D37177" w:rsidP="00CE2974">
      <w:pPr>
        <w:pStyle w:val="2"/>
        <w:jc w:val="center"/>
        <w:rPr>
          <w:i w:val="0"/>
          <w:sz w:val="24"/>
          <w:szCs w:val="24"/>
        </w:rPr>
      </w:pPr>
      <w:r w:rsidRPr="00744001">
        <w:rPr>
          <w:i w:val="0"/>
          <w:sz w:val="24"/>
          <w:szCs w:val="24"/>
        </w:rPr>
        <w:t>Раздел 6</w:t>
      </w:r>
      <w:r w:rsidR="002B3A32" w:rsidRPr="00744001">
        <w:rPr>
          <w:i w:val="0"/>
          <w:sz w:val="24"/>
          <w:szCs w:val="24"/>
        </w:rPr>
        <w:t>. Ресурсное обеспечение подпрограммы</w:t>
      </w:r>
    </w:p>
    <w:p w:rsidR="00C54EB9" w:rsidRPr="00744001" w:rsidRDefault="00C54EB9" w:rsidP="00CE297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финансирования подпрограммы представлен в приложении № </w:t>
      </w:r>
      <w:r w:rsidR="00E73442"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54EB9" w:rsidRPr="00744001" w:rsidRDefault="00C54EB9" w:rsidP="00CE297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001">
        <w:rPr>
          <w:rFonts w:ascii="Times New Roman" w:hAnsi="Times New Roman" w:cs="Times New Roman"/>
          <w:color w:val="000000" w:themeColor="text1"/>
          <w:sz w:val="24"/>
          <w:szCs w:val="24"/>
        </w:rPr>
        <w:t>Объем финансирования для реализации подпрограммы за счет бюджета городского округа ЗАТО п. Горный носит прогнозный характер, соответствующий муниципальному уровню обеспечения финансирования подпрограммы и подлежит уточнению при утверждении расходов на реализацию подпрограммы в рамках решения Думы городского  округа ЗАТО п. Горный о бюджете городского округа ЗАТО п. Горный на очередной финансовый год и плановый период, а также при внесении в него изменений в течение финансового года.</w:t>
      </w:r>
    </w:p>
    <w:p w:rsidR="002B3A32" w:rsidRPr="00744001" w:rsidRDefault="002B3A32" w:rsidP="00CE2974">
      <w:pPr>
        <w:pStyle w:val="2"/>
        <w:jc w:val="center"/>
        <w:rPr>
          <w:i w:val="0"/>
          <w:sz w:val="24"/>
          <w:szCs w:val="24"/>
        </w:rPr>
      </w:pPr>
      <w:r w:rsidRPr="00744001">
        <w:rPr>
          <w:i w:val="0"/>
          <w:sz w:val="24"/>
          <w:szCs w:val="24"/>
        </w:rPr>
        <w:t xml:space="preserve">Раздел 4. </w:t>
      </w:r>
      <w:r w:rsidR="00D37177" w:rsidRPr="00744001">
        <w:rPr>
          <w:i w:val="0"/>
          <w:sz w:val="24"/>
          <w:szCs w:val="24"/>
        </w:rPr>
        <w:t>Конечные результаты и оценка эффективности подпрограммы.</w:t>
      </w:r>
    </w:p>
    <w:p w:rsidR="009E09CE" w:rsidRPr="00744001" w:rsidRDefault="009E09CE" w:rsidP="00CE2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9CE" w:rsidRPr="00744001" w:rsidRDefault="009E09CE" w:rsidP="00CE2974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ab/>
        <w:t>Оценка эффективности реализации подпрограммы будет осуществляться ежегодно, соответствующие итоги будут подводиться по окончании срока ее реализации.</w:t>
      </w:r>
    </w:p>
    <w:p w:rsidR="009E09CE" w:rsidRPr="00744001" w:rsidRDefault="009E09CE" w:rsidP="00CE2974">
      <w:pPr>
        <w:jc w:val="both"/>
        <w:rPr>
          <w:rFonts w:ascii="Times New Roman" w:hAnsi="Times New Roman" w:cs="Times New Roman"/>
          <w:sz w:val="24"/>
          <w:szCs w:val="24"/>
        </w:rPr>
      </w:pPr>
      <w:r w:rsidRPr="00744001">
        <w:rPr>
          <w:rFonts w:ascii="Times New Roman" w:hAnsi="Times New Roman" w:cs="Times New Roman"/>
          <w:sz w:val="24"/>
          <w:szCs w:val="24"/>
        </w:rPr>
        <w:t xml:space="preserve"> </w:t>
      </w:r>
      <w:r w:rsidRPr="00744001">
        <w:rPr>
          <w:rFonts w:ascii="Times New Roman" w:hAnsi="Times New Roman" w:cs="Times New Roman"/>
          <w:sz w:val="24"/>
          <w:szCs w:val="24"/>
        </w:rPr>
        <w:tab/>
      </w:r>
      <w:r w:rsidR="006176DC" w:rsidRPr="00744001">
        <w:rPr>
          <w:rFonts w:ascii="Times New Roman" w:hAnsi="Times New Roman" w:cs="Times New Roman"/>
          <w:sz w:val="24"/>
          <w:szCs w:val="24"/>
        </w:rPr>
        <w:t>Основными ожидаемыми результата</w:t>
      </w:r>
      <w:r w:rsidR="003B341C" w:rsidRPr="00744001">
        <w:rPr>
          <w:rFonts w:ascii="Times New Roman" w:hAnsi="Times New Roman" w:cs="Times New Roman"/>
          <w:sz w:val="24"/>
          <w:szCs w:val="24"/>
        </w:rPr>
        <w:t>ми реализации подпрограммы являе</w:t>
      </w:r>
      <w:r w:rsidR="006176DC" w:rsidRPr="00744001">
        <w:rPr>
          <w:rFonts w:ascii="Times New Roman" w:hAnsi="Times New Roman" w:cs="Times New Roman"/>
          <w:sz w:val="24"/>
          <w:szCs w:val="24"/>
        </w:rPr>
        <w:t>тся</w:t>
      </w:r>
      <w:r w:rsidR="003B341C" w:rsidRPr="00744001">
        <w:rPr>
          <w:rFonts w:ascii="Times New Roman" w:hAnsi="Times New Roman" w:cs="Times New Roman"/>
          <w:sz w:val="24"/>
          <w:szCs w:val="24"/>
        </w:rPr>
        <w:t xml:space="preserve"> увеличение доли население, занимающегося физической культурой и спортом, снижение уровня правонарушений и преступлений, в том числе среди несовершеннолетних,</w:t>
      </w:r>
      <w:r w:rsidR="006176DC" w:rsidRPr="00744001">
        <w:rPr>
          <w:rFonts w:ascii="Times New Roman" w:hAnsi="Times New Roman" w:cs="Times New Roman"/>
          <w:sz w:val="24"/>
          <w:szCs w:val="24"/>
        </w:rPr>
        <w:t xml:space="preserve"> </w:t>
      </w:r>
      <w:r w:rsidR="003B341C" w:rsidRPr="00744001">
        <w:rPr>
          <w:rFonts w:ascii="Times New Roman" w:hAnsi="Times New Roman" w:cs="Times New Roman"/>
          <w:sz w:val="24"/>
          <w:szCs w:val="24"/>
        </w:rPr>
        <w:t>а так же улучшение взаимодействия органов и учреждений системы профилактики в ходе реализации мер, направленных на профилактику правонарушений, безнадзорности и беспризорности несовершеннолетних, активизацию борьбы с наркоманией и алкоголизмом.</w:t>
      </w:r>
    </w:p>
    <w:p w:rsidR="00A02034" w:rsidRPr="00744001" w:rsidRDefault="00A02034" w:rsidP="00CE2974">
      <w:pPr>
        <w:suppressAutoHyphens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A32" w:rsidRPr="00744001" w:rsidRDefault="002B3A32" w:rsidP="007950B1">
      <w:pPr>
        <w:suppressAutoHyphens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B3A32" w:rsidRPr="00744001" w:rsidSect="007950B1">
          <w:pgSz w:w="11906" w:h="16838"/>
          <w:pgMar w:top="1134" w:right="850" w:bottom="1134" w:left="1701" w:header="720" w:footer="720" w:gutter="0"/>
          <w:cols w:space="720"/>
        </w:sectPr>
      </w:pPr>
    </w:p>
    <w:p w:rsidR="005E1AC9" w:rsidRPr="00744001" w:rsidRDefault="00CE2974" w:rsidP="00FA565D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№ 3</w:t>
      </w:r>
    </w:p>
    <w:p w:rsidR="005E1AC9" w:rsidRPr="00744001" w:rsidRDefault="005E1AC9" w:rsidP="00FA565D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4"/>
          <w:lang w:eastAsia="ru-RU"/>
        </w:rPr>
        <w:t>к постановлению администрации городского округа ЗАТО п.Горный</w:t>
      </w:r>
    </w:p>
    <w:p w:rsidR="005E1AC9" w:rsidRPr="00744001" w:rsidRDefault="00573DF8" w:rsidP="00FA565D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от 11.09.</w:t>
      </w:r>
      <w:r w:rsidR="005E1AC9" w:rsidRPr="0074400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2023 года №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278</w:t>
      </w:r>
    </w:p>
    <w:p w:rsidR="005E1AC9" w:rsidRPr="00744001" w:rsidRDefault="005E1AC9" w:rsidP="005E1AC9">
      <w:pPr>
        <w:spacing w:after="0" w:line="240" w:lineRule="auto"/>
        <w:ind w:left="4820" w:right="70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E1AC9" w:rsidRPr="00744001" w:rsidRDefault="005E1AC9" w:rsidP="00FA565D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CE2974"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5E1AC9" w:rsidRPr="00744001" w:rsidRDefault="005E1AC9" w:rsidP="00FA565D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«Комплексное развитие социальной инфраструктуры</w:t>
      </w:r>
    </w:p>
    <w:p w:rsidR="005E1AC9" w:rsidRPr="00744001" w:rsidRDefault="005E1AC9" w:rsidP="00FA565D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ЗАТО п.Горный</w:t>
      </w:r>
    </w:p>
    <w:p w:rsidR="005E1AC9" w:rsidRPr="00744001" w:rsidRDefault="005E1AC9" w:rsidP="00FA565D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2018-2034 годы»</w:t>
      </w:r>
    </w:p>
    <w:p w:rsidR="005E1AC9" w:rsidRPr="00744001" w:rsidRDefault="005E1AC9" w:rsidP="00FA565D">
      <w:pPr>
        <w:suppressAutoHyphens/>
        <w:ind w:left="5387" w:right="707" w:firstLine="284"/>
        <w:rPr>
          <w:rFonts w:ascii="Times New Roman" w:hAnsi="Times New Roman" w:cs="Times New Roman"/>
          <w:color w:val="000000" w:themeColor="text1"/>
        </w:rPr>
      </w:pPr>
    </w:p>
    <w:p w:rsidR="00A02034" w:rsidRPr="00744001" w:rsidRDefault="00A02034" w:rsidP="007950B1">
      <w:pPr>
        <w:pStyle w:val="2"/>
        <w:ind w:firstLine="284"/>
        <w:jc w:val="center"/>
        <w:rPr>
          <w:rFonts w:eastAsia="Calibri"/>
          <w:i w:val="0"/>
          <w:color w:val="000000" w:themeColor="text1"/>
        </w:rPr>
      </w:pPr>
      <w:r w:rsidRPr="00744001">
        <w:rPr>
          <w:rFonts w:eastAsia="Calibri"/>
          <w:i w:val="0"/>
          <w:color w:val="000000" w:themeColor="text1"/>
        </w:rPr>
        <w:t>Сведения о составе и значениях целевых показателей (индикаторов) муниципальной программы</w:t>
      </w:r>
    </w:p>
    <w:tbl>
      <w:tblPr>
        <w:tblW w:w="1054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95"/>
        <w:gridCol w:w="1265"/>
        <w:gridCol w:w="992"/>
        <w:gridCol w:w="851"/>
        <w:gridCol w:w="850"/>
        <w:gridCol w:w="813"/>
        <w:gridCol w:w="830"/>
        <w:gridCol w:w="842"/>
      </w:tblGrid>
      <w:tr w:rsidR="00C74160" w:rsidRPr="00744001" w:rsidTr="005E1AC9">
        <w:trPr>
          <w:trHeight w:val="2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95" w:type="dxa"/>
            <w:vMerge w:val="restart"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178" w:type="dxa"/>
            <w:gridSpan w:val="6"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C74160" w:rsidRPr="00744001" w:rsidTr="005E1AC9">
        <w:trPr>
          <w:trHeight w:val="2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2028 год</w:t>
            </w:r>
          </w:p>
        </w:tc>
      </w:tr>
      <w:tr w:rsidR="00C74160" w:rsidRPr="00744001" w:rsidTr="005E1AC9">
        <w:trPr>
          <w:trHeight w:val="2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hanging="10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hanging="10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hanging="10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hanging="10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74160" w:rsidRPr="00744001" w:rsidRDefault="00C74160" w:rsidP="00CE2974">
            <w:pPr>
              <w:suppressAutoHyphens/>
              <w:ind w:hanging="10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прогноз</w:t>
            </w:r>
          </w:p>
        </w:tc>
      </w:tr>
      <w:tr w:rsidR="00C74160" w:rsidRPr="00744001" w:rsidTr="005E1AC9">
        <w:trPr>
          <w:trHeight w:val="20"/>
        </w:trPr>
        <w:tc>
          <w:tcPr>
            <w:tcW w:w="10542" w:type="dxa"/>
            <w:gridSpan w:val="9"/>
            <w:shd w:val="clear" w:color="auto" w:fill="auto"/>
            <w:noWrap/>
            <w:hideMark/>
          </w:tcPr>
          <w:p w:rsidR="00C74160" w:rsidRPr="00744001" w:rsidRDefault="00C74160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1. «Доступная среда городского округа ЗАТО п. Горный на 20</w:t>
            </w:r>
            <w:r w:rsidR="00254ACF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254ACF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C74160" w:rsidRPr="00744001" w:rsidTr="005E1AC9">
        <w:trPr>
          <w:trHeight w:val="763"/>
        </w:trPr>
        <w:tc>
          <w:tcPr>
            <w:tcW w:w="704" w:type="dxa"/>
            <w:shd w:val="clear" w:color="auto" w:fill="auto"/>
            <w:noWrap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CE2974"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5" w:type="dxa"/>
            <w:shd w:val="clear" w:color="auto" w:fill="auto"/>
            <w:noWrap/>
            <w:hideMark/>
          </w:tcPr>
          <w:p w:rsidR="00C74160" w:rsidRPr="00744001" w:rsidRDefault="00C74160" w:rsidP="00CE2974">
            <w:pPr>
              <w:pStyle w:val="a4"/>
              <w:suppressAutoHyphens/>
              <w:ind w:left="0" w:firstLine="17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 (общеобразовательные и дошкольные), в которых создана универсальная безбарьерная среда для инклюзивного образования детей-инвалидов, в общем количестве образовательных организаций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C74160" w:rsidRPr="00744001" w:rsidRDefault="00C74160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4160" w:rsidRPr="00744001" w:rsidTr="005E1AC9">
        <w:trPr>
          <w:trHeight w:val="763"/>
        </w:trPr>
        <w:tc>
          <w:tcPr>
            <w:tcW w:w="704" w:type="dxa"/>
            <w:shd w:val="clear" w:color="auto" w:fill="auto"/>
            <w:noWrap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CE2974"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5" w:type="dxa"/>
            <w:shd w:val="clear" w:color="auto" w:fill="auto"/>
            <w:noWrap/>
          </w:tcPr>
          <w:p w:rsidR="00C74160" w:rsidRPr="00744001" w:rsidRDefault="00C74160" w:rsidP="00CE2974">
            <w:pPr>
              <w:pStyle w:val="a4"/>
              <w:suppressAutoHyphens/>
              <w:ind w:left="0" w:firstLine="17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Доля доступных для инвалидов и других МГН приоритетных объектов социальной, инженерной инфраструктуры в общем количестве приоритетных объектов в городском округе ЗАТО п. Горный</w:t>
            </w:r>
          </w:p>
        </w:tc>
        <w:tc>
          <w:tcPr>
            <w:tcW w:w="1265" w:type="dxa"/>
            <w:shd w:val="clear" w:color="auto" w:fill="auto"/>
            <w:noWrap/>
          </w:tcPr>
          <w:p w:rsidR="00C74160" w:rsidRPr="00744001" w:rsidRDefault="00C74160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3" w:type="dxa"/>
            <w:shd w:val="clear" w:color="auto" w:fill="auto"/>
            <w:noWrap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0" w:type="dxa"/>
            <w:shd w:val="clear" w:color="auto" w:fill="auto"/>
            <w:noWrap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2" w:type="dxa"/>
            <w:shd w:val="clear" w:color="auto" w:fill="auto"/>
            <w:noWrap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4160" w:rsidRPr="00744001" w:rsidTr="005E1AC9">
        <w:trPr>
          <w:trHeight w:val="240"/>
        </w:trPr>
        <w:tc>
          <w:tcPr>
            <w:tcW w:w="704" w:type="dxa"/>
            <w:shd w:val="clear" w:color="auto" w:fill="auto"/>
            <w:noWrap/>
          </w:tcPr>
          <w:p w:rsidR="00C74160" w:rsidRPr="00744001" w:rsidRDefault="00CE2974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395" w:type="dxa"/>
            <w:shd w:val="clear" w:color="auto" w:fill="auto"/>
            <w:noWrap/>
          </w:tcPr>
          <w:p w:rsidR="00C74160" w:rsidRPr="00744001" w:rsidRDefault="00C74160" w:rsidP="00CE2974">
            <w:pPr>
              <w:pStyle w:val="a4"/>
              <w:suppressAutoHyphens/>
              <w:ind w:left="0" w:firstLine="17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Количество инвалидов и других МГН, принявших участие в информационных и просветительских мероприятиях, организованных  муниципальным учреждениями городского округа ЗАТО  п. Горный</w:t>
            </w:r>
          </w:p>
        </w:tc>
        <w:tc>
          <w:tcPr>
            <w:tcW w:w="1265" w:type="dxa"/>
            <w:shd w:val="clear" w:color="auto" w:fill="auto"/>
            <w:noWrap/>
          </w:tcPr>
          <w:p w:rsidR="00C74160" w:rsidRPr="00744001" w:rsidRDefault="00C74160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3" w:type="dxa"/>
            <w:shd w:val="clear" w:color="auto" w:fill="auto"/>
            <w:noWrap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0" w:type="dxa"/>
            <w:shd w:val="clear" w:color="auto" w:fill="auto"/>
            <w:noWrap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2" w:type="dxa"/>
            <w:shd w:val="clear" w:color="auto" w:fill="auto"/>
            <w:noWrap/>
          </w:tcPr>
          <w:p w:rsidR="00C74160" w:rsidRPr="00744001" w:rsidRDefault="00C74160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54ACF" w:rsidRPr="00744001" w:rsidTr="005E1AC9">
        <w:trPr>
          <w:trHeight w:val="240"/>
        </w:trPr>
        <w:tc>
          <w:tcPr>
            <w:tcW w:w="10542" w:type="dxa"/>
            <w:gridSpan w:val="9"/>
            <w:shd w:val="clear" w:color="auto" w:fill="auto"/>
            <w:noWrap/>
          </w:tcPr>
          <w:p w:rsidR="00254ACF" w:rsidRPr="00744001" w:rsidRDefault="00254ACF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AA161E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. «</w:t>
            </w:r>
            <w:r w:rsidR="00AA161E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молодежной политики в городском округе ЗАТО п. Горный на 2024 – 2028 года</w:t>
            </w: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A161E" w:rsidRPr="00744001" w:rsidTr="005E1AC9">
        <w:trPr>
          <w:trHeight w:val="240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shd w:val="clear" w:color="auto" w:fill="FFFFFF"/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молодежи вовлеченных в развитие городского округа ЗАТО п. Горный, посредством проведения значимых мероприятий в городском округе ЗАТО п. Горный. 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A161E" w:rsidRPr="00744001" w:rsidTr="005E1AC9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1E" w:rsidRPr="00744001" w:rsidRDefault="00AA161E" w:rsidP="00CE2974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молодежи, активно участвующей в социально-экономической, политической и культурной жизни городского округа.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A161E" w:rsidRPr="00744001" w:rsidTr="005E1AC9">
        <w:trPr>
          <w:trHeight w:val="240"/>
        </w:trPr>
        <w:tc>
          <w:tcPr>
            <w:tcW w:w="10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 «</w:t>
            </w: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Развитие образования городского округа ЗАТО п. Горный на 2024 – 2028 годы</w:t>
            </w: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A161E" w:rsidRPr="00744001" w:rsidTr="005E1AC9">
        <w:trPr>
          <w:trHeight w:val="264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9838" w:type="dxa"/>
            <w:gridSpan w:val="8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Направление «Развитие системы общедоступного дошкольного образования»</w:t>
            </w:r>
          </w:p>
        </w:tc>
      </w:tr>
      <w:tr w:rsidR="00AA161E" w:rsidRPr="00744001" w:rsidTr="005E1AC9">
        <w:trPr>
          <w:trHeight w:val="870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3.1.1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Удельный вес численности детей в возрасте от 1,5 до 7 лет, состоящих в электронной очереди, охваченных дошкольным образованием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AA161E" w:rsidRPr="00744001" w:rsidTr="005E1AC9">
        <w:trPr>
          <w:trHeight w:val="165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3.1.2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Доля оснащенности МДОУ интерактивным, цифровым, сенсорным оборудованием (Создание инфраструктуры поддержки развития детей)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AA161E" w:rsidRPr="00744001" w:rsidTr="005E1AC9">
        <w:trPr>
          <w:trHeight w:val="180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3.1.3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педагогов учреждений дошкольного образования, принимающих участие в конкурсах профессионального мастерства (от общего количества педагогов учреждения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AA161E" w:rsidRPr="00744001" w:rsidTr="005E1AC9">
        <w:trPr>
          <w:trHeight w:val="180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3.1.4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качества условий осуществления образовательной деятельности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AA161E" w:rsidRPr="00744001" w:rsidTr="005E1AC9">
        <w:trPr>
          <w:trHeight w:val="180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3.1.5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Удельный вес воспитанников, участвующих в олимпиадах и конкурсах различного уровня, в общей численности воспитанников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A161E" w:rsidRPr="00744001" w:rsidTr="005E1AC9">
        <w:trPr>
          <w:trHeight w:val="115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9838" w:type="dxa"/>
            <w:gridSpan w:val="8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Направление «</w:t>
            </w: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системы общедоступного общего образования»</w:t>
            </w:r>
          </w:p>
        </w:tc>
      </w:tr>
      <w:tr w:rsidR="00AA161E" w:rsidRPr="00744001" w:rsidTr="005E1AC9">
        <w:trPr>
          <w:trHeight w:val="150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3.2.1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Удельный вес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AA161E" w:rsidRPr="00744001" w:rsidTr="005E1AC9">
        <w:trPr>
          <w:trHeight w:val="150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3.2.2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педагогов общеобразовательных учреждений, принимающих участие в конкурсах профессионального мастерства (муниципальный и региональный уровень) от общего количества педагогов учреждения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AA161E" w:rsidRPr="00744001" w:rsidTr="005E1AC9">
        <w:trPr>
          <w:trHeight w:val="150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3.2.3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autoSpaceDE w:val="0"/>
              <w:autoSpaceDN w:val="0"/>
              <w:adjustRightInd w:val="0"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выпускников,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</w:tr>
      <w:tr w:rsidR="00AA161E" w:rsidRPr="00744001" w:rsidTr="005E1AC9">
        <w:trPr>
          <w:trHeight w:val="150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3.2.4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качества условий осуществления образовательной деятельности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AA161E" w:rsidRPr="00744001" w:rsidTr="005E1AC9">
        <w:trPr>
          <w:trHeight w:val="150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3.2.5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Удельный вес обучающихся, участвующих в олимпиадах и конкурсах различного уровня, в общей численности обучающихся 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AA161E" w:rsidRPr="00744001" w:rsidTr="005E1AC9">
        <w:trPr>
          <w:trHeight w:val="150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3.2.6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оснащенности материально-технической базы для развития молодежных организаций «Движение первых»,   «Юнармия»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AA161E" w:rsidRPr="00744001" w:rsidTr="005E1AC9">
        <w:trPr>
          <w:trHeight w:val="150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9838" w:type="dxa"/>
            <w:gridSpan w:val="8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Направление «Развитие системы дополнительного образования детей»</w:t>
            </w:r>
          </w:p>
        </w:tc>
      </w:tr>
      <w:tr w:rsidR="00AA161E" w:rsidRPr="00744001" w:rsidTr="005E1AC9">
        <w:trPr>
          <w:trHeight w:val="165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3.3.1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AA161E" w:rsidRPr="00744001" w:rsidTr="005E1AC9">
        <w:trPr>
          <w:trHeight w:val="165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3.3.2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педагогов учреждений дополнительного образования, принимающих участие в конкурсах профессионального мастерства (муниципальный и региональный уровень) от общего количества педагогов учреждения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AA161E" w:rsidRPr="00744001" w:rsidTr="005E1AC9">
        <w:trPr>
          <w:trHeight w:val="165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3.3.3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Удельный вес обучающихся детской школы искусств, участвующих в олимпиадах и конкурсах различного уровня, в общей численности обучающихся 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AA161E" w:rsidRPr="00744001" w:rsidTr="005E1AC9">
        <w:trPr>
          <w:trHeight w:val="165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3.3.4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качества условий осуществления образовательной деятельности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AA161E" w:rsidRPr="00744001" w:rsidTr="005E1AC9">
        <w:trPr>
          <w:trHeight w:val="165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3.3.5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оснащенности материально-технической базы для реализации дополнительного образования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AA161E" w:rsidRPr="00744001" w:rsidTr="005E1AC9">
        <w:trPr>
          <w:trHeight w:val="130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9838" w:type="dxa"/>
            <w:gridSpan w:val="8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Направление «Организация и предоставление оздоровительного отдыха обучающимся</w:t>
            </w:r>
          </w:p>
        </w:tc>
      </w:tr>
      <w:tr w:rsidR="00AA161E" w:rsidRPr="00744001" w:rsidTr="005E1AC9">
        <w:trPr>
          <w:trHeight w:val="165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3.4.1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Охват детей школьного возраста, получивших услугу отдыха и оздоровления в лагере с дневным пребывание детей при МОУ «СОШ № 1» городского округа ЗАТО п. Горный от общего количества обучающихся начальной школы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AA161E" w:rsidRPr="00744001" w:rsidTr="005E1AC9">
        <w:trPr>
          <w:trHeight w:val="165"/>
        </w:trPr>
        <w:tc>
          <w:tcPr>
            <w:tcW w:w="704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3.4.2</w:t>
            </w:r>
          </w:p>
        </w:tc>
        <w:tc>
          <w:tcPr>
            <w:tcW w:w="339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оснащенности материально-технической базы лагеря с дневным пребыванием детей</w:t>
            </w:r>
          </w:p>
        </w:tc>
        <w:tc>
          <w:tcPr>
            <w:tcW w:w="1265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13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30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42" w:type="dxa"/>
            <w:shd w:val="clear" w:color="auto" w:fill="auto"/>
            <w:noWrap/>
          </w:tcPr>
          <w:p w:rsidR="00AA161E" w:rsidRPr="00744001" w:rsidRDefault="00AA161E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E341D" w:rsidRPr="00744001" w:rsidTr="005E1AC9">
        <w:trPr>
          <w:trHeight w:val="165"/>
        </w:trPr>
        <w:tc>
          <w:tcPr>
            <w:tcW w:w="10542" w:type="dxa"/>
            <w:gridSpan w:val="9"/>
            <w:shd w:val="clear" w:color="auto" w:fill="auto"/>
            <w:noWrap/>
          </w:tcPr>
          <w:p w:rsidR="000E341D" w:rsidRPr="00744001" w:rsidRDefault="000E341D" w:rsidP="00CE2974">
            <w:pPr>
              <w:tabs>
                <w:tab w:val="left" w:pos="2490"/>
              </w:tabs>
              <w:suppressAutoHyphens/>
              <w:ind w:firstLine="17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4. «Комплексные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несовершеннолетних в городском округе ЗАТО п. Горный на 2024-2028 годы»</w:t>
            </w:r>
          </w:p>
        </w:tc>
      </w:tr>
      <w:tr w:rsidR="000E341D" w:rsidRPr="00744001" w:rsidTr="005E1AC9">
        <w:trPr>
          <w:trHeight w:val="130"/>
        </w:trPr>
        <w:tc>
          <w:tcPr>
            <w:tcW w:w="704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3395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совершенных преступлений, в том числе преступлений, совершенных лицами в состоянии алкогольного,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наркотического опьянения</w:t>
            </w:r>
          </w:p>
        </w:tc>
        <w:tc>
          <w:tcPr>
            <w:tcW w:w="1265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3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E341D" w:rsidRPr="00744001" w:rsidTr="005E1AC9">
        <w:trPr>
          <w:trHeight w:val="150"/>
        </w:trPr>
        <w:tc>
          <w:tcPr>
            <w:tcW w:w="704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3395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преступлений, совершенных несовершеннолетними</w:t>
            </w:r>
          </w:p>
        </w:tc>
        <w:tc>
          <w:tcPr>
            <w:tcW w:w="1265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3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E341D" w:rsidRPr="00744001" w:rsidTr="005E1AC9">
        <w:trPr>
          <w:trHeight w:val="145"/>
        </w:trPr>
        <w:tc>
          <w:tcPr>
            <w:tcW w:w="704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3395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несовершеннолетних, находящихся в трудной жизненной ситуации, охваченных трудом и отдыхом в летний период</w:t>
            </w:r>
          </w:p>
        </w:tc>
        <w:tc>
          <w:tcPr>
            <w:tcW w:w="1265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13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30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42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0E341D" w:rsidRPr="00744001" w:rsidTr="005E1AC9">
        <w:trPr>
          <w:trHeight w:val="150"/>
        </w:trPr>
        <w:tc>
          <w:tcPr>
            <w:tcW w:w="704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3395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семей, состоящих на межведомственном учете</w:t>
            </w:r>
          </w:p>
        </w:tc>
        <w:tc>
          <w:tcPr>
            <w:tcW w:w="1265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13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30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42" w:type="dxa"/>
            <w:shd w:val="clear" w:color="auto" w:fill="auto"/>
            <w:noWrap/>
          </w:tcPr>
          <w:p w:rsidR="000E341D" w:rsidRPr="00744001" w:rsidRDefault="000E341D" w:rsidP="00CE2974">
            <w:pPr>
              <w:suppressAutoHyphens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A02034" w:rsidRPr="00744001" w:rsidRDefault="00A02034" w:rsidP="007950B1">
      <w:pPr>
        <w:suppressAutoHyphens/>
        <w:ind w:firstLine="284"/>
        <w:rPr>
          <w:rFonts w:ascii="Times New Roman" w:eastAsia="Calibri" w:hAnsi="Times New Roman" w:cs="Times New Roman"/>
          <w:color w:val="000000" w:themeColor="text1"/>
        </w:rPr>
      </w:pPr>
    </w:p>
    <w:p w:rsidR="00A02034" w:rsidRPr="00744001" w:rsidRDefault="00A02034" w:rsidP="007950B1">
      <w:pPr>
        <w:tabs>
          <w:tab w:val="left" w:pos="4536"/>
        </w:tabs>
        <w:suppressAutoHyphens/>
        <w:ind w:right="5930" w:firstLine="284"/>
        <w:rPr>
          <w:rFonts w:ascii="Times New Roman" w:hAnsi="Times New Roman" w:cs="Times New Roman"/>
          <w:color w:val="000000" w:themeColor="text1"/>
        </w:rPr>
        <w:sectPr w:rsidR="00A02034" w:rsidRPr="00744001" w:rsidSect="005E1AC9">
          <w:pgSz w:w="11906" w:h="16838"/>
          <w:pgMar w:top="1134" w:right="0" w:bottom="1134" w:left="1701" w:header="720" w:footer="720" w:gutter="0"/>
          <w:cols w:space="720"/>
        </w:sectPr>
      </w:pPr>
      <w:r w:rsidRPr="00744001">
        <w:rPr>
          <w:rFonts w:ascii="Times New Roman" w:hAnsi="Times New Roman" w:cs="Times New Roman"/>
          <w:color w:val="000000" w:themeColor="text1"/>
        </w:rPr>
        <w:br w:type="page"/>
      </w:r>
    </w:p>
    <w:p w:rsidR="005E1AC9" w:rsidRPr="00744001" w:rsidRDefault="005E1AC9" w:rsidP="00FA565D">
      <w:pPr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№ </w:t>
      </w:r>
      <w:r w:rsidR="00CE2974" w:rsidRPr="00744001"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</w:p>
    <w:p w:rsidR="005E1AC9" w:rsidRPr="00744001" w:rsidRDefault="005E1AC9" w:rsidP="00FA565D">
      <w:pPr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4"/>
          <w:lang w:eastAsia="ru-RU"/>
        </w:rPr>
        <w:t>к постановлению администрации городского округа ЗАТО п.Горный</w:t>
      </w:r>
    </w:p>
    <w:p w:rsidR="005E1AC9" w:rsidRPr="00744001" w:rsidRDefault="00573DF8" w:rsidP="00FA565D">
      <w:pPr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от 11.09.</w:t>
      </w:r>
      <w:r w:rsidR="005E1AC9" w:rsidRPr="0074400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2023 года №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278</w:t>
      </w:r>
    </w:p>
    <w:p w:rsidR="00544A62" w:rsidRPr="00744001" w:rsidRDefault="00544A62" w:rsidP="00FA565D">
      <w:pPr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44A62" w:rsidRPr="00744001" w:rsidRDefault="00544A62" w:rsidP="00FA565D">
      <w:pPr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CE2974"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544A62" w:rsidRPr="00744001" w:rsidRDefault="00544A62" w:rsidP="00FA565D">
      <w:pPr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«Комплексное</w:t>
      </w:r>
      <w:r w:rsidR="00FA565D"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социальной инфраструктуры</w:t>
      </w:r>
    </w:p>
    <w:p w:rsidR="00544A62" w:rsidRPr="00744001" w:rsidRDefault="00544A62" w:rsidP="00FA565D">
      <w:pPr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ЗАТО п.Горный</w:t>
      </w:r>
    </w:p>
    <w:p w:rsidR="005E1AC9" w:rsidRPr="00744001" w:rsidRDefault="00544A62" w:rsidP="00CE2974">
      <w:pPr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2018-2034 годы»</w:t>
      </w:r>
    </w:p>
    <w:p w:rsidR="000E341D" w:rsidRPr="00744001" w:rsidRDefault="000E341D" w:rsidP="007950B1">
      <w:pPr>
        <w:suppressAutoHyphens/>
        <w:ind w:right="5930" w:firstLine="28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02034" w:rsidRPr="00744001" w:rsidRDefault="00A02034" w:rsidP="007950B1">
      <w:pPr>
        <w:pStyle w:val="2"/>
        <w:ind w:firstLine="284"/>
        <w:rPr>
          <w:i w:val="0"/>
          <w:color w:val="000000" w:themeColor="text1"/>
          <w:szCs w:val="28"/>
        </w:rPr>
      </w:pPr>
      <w:r w:rsidRPr="00744001">
        <w:rPr>
          <w:i w:val="0"/>
          <w:color w:val="000000" w:themeColor="text1"/>
          <w:szCs w:val="28"/>
        </w:rPr>
        <w:t>Перечень основных мероприятий муниципальной программы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0"/>
        <w:gridCol w:w="3626"/>
        <w:gridCol w:w="17"/>
        <w:gridCol w:w="1984"/>
        <w:gridCol w:w="34"/>
        <w:gridCol w:w="1667"/>
        <w:gridCol w:w="27"/>
        <w:gridCol w:w="2456"/>
        <w:gridCol w:w="46"/>
      </w:tblGrid>
      <w:tr w:rsidR="000E341D" w:rsidRPr="00744001" w:rsidTr="00C14923">
        <w:trPr>
          <w:trHeight w:val="691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0E341D" w:rsidRPr="00744001" w:rsidRDefault="000E341D" w:rsidP="00274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673" w:type="dxa"/>
            <w:gridSpan w:val="3"/>
            <w:shd w:val="clear" w:color="auto" w:fill="auto"/>
            <w:vAlign w:val="center"/>
          </w:tcPr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341D" w:rsidRPr="00744001" w:rsidRDefault="000E341D" w:rsidP="00274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341D" w:rsidRPr="00744001" w:rsidRDefault="000E341D" w:rsidP="00274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выполнения</w:t>
            </w:r>
          </w:p>
        </w:tc>
        <w:tc>
          <w:tcPr>
            <w:tcW w:w="2529" w:type="dxa"/>
            <w:gridSpan w:val="3"/>
            <w:shd w:val="clear" w:color="auto" w:fill="auto"/>
            <w:vAlign w:val="center"/>
          </w:tcPr>
          <w:p w:rsidR="000E341D" w:rsidRPr="00744001" w:rsidRDefault="000E341D" w:rsidP="00274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0E341D" w:rsidRPr="00744001" w:rsidTr="00C14923">
        <w:trPr>
          <w:trHeight w:val="687"/>
          <w:jc w:val="center"/>
        </w:trPr>
        <w:tc>
          <w:tcPr>
            <w:tcW w:w="10673" w:type="dxa"/>
            <w:gridSpan w:val="10"/>
            <w:shd w:val="clear" w:color="auto" w:fill="auto"/>
          </w:tcPr>
          <w:p w:rsidR="000E341D" w:rsidRPr="00744001" w:rsidRDefault="000E341D" w:rsidP="00274894">
            <w:pPr>
              <w:suppressAutoHyphen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1. «Доступная среда городского округа ЗАТО п. Горный на 2024-2028 годы»</w:t>
            </w:r>
          </w:p>
        </w:tc>
      </w:tr>
      <w:tr w:rsidR="000E341D" w:rsidRPr="00744001" w:rsidTr="00C14923">
        <w:trPr>
          <w:trHeight w:val="20"/>
          <w:jc w:val="center"/>
        </w:trPr>
        <w:tc>
          <w:tcPr>
            <w:tcW w:w="786" w:type="dxa"/>
            <w:shd w:val="clear" w:color="auto" w:fill="auto"/>
            <w:noWrap/>
          </w:tcPr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673" w:type="dxa"/>
            <w:gridSpan w:val="3"/>
            <w:shd w:val="clear" w:color="auto" w:fill="auto"/>
            <w:noWrap/>
          </w:tcPr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дня инвалида, (сувенирная продукция: игрушки, наборы для творчества, аудиокниги, книги, игрушки развивающие мелкую моторику, посуда-столовые наборы); обеспечение социокультурных, спортивно – оздоровительных и социально реабилитационных мероприятий с участием инвалидов и детей-инвалидов (спорт инвентарь для реабилитации инвалидов, тренажёры)</w:t>
            </w:r>
          </w:p>
        </w:tc>
        <w:tc>
          <w:tcPr>
            <w:tcW w:w="1984" w:type="dxa"/>
            <w:shd w:val="clear" w:color="auto" w:fill="auto"/>
            <w:noWrap/>
          </w:tcPr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 ЗАТО п.Горный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течении 20</w:t>
            </w:r>
            <w:r w:rsidR="007A572D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202</w:t>
            </w:r>
            <w:r w:rsidR="007A572D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гг.</w:t>
            </w:r>
          </w:p>
        </w:tc>
        <w:tc>
          <w:tcPr>
            <w:tcW w:w="2529" w:type="dxa"/>
            <w:gridSpan w:val="3"/>
            <w:shd w:val="clear" w:color="auto" w:fill="auto"/>
            <w:noWrap/>
          </w:tcPr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Увеличение числа посещений инвалидов культурных мероприятий (участие на праздниках) </w:t>
            </w:r>
          </w:p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341D" w:rsidRPr="00744001" w:rsidTr="00C14923">
        <w:trPr>
          <w:trHeight w:val="20"/>
          <w:jc w:val="center"/>
        </w:trPr>
        <w:tc>
          <w:tcPr>
            <w:tcW w:w="786" w:type="dxa"/>
            <w:shd w:val="clear" w:color="auto" w:fill="auto"/>
            <w:noWrap/>
          </w:tcPr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673" w:type="dxa"/>
            <w:gridSpan w:val="3"/>
            <w:shd w:val="clear" w:color="auto" w:fill="auto"/>
            <w:noWrap/>
          </w:tcPr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Организационно-методическая помощь инвалидам при установке пандусов в жилых домах, административных зданиях.  </w:t>
            </w:r>
          </w:p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 ЗАТО п.Горный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202</w:t>
            </w:r>
            <w:r w:rsidR="007A572D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 </w:t>
            </w:r>
          </w:p>
        </w:tc>
        <w:tc>
          <w:tcPr>
            <w:tcW w:w="2529" w:type="dxa"/>
            <w:gridSpan w:val="3"/>
            <w:shd w:val="clear" w:color="auto" w:fill="auto"/>
            <w:noWrap/>
          </w:tcPr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Определение потребностей и оказание помощи инвалидам</w:t>
            </w:r>
          </w:p>
        </w:tc>
      </w:tr>
      <w:tr w:rsidR="000E341D" w:rsidRPr="00744001" w:rsidTr="00C14923">
        <w:trPr>
          <w:trHeight w:val="650"/>
          <w:jc w:val="center"/>
        </w:trPr>
        <w:tc>
          <w:tcPr>
            <w:tcW w:w="786" w:type="dxa"/>
            <w:shd w:val="clear" w:color="auto" w:fill="auto"/>
            <w:noWrap/>
          </w:tcPr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3673" w:type="dxa"/>
            <w:gridSpan w:val="3"/>
            <w:shd w:val="clear" w:color="auto" w:fill="auto"/>
            <w:noWrap/>
          </w:tcPr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доступности объектов образовательных организаций, административных зданий для инвалидов и других маломобильных групп населения(обустройство , дооборудование, приспособление входных групп, лестниц, пандусных съездов, установка мнемосхем и пр.)</w:t>
            </w:r>
          </w:p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Администрация ГО ЗАТО п.Горный 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202</w:t>
            </w:r>
            <w:r w:rsidR="007A572D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529" w:type="dxa"/>
            <w:gridSpan w:val="3"/>
            <w:shd w:val="clear" w:color="auto" w:fill="auto"/>
            <w:noWrap/>
          </w:tcPr>
          <w:p w:rsidR="000E341D" w:rsidRPr="00744001" w:rsidRDefault="000E341D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Адаптация образовательных объектов для доступности маломобильной группы населения</w:t>
            </w:r>
          </w:p>
        </w:tc>
      </w:tr>
      <w:tr w:rsidR="000E341D" w:rsidRPr="00744001" w:rsidTr="00C14923">
        <w:trPr>
          <w:trHeight w:val="650"/>
          <w:jc w:val="center"/>
        </w:trPr>
        <w:tc>
          <w:tcPr>
            <w:tcW w:w="10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0E341D" w:rsidP="00274894">
            <w:pPr>
              <w:suppressAutoHyphens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2. «Развитие молодежной политики в городском округе ЗАТО п. Горный на 2024 – 2028 года»</w:t>
            </w:r>
          </w:p>
        </w:tc>
      </w:tr>
      <w:tr w:rsidR="000E341D" w:rsidRPr="00744001" w:rsidTr="00C14923">
        <w:trPr>
          <w:trHeight w:val="650"/>
          <w:jc w:val="center"/>
        </w:trPr>
        <w:tc>
          <w:tcPr>
            <w:tcW w:w="786" w:type="dxa"/>
            <w:shd w:val="clear" w:color="auto" w:fill="auto"/>
            <w:noWrap/>
          </w:tcPr>
          <w:p w:rsidR="000E341D" w:rsidRPr="00744001" w:rsidRDefault="007B7A7D" w:rsidP="0027489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3673" w:type="dxa"/>
            <w:gridSpan w:val="3"/>
            <w:shd w:val="clear" w:color="auto" w:fill="auto"/>
            <w:noWrap/>
          </w:tcPr>
          <w:p w:rsidR="000E341D" w:rsidRPr="00744001" w:rsidRDefault="000E341D" w:rsidP="002748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Торжественное вручение паспортов молодым гражданам Российской Федерации </w:t>
            </w:r>
          </w:p>
        </w:tc>
        <w:tc>
          <w:tcPr>
            <w:tcW w:w="1984" w:type="dxa"/>
            <w:shd w:val="clear" w:color="auto" w:fill="auto"/>
            <w:noWrap/>
          </w:tcPr>
          <w:p w:rsidR="000E341D" w:rsidRPr="00744001" w:rsidRDefault="000E341D" w:rsidP="00274894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администрации городского округа ЗАТО п. Горный, муниципальные организации городского округа ЗАТО п. Горный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E341D" w:rsidRPr="00744001" w:rsidRDefault="000E341D" w:rsidP="0027489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2024-2028</w:t>
            </w:r>
          </w:p>
        </w:tc>
        <w:tc>
          <w:tcPr>
            <w:tcW w:w="2529" w:type="dxa"/>
            <w:gridSpan w:val="3"/>
            <w:shd w:val="clear" w:color="auto" w:fill="auto"/>
            <w:noWrap/>
            <w:vAlign w:val="center"/>
          </w:tcPr>
          <w:p w:rsidR="000E341D" w:rsidRPr="00744001" w:rsidRDefault="000E341D" w:rsidP="0027489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уровня гражданско-патриотического воспитания молодежи </w:t>
            </w:r>
          </w:p>
          <w:p w:rsidR="000E341D" w:rsidRPr="00744001" w:rsidRDefault="000E341D" w:rsidP="0027489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341D" w:rsidRPr="00744001" w:rsidTr="00C14923">
        <w:trPr>
          <w:trHeight w:val="65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7B7A7D" w:rsidP="0027489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0E341D" w:rsidP="002748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ежегодного общегородского конкурса «Мисс ЗАТО п. Горный».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0E341D" w:rsidP="00274894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администрации городского округа ЗАТО п. Горный, муниципальные организации городского округа ЗАТО п. Горный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0E341D" w:rsidP="0027489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2024-2028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41D" w:rsidRPr="00744001" w:rsidRDefault="000E341D" w:rsidP="002748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Выявление талантливой молодежи.</w:t>
            </w:r>
          </w:p>
          <w:p w:rsidR="000E341D" w:rsidRPr="00744001" w:rsidRDefault="000E341D" w:rsidP="0027489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культурно-развлекательного досуга населения</w:t>
            </w:r>
          </w:p>
          <w:p w:rsidR="000E341D" w:rsidRPr="00744001" w:rsidRDefault="000E341D" w:rsidP="0027489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341D" w:rsidRPr="00744001" w:rsidTr="00C14923">
        <w:trPr>
          <w:trHeight w:val="65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7B7A7D" w:rsidP="0027489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0E341D" w:rsidP="002748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Пропаганда ЗОЖ среди населения городского округа ЗАТО п. Горный:</w:t>
            </w:r>
          </w:p>
          <w:p w:rsidR="000E341D" w:rsidRPr="00744001" w:rsidRDefault="000E341D" w:rsidP="002748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семинары с привлечением специалистов, акции;</w:t>
            </w:r>
          </w:p>
          <w:p w:rsidR="000E341D" w:rsidRPr="00744001" w:rsidRDefault="000E341D" w:rsidP="002748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изготовление агитационных материалов, баннеров, приобретение видеоматериалов и т.д.;</w:t>
            </w:r>
          </w:p>
          <w:p w:rsidR="000E341D" w:rsidRPr="00744001" w:rsidRDefault="000E341D" w:rsidP="002748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участие в семинарах, слетах молодежных общественных объединений, курсы повышения квалификации.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0E341D" w:rsidP="00274894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администрации городского округа ЗАТО п. Горный, муниципальные организации городского округа ЗАТО п. Горный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0E341D" w:rsidP="0027489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2024-2028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0E341D" w:rsidP="002748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Увеличить охват несовершеннолетних и молодежи  в культурно-массовые мероприятия.</w:t>
            </w:r>
          </w:p>
          <w:p w:rsidR="000E341D" w:rsidRPr="00744001" w:rsidRDefault="000E341D" w:rsidP="0027489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Пропаганда ЗОЖ</w:t>
            </w:r>
          </w:p>
          <w:p w:rsidR="000E341D" w:rsidRPr="00744001" w:rsidRDefault="000E341D" w:rsidP="0027489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341D" w:rsidRPr="00744001" w:rsidTr="00C14923">
        <w:trPr>
          <w:trHeight w:val="65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7B7A7D" w:rsidP="0027489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0E341D" w:rsidP="002748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культурно-массовых мероприятий с участием несовершеннолетних и молодежи (приобретение атрибутики, сувенирной продукции, подарков).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0E341D" w:rsidP="00274894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администрации городского округа ЗАТО п. Горный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0E341D" w:rsidP="0027489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2024-2028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41D" w:rsidRPr="00744001" w:rsidRDefault="000E341D" w:rsidP="002748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молодежной политики.</w:t>
            </w:r>
          </w:p>
          <w:p w:rsidR="000E341D" w:rsidRPr="00744001" w:rsidRDefault="000E341D" w:rsidP="0027489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Увеличить охват несовершеннолетних и молодежи  в культурно-массовые мероприятия.</w:t>
            </w:r>
          </w:p>
        </w:tc>
      </w:tr>
      <w:tr w:rsidR="000E341D" w:rsidRPr="00744001" w:rsidTr="00C14923">
        <w:trPr>
          <w:trHeight w:val="65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7B7A7D" w:rsidP="00274894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0E341D" w:rsidP="002748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традиционных встреч ветеранов с молодежью, посвященных Победе в ВОВ 1941-1945 г.г.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0E341D" w:rsidP="00274894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Горный, муниципальные организации городского округа ЗАТО п. Горный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41D" w:rsidRPr="00744001" w:rsidRDefault="000E341D" w:rsidP="0027489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2024-2028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41D" w:rsidRPr="00744001" w:rsidRDefault="000E341D" w:rsidP="0027489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Патриотическое воспитание молодежи</w:t>
            </w:r>
          </w:p>
          <w:p w:rsidR="000E341D" w:rsidRPr="00744001" w:rsidRDefault="000E341D" w:rsidP="0027489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7A7D" w:rsidRPr="00744001" w:rsidTr="00C14923">
        <w:trPr>
          <w:trHeight w:val="65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A7D" w:rsidRPr="00744001" w:rsidRDefault="007B7A7D" w:rsidP="00274894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A7D" w:rsidRPr="00744001" w:rsidRDefault="007B7A7D" w:rsidP="002748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и поддержка центров добровольчества «Добро.Центр»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A7D" w:rsidRPr="00744001" w:rsidRDefault="007B7A7D" w:rsidP="00274894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A7D" w:rsidRPr="00744001" w:rsidRDefault="007B7A7D" w:rsidP="0027489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2024-2028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A7D" w:rsidRPr="00744001" w:rsidRDefault="007B7A7D" w:rsidP="002748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Развитие пешей прогулки на территории городского округа ЗАТО п. Горный</w:t>
            </w:r>
          </w:p>
        </w:tc>
      </w:tr>
      <w:tr w:rsidR="00A050F8" w:rsidRPr="00744001" w:rsidTr="00C14923">
        <w:trPr>
          <w:gridAfter w:val="1"/>
          <w:wAfter w:w="46" w:type="dxa"/>
          <w:trHeight w:val="150"/>
          <w:jc w:val="center"/>
        </w:trPr>
        <w:tc>
          <w:tcPr>
            <w:tcW w:w="10627" w:type="dxa"/>
            <w:gridSpan w:val="9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3. «Развитие образования городского округа ЗАТО п. Горный на 2024-2028 годы»</w:t>
            </w:r>
          </w:p>
        </w:tc>
      </w:tr>
      <w:tr w:rsidR="00A050F8" w:rsidRPr="00744001" w:rsidTr="00C14923">
        <w:trPr>
          <w:gridAfter w:val="1"/>
          <w:wAfter w:w="46" w:type="dxa"/>
          <w:trHeight w:val="130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9811" w:type="dxa"/>
            <w:gridSpan w:val="7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Направление «Развитие системы общедоступного дошкольного образования»</w:t>
            </w:r>
          </w:p>
        </w:tc>
      </w:tr>
      <w:tr w:rsidR="00A050F8" w:rsidRPr="00744001" w:rsidTr="00C14923">
        <w:trPr>
          <w:gridAfter w:val="1"/>
          <w:wAfter w:w="46" w:type="dxa"/>
          <w:trHeight w:val="195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интерактивных комплексов, цифрового оборудования, оборудования для сенсорных комнат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Горный, руководители МДОУ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всего периода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укомплектованность МДОУ современными интерактивными комплексами, цифровым оборудованием и оборудованием для сенсорных комнат</w:t>
            </w:r>
          </w:p>
        </w:tc>
      </w:tr>
      <w:tr w:rsidR="00A050F8" w:rsidRPr="00744001" w:rsidTr="00C14923">
        <w:trPr>
          <w:gridAfter w:val="1"/>
          <w:wAfter w:w="46" w:type="dxa"/>
          <w:trHeight w:val="115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Посещение обучающих семинаров на территории Забайкальского края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Горный, руководители МДОУ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Июнь-август (ежегодно)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профессиональных компетенций педагогических работников</w:t>
            </w:r>
          </w:p>
        </w:tc>
      </w:tr>
      <w:tr w:rsidR="00A050F8" w:rsidRPr="00744001" w:rsidTr="00C14923">
        <w:trPr>
          <w:gridAfter w:val="1"/>
          <w:wAfter w:w="46" w:type="dxa"/>
          <w:trHeight w:val="100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муниципальных конкурсов для детей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Горный, руководители МДОУ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всего периода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Выявление, поддержка и развитие способностей и талантов у детей</w:t>
            </w:r>
          </w:p>
        </w:tc>
      </w:tr>
      <w:tr w:rsidR="00A050F8" w:rsidRPr="00744001" w:rsidTr="00C14923">
        <w:trPr>
          <w:gridAfter w:val="1"/>
          <w:wAfter w:w="46" w:type="dxa"/>
          <w:trHeight w:val="165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3.1.4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муниципального конкурса «Педагог года»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Горный, руководители МДОУ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2024, 2026, 2028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Выявление и поддержка лучших педагогов, трансляция лучших педагогических практик</w:t>
            </w:r>
          </w:p>
        </w:tc>
      </w:tr>
      <w:tr w:rsidR="00A050F8" w:rsidRPr="00744001" w:rsidTr="00C14923">
        <w:trPr>
          <w:gridAfter w:val="1"/>
          <w:wAfter w:w="46" w:type="dxa"/>
          <w:trHeight w:val="165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3.1.5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процедуры независимой оценки качества условий осуществления образовательной деятельности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2025,2028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Предоставление участникам отношений в сфере образования информации об уровне организации по реализации образовательных программ на основе общедоступной информации </w:t>
            </w:r>
          </w:p>
        </w:tc>
      </w:tr>
      <w:tr w:rsidR="00A050F8" w:rsidRPr="00744001" w:rsidTr="00C14923">
        <w:trPr>
          <w:gridAfter w:val="1"/>
          <w:wAfter w:w="46" w:type="dxa"/>
          <w:trHeight w:val="130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9811" w:type="dxa"/>
            <w:gridSpan w:val="7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Направление «Развитие системы общедоступного общего образования»</w:t>
            </w:r>
          </w:p>
        </w:tc>
      </w:tr>
      <w:tr w:rsidR="00A050F8" w:rsidRPr="00744001" w:rsidTr="00C14923">
        <w:trPr>
          <w:gridAfter w:val="1"/>
          <w:wAfter w:w="46" w:type="dxa"/>
          <w:trHeight w:val="115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программы электронной системы «Образование» (ЭСО)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 – апрель (ежегодно)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Современная образовательная среда для школьников городского округа</w:t>
            </w:r>
          </w:p>
        </w:tc>
      </w:tr>
      <w:tr w:rsidR="00A050F8" w:rsidRPr="00744001" w:rsidTr="00C14923">
        <w:trPr>
          <w:gridAfter w:val="1"/>
          <w:wAfter w:w="46" w:type="dxa"/>
          <w:trHeight w:val="195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Горный, руководитель ОО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Октябрь-январь (ежегодно)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полноценных условий для получения качественного образования всеми обучающимися, в том числе и детьми с особыми образовательными потребностями</w:t>
            </w:r>
          </w:p>
        </w:tc>
      </w:tr>
      <w:tr w:rsidR="00A050F8" w:rsidRPr="00744001" w:rsidTr="00C14923">
        <w:trPr>
          <w:gridAfter w:val="1"/>
          <w:wAfter w:w="46" w:type="dxa"/>
          <w:trHeight w:val="115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конкурсов для школьников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Горный, руководитель ОО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всего периода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Выявление, поддержка и развитие способностей и талантов у детей</w:t>
            </w:r>
          </w:p>
        </w:tc>
      </w:tr>
      <w:tr w:rsidR="00A050F8" w:rsidRPr="00744001" w:rsidTr="00C14923">
        <w:trPr>
          <w:gridAfter w:val="1"/>
          <w:wAfter w:w="46" w:type="dxa"/>
          <w:trHeight w:val="150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3.2.4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Посещение обучающих семинаров на территории Забайкальского края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Горный, руководитель ОО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Июнь-август (ежегодно)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профессиональных компетенций педагогических работников</w:t>
            </w:r>
          </w:p>
        </w:tc>
      </w:tr>
      <w:tr w:rsidR="00A050F8" w:rsidRPr="00744001" w:rsidTr="00C14923">
        <w:trPr>
          <w:gridAfter w:val="1"/>
          <w:wAfter w:w="46" w:type="dxa"/>
          <w:trHeight w:val="150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4.2.5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муниципального конкурса «Педагог года»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Горный, руководитель ОО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2024, 2026, 2028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Выявление и поддержка лучших педагогов, трансляция лучших педагогических практик</w:t>
            </w:r>
          </w:p>
        </w:tc>
      </w:tr>
      <w:tr w:rsidR="00A050F8" w:rsidRPr="00744001" w:rsidTr="00C14923">
        <w:trPr>
          <w:gridAfter w:val="1"/>
          <w:wAfter w:w="46" w:type="dxa"/>
          <w:trHeight w:val="150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3.2.6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Чествование победителей Всероссийской олимпиады школьников, отличников учебы, медалистов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Горный, руководитель ОО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всего периода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Выявление, поддержка и развитие способностей и талантов у детей</w:t>
            </w:r>
          </w:p>
        </w:tc>
      </w:tr>
      <w:tr w:rsidR="00A050F8" w:rsidRPr="00744001" w:rsidTr="00C14923">
        <w:trPr>
          <w:gridAfter w:val="1"/>
          <w:wAfter w:w="46" w:type="dxa"/>
          <w:trHeight w:val="150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3.2.7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августовской конференции педагогических работников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Горный, руководитель ОО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Август (ежегодно)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Определение актуальных векторов развития системы образования</w:t>
            </w:r>
          </w:p>
        </w:tc>
      </w:tr>
      <w:tr w:rsidR="00A050F8" w:rsidRPr="00744001" w:rsidTr="00C14923">
        <w:trPr>
          <w:gridAfter w:val="1"/>
          <w:wAfter w:w="46" w:type="dxa"/>
          <w:trHeight w:val="150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3.2.8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Оснащение материально-технической базы для развития молодежных организаций «Движение первых», «Юнармия»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Горный, руководитель ОО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всего периода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Военно-патриотическое воспитание детей и молодежи</w:t>
            </w:r>
          </w:p>
        </w:tc>
      </w:tr>
      <w:tr w:rsidR="00A050F8" w:rsidRPr="00744001" w:rsidTr="00C14923">
        <w:trPr>
          <w:gridAfter w:val="1"/>
          <w:wAfter w:w="46" w:type="dxa"/>
          <w:trHeight w:val="150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3.2.9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процедуры независимой оценки качества условий осуществления образовательной деятельности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2024,2027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Предоставление участникам отношений в сфере образования информации об уровне организации по реализации образовательных программ на основе общедоступной информации </w:t>
            </w:r>
          </w:p>
        </w:tc>
      </w:tr>
      <w:tr w:rsidR="00A050F8" w:rsidRPr="00744001" w:rsidTr="00C14923">
        <w:trPr>
          <w:gridAfter w:val="1"/>
          <w:wAfter w:w="46" w:type="dxa"/>
          <w:trHeight w:val="150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3.2.10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государственной итоговой аттестации (приобретение орг. техники, обслуживание орг. техники, канцелярии, бумаги, оборудования)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всего периода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Наличие материально-технической базы для организации и проведения ГИА</w:t>
            </w:r>
          </w:p>
        </w:tc>
      </w:tr>
      <w:tr w:rsidR="00A050F8" w:rsidRPr="00744001" w:rsidTr="00C14923">
        <w:trPr>
          <w:gridAfter w:val="1"/>
          <w:wAfter w:w="46" w:type="dxa"/>
          <w:trHeight w:val="150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9811" w:type="dxa"/>
            <w:gridSpan w:val="7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Направление «Развитие системы дополнительного образования детей»</w:t>
            </w:r>
          </w:p>
        </w:tc>
      </w:tr>
      <w:tr w:rsidR="00A050F8" w:rsidRPr="00744001" w:rsidTr="00C14923">
        <w:trPr>
          <w:gridAfter w:val="1"/>
          <w:wAfter w:w="46" w:type="dxa"/>
          <w:trHeight w:val="145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муниципального конкурса «Педагог года»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Горный, руководитель ОО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2024, 2026, 2028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Увеличение числа детей, имеющих возможность по выбору получать доступные качественные </w:t>
            </w:r>
          </w:p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 дополнительного образования</w:t>
            </w:r>
          </w:p>
        </w:tc>
      </w:tr>
      <w:tr w:rsidR="00A050F8" w:rsidRPr="00744001" w:rsidTr="00C14923">
        <w:trPr>
          <w:gridAfter w:val="1"/>
          <w:wAfter w:w="46" w:type="dxa"/>
          <w:trHeight w:val="145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3.3.2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процедуры независимой оценки качества условий осуществления образовательной деятельности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2025, 2028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Предоставление участникам отношений в сфере образования информации об уровне организации по реализации образовательных программ на основе общедоступной информации </w:t>
            </w:r>
          </w:p>
        </w:tc>
      </w:tr>
      <w:tr w:rsidR="00A050F8" w:rsidRPr="00744001" w:rsidTr="00C14923">
        <w:trPr>
          <w:gridAfter w:val="1"/>
          <w:wAfter w:w="46" w:type="dxa"/>
          <w:trHeight w:val="145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Оснащение материально-технической базы для реализации дополнительного образования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ЗАТО п. Горный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всего периода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Увеличение количества дополнительных общеразвивающих программ, соответствующих запросам детей в возрасте от 5 до 18  лет</w:t>
            </w:r>
          </w:p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100% оснащенность материально-технической базы образовательных учреждений</w:t>
            </w:r>
          </w:p>
        </w:tc>
      </w:tr>
      <w:tr w:rsidR="00A050F8" w:rsidRPr="00744001" w:rsidTr="00C14923">
        <w:trPr>
          <w:gridAfter w:val="1"/>
          <w:wAfter w:w="46" w:type="dxa"/>
          <w:trHeight w:val="145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9811" w:type="dxa"/>
            <w:gridSpan w:val="7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Направление «Организация и предоставление оздоровительного отдыха обучающимся»</w:t>
            </w:r>
          </w:p>
        </w:tc>
      </w:tr>
      <w:tr w:rsidR="00A050F8" w:rsidRPr="00744001" w:rsidTr="00C14923">
        <w:trPr>
          <w:gridAfter w:val="1"/>
          <w:wAfter w:w="46" w:type="dxa"/>
          <w:trHeight w:val="135"/>
          <w:jc w:val="center"/>
        </w:trPr>
        <w:tc>
          <w:tcPr>
            <w:tcW w:w="816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3.4.1</w:t>
            </w:r>
          </w:p>
        </w:tc>
        <w:tc>
          <w:tcPr>
            <w:tcW w:w="362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работы детского лагеря с дневным пребывание детей на базе МОУ «СОШ № 1» (приобретение канцелярских товаров, развивающих игр, организация экскурсий)</w:t>
            </w:r>
          </w:p>
        </w:tc>
        <w:tc>
          <w:tcPr>
            <w:tcW w:w="2035" w:type="dxa"/>
            <w:gridSpan w:val="3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городского ЗАТО п. Горный, </w:t>
            </w:r>
          </w:p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ОО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Январь-июнь (ежегодно)</w:t>
            </w:r>
          </w:p>
        </w:tc>
        <w:tc>
          <w:tcPr>
            <w:tcW w:w="2456" w:type="dxa"/>
            <w:shd w:val="clear" w:color="auto" w:fill="auto"/>
            <w:noWrap/>
          </w:tcPr>
          <w:p w:rsidR="00A050F8" w:rsidRPr="00744001" w:rsidRDefault="00A050F8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охвата детей школьного возраста, получивших услугу отдыха и оздоровления в ЛДП при ОО</w:t>
            </w:r>
          </w:p>
        </w:tc>
      </w:tr>
      <w:tr w:rsidR="00C14923" w:rsidRPr="00744001" w:rsidTr="00847FE2">
        <w:trPr>
          <w:gridAfter w:val="1"/>
          <w:wAfter w:w="46" w:type="dxa"/>
          <w:trHeight w:val="135"/>
          <w:jc w:val="center"/>
        </w:trPr>
        <w:tc>
          <w:tcPr>
            <w:tcW w:w="10627" w:type="dxa"/>
            <w:gridSpan w:val="9"/>
            <w:shd w:val="clear" w:color="auto" w:fill="auto"/>
            <w:noWrap/>
          </w:tcPr>
          <w:p w:rsidR="00C14923" w:rsidRPr="00744001" w:rsidRDefault="00C14923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5. «Комплексные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несовершеннолетних в городском округе ЗАТО п. Горный на 2024-2028 годы»</w:t>
            </w:r>
          </w:p>
        </w:tc>
      </w:tr>
      <w:tr w:rsidR="00C14923" w:rsidRPr="00744001" w:rsidTr="00847FE2">
        <w:trPr>
          <w:gridAfter w:val="1"/>
          <w:wAfter w:w="46" w:type="dxa"/>
          <w:trHeight w:val="135"/>
          <w:jc w:val="center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Научно-методическое сопровождение профилактики безнадзорности и правонарушений несовершеннолетних, пропаганды ЗОЖ</w:t>
            </w:r>
          </w:p>
        </w:tc>
        <w:tc>
          <w:tcPr>
            <w:tcW w:w="2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 ЗАТО п. Горный, ОМВД России по ЗАТО п. Горный, МОУ «СОШ № 1», ОСЗН, ГУЗ «Улетовская ЦРБ»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всего периода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Снижение уровня правонарушений и преступлений, в том числе среди несовершеннолетних</w:t>
            </w:r>
          </w:p>
          <w:p w:rsidR="00C14923" w:rsidRPr="00744001" w:rsidRDefault="00C14923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4923" w:rsidRPr="00744001" w:rsidRDefault="00C14923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взаимодействия органов и учреждений системы профилактики в ходе реализации мер, направленных на профилактику правонарушений, безнадзорности и беспризорности несовершеннолетних, активизацию борьбы с наркоманией и алкоголизмом</w:t>
            </w:r>
          </w:p>
        </w:tc>
      </w:tr>
      <w:tr w:rsidR="00C14923" w:rsidRPr="00744001" w:rsidTr="00847FE2">
        <w:trPr>
          <w:gridAfter w:val="1"/>
          <w:wAfter w:w="46" w:type="dxa"/>
          <w:trHeight w:val="135"/>
          <w:jc w:val="center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CE2974">
            <w:pPr>
              <w:ind w:hanging="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CE2974">
            <w:pPr>
              <w:ind w:hanging="16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Предупреждение правонарушений и преступлений </w:t>
            </w:r>
          </w:p>
          <w:p w:rsidR="00C14923" w:rsidRPr="00744001" w:rsidRDefault="00C14923" w:rsidP="00CE2974">
            <w:pPr>
              <w:ind w:hanging="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несовершеннолетних</w:t>
            </w:r>
          </w:p>
        </w:tc>
        <w:tc>
          <w:tcPr>
            <w:tcW w:w="2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CE2974">
            <w:pPr>
              <w:ind w:hanging="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CE2974">
            <w:pPr>
              <w:ind w:hanging="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всего периода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4923" w:rsidRPr="00744001" w:rsidTr="00847FE2">
        <w:trPr>
          <w:gridAfter w:val="1"/>
          <w:wAfter w:w="46" w:type="dxa"/>
          <w:trHeight w:val="135"/>
          <w:jc w:val="center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CE2974">
            <w:pPr>
              <w:ind w:hanging="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CE2974">
            <w:pPr>
              <w:ind w:hanging="16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Профилактика алкоголизма, наркомании и токсикомании населения</w:t>
            </w:r>
          </w:p>
        </w:tc>
        <w:tc>
          <w:tcPr>
            <w:tcW w:w="20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CE2974">
            <w:pPr>
              <w:ind w:hanging="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CE2974">
            <w:pPr>
              <w:ind w:hanging="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всего периода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4923" w:rsidRPr="00744001" w:rsidTr="00847FE2">
        <w:trPr>
          <w:gridAfter w:val="1"/>
          <w:wAfter w:w="46" w:type="dxa"/>
          <w:trHeight w:val="135"/>
          <w:jc w:val="center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CE2974">
            <w:pPr>
              <w:ind w:hanging="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CE2974">
            <w:pPr>
              <w:ind w:hanging="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и трудовой занятости несовершеннолетних в летний период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CE2974">
            <w:pPr>
              <w:ind w:hanging="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 ЗАТО п. Горный, МОУ «СОШ № 1», ОСЗН, ГУЗ «Улетовская ЦРБ»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CE2974">
            <w:pPr>
              <w:ind w:hanging="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период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4923" w:rsidRPr="00744001" w:rsidTr="00847FE2">
        <w:trPr>
          <w:gridAfter w:val="1"/>
          <w:wAfter w:w="46" w:type="dxa"/>
          <w:trHeight w:val="135"/>
          <w:jc w:val="center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CE2974">
            <w:pPr>
              <w:ind w:hanging="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CE2974">
            <w:pPr>
              <w:ind w:hanging="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профилактике терроризма и экстремизма в подростковой среде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CE2974">
            <w:pPr>
              <w:ind w:hanging="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CE2974">
            <w:pPr>
              <w:ind w:hanging="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всего периода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923" w:rsidRPr="00744001" w:rsidRDefault="00C14923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050F8" w:rsidRPr="00744001" w:rsidRDefault="00A050F8" w:rsidP="007950B1">
      <w:pPr>
        <w:ind w:firstLine="284"/>
        <w:rPr>
          <w:rFonts w:ascii="Times New Roman" w:hAnsi="Times New Roman" w:cs="Times New Roman"/>
          <w:sz w:val="20"/>
          <w:szCs w:val="20"/>
        </w:rPr>
        <w:sectPr w:rsidR="00A050F8" w:rsidRPr="00744001" w:rsidSect="007950B1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E1AC9" w:rsidRPr="00744001" w:rsidRDefault="005E1AC9" w:rsidP="00FA565D">
      <w:pPr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№ </w:t>
      </w:r>
      <w:r w:rsidR="00274894" w:rsidRPr="00744001">
        <w:rPr>
          <w:rFonts w:ascii="Times New Roman" w:eastAsia="Times New Roman" w:hAnsi="Times New Roman" w:cs="Times New Roman"/>
          <w:sz w:val="20"/>
          <w:szCs w:val="24"/>
          <w:lang w:eastAsia="ru-RU"/>
        </w:rPr>
        <w:t>5</w:t>
      </w:r>
    </w:p>
    <w:p w:rsidR="005E1AC9" w:rsidRPr="00744001" w:rsidRDefault="005E1AC9" w:rsidP="00FA565D">
      <w:pPr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4"/>
          <w:lang w:eastAsia="ru-RU"/>
        </w:rPr>
        <w:t>к постановлению администрации городского округа ЗАТО п.Горный</w:t>
      </w:r>
    </w:p>
    <w:p w:rsidR="005E1AC9" w:rsidRPr="00744001" w:rsidRDefault="00573DF8" w:rsidP="00FA565D">
      <w:pPr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от 11.09.</w:t>
      </w:r>
      <w:r w:rsidR="005E1AC9" w:rsidRPr="0074400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2023 года №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278</w:t>
      </w:r>
    </w:p>
    <w:p w:rsidR="005E1AC9" w:rsidRPr="00744001" w:rsidRDefault="005E1AC9" w:rsidP="00FA565D">
      <w:pPr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A565D" w:rsidRPr="00744001" w:rsidRDefault="00FA565D" w:rsidP="00FA565D">
      <w:pPr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274894"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FA565D" w:rsidRPr="00744001" w:rsidRDefault="00FA565D" w:rsidP="00FA565D">
      <w:pPr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«Комплексное развитие социальной инфраструктуры</w:t>
      </w:r>
    </w:p>
    <w:p w:rsidR="00FA565D" w:rsidRPr="00744001" w:rsidRDefault="00FA565D" w:rsidP="00FA565D">
      <w:pPr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ЗАТО п.Горный</w:t>
      </w:r>
    </w:p>
    <w:p w:rsidR="00FA565D" w:rsidRPr="00744001" w:rsidRDefault="00FA565D" w:rsidP="00FA565D">
      <w:pPr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2018-2034 годы»</w:t>
      </w:r>
    </w:p>
    <w:p w:rsidR="005E1AC9" w:rsidRPr="00744001" w:rsidRDefault="005E1AC9" w:rsidP="007950B1">
      <w:pPr>
        <w:suppressAutoHyphens/>
        <w:ind w:right="6071" w:firstLine="284"/>
        <w:rPr>
          <w:rFonts w:ascii="Times New Roman" w:hAnsi="Times New Roman" w:cs="Times New Roman"/>
          <w:color w:val="000000" w:themeColor="text1"/>
        </w:rPr>
      </w:pPr>
    </w:p>
    <w:p w:rsidR="00A02034" w:rsidRPr="00744001" w:rsidRDefault="00A02034" w:rsidP="007950B1">
      <w:pPr>
        <w:pStyle w:val="2"/>
        <w:ind w:firstLine="284"/>
        <w:rPr>
          <w:i w:val="0"/>
          <w:color w:val="000000" w:themeColor="text1"/>
          <w:sz w:val="29"/>
          <w:szCs w:val="29"/>
        </w:rPr>
      </w:pPr>
      <w:r w:rsidRPr="00744001">
        <w:rPr>
          <w:i w:val="0"/>
          <w:color w:val="000000" w:themeColor="text1"/>
          <w:sz w:val="29"/>
          <w:szCs w:val="29"/>
        </w:rPr>
        <w:t>Ресурсное обеспечение реализации муниципальной программы за счет средств бюджета городского округа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6"/>
        <w:gridCol w:w="6"/>
        <w:gridCol w:w="6"/>
        <w:gridCol w:w="8"/>
        <w:gridCol w:w="21"/>
        <w:gridCol w:w="2962"/>
        <w:gridCol w:w="15"/>
        <w:gridCol w:w="34"/>
        <w:gridCol w:w="6"/>
        <w:gridCol w:w="9"/>
        <w:gridCol w:w="37"/>
        <w:gridCol w:w="10"/>
        <w:gridCol w:w="11"/>
        <w:gridCol w:w="24"/>
        <w:gridCol w:w="9"/>
        <w:gridCol w:w="23"/>
        <w:gridCol w:w="1101"/>
        <w:gridCol w:w="9"/>
        <w:gridCol w:w="24"/>
        <w:gridCol w:w="817"/>
        <w:gridCol w:w="12"/>
        <w:gridCol w:w="21"/>
        <w:gridCol w:w="818"/>
        <w:gridCol w:w="15"/>
        <w:gridCol w:w="18"/>
        <w:gridCol w:w="803"/>
        <w:gridCol w:w="14"/>
        <w:gridCol w:w="18"/>
        <w:gridCol w:w="15"/>
        <w:gridCol w:w="851"/>
        <w:gridCol w:w="841"/>
        <w:gridCol w:w="9"/>
        <w:gridCol w:w="1418"/>
      </w:tblGrid>
      <w:tr w:rsidR="00E00805" w:rsidRPr="00744001" w:rsidTr="00C86ACF">
        <w:trPr>
          <w:trHeight w:val="567"/>
        </w:trPr>
        <w:tc>
          <w:tcPr>
            <w:tcW w:w="641" w:type="dxa"/>
            <w:vMerge w:val="restart"/>
            <w:shd w:val="clear" w:color="auto" w:fill="auto"/>
          </w:tcPr>
          <w:p w:rsidR="00A050F8" w:rsidRPr="00744001" w:rsidRDefault="00A050F8" w:rsidP="008567D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09" w:type="dxa"/>
            <w:gridSpan w:val="6"/>
            <w:vMerge w:val="restart"/>
            <w:shd w:val="clear" w:color="auto" w:fill="auto"/>
          </w:tcPr>
          <w:p w:rsidR="00A050F8" w:rsidRPr="00744001" w:rsidRDefault="00A050F8" w:rsidP="0027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555" w:type="dxa"/>
            <w:gridSpan w:val="25"/>
            <w:shd w:val="clear" w:color="auto" w:fill="auto"/>
          </w:tcPr>
          <w:p w:rsidR="00A050F8" w:rsidRPr="00744001" w:rsidRDefault="00A050F8" w:rsidP="002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рсное обеспечение программы, </w:t>
            </w: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.руб.</w:t>
            </w:r>
          </w:p>
        </w:tc>
        <w:tc>
          <w:tcPr>
            <w:tcW w:w="1427" w:type="dxa"/>
            <w:gridSpan w:val="2"/>
            <w:vMerge w:val="restart"/>
            <w:shd w:val="clear" w:color="auto" w:fill="auto"/>
          </w:tcPr>
          <w:p w:rsidR="00A050F8" w:rsidRPr="00744001" w:rsidRDefault="00A050F8" w:rsidP="0027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00805" w:rsidRPr="00744001" w:rsidTr="007A572D">
        <w:trPr>
          <w:trHeight w:val="659"/>
        </w:trPr>
        <w:tc>
          <w:tcPr>
            <w:tcW w:w="641" w:type="dxa"/>
            <w:vMerge/>
            <w:shd w:val="clear" w:color="auto" w:fill="auto"/>
          </w:tcPr>
          <w:p w:rsidR="00A050F8" w:rsidRPr="00744001" w:rsidRDefault="00A050F8" w:rsidP="007950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gridSpan w:val="6"/>
            <w:vMerge/>
            <w:shd w:val="clear" w:color="auto" w:fill="auto"/>
          </w:tcPr>
          <w:p w:rsidR="00A050F8" w:rsidRPr="00744001" w:rsidRDefault="00A050F8" w:rsidP="007950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13"/>
            <w:vMerge w:val="restart"/>
            <w:shd w:val="clear" w:color="auto" w:fill="auto"/>
          </w:tcPr>
          <w:p w:rsidR="00A050F8" w:rsidRPr="00744001" w:rsidRDefault="00A050F8" w:rsidP="002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43" w:type="dxa"/>
            <w:gridSpan w:val="12"/>
            <w:shd w:val="clear" w:color="auto" w:fill="auto"/>
          </w:tcPr>
          <w:p w:rsidR="00A050F8" w:rsidRPr="00744001" w:rsidRDefault="00A050F8" w:rsidP="002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427" w:type="dxa"/>
            <w:gridSpan w:val="2"/>
            <w:vMerge/>
            <w:shd w:val="clear" w:color="auto" w:fill="auto"/>
          </w:tcPr>
          <w:p w:rsidR="00A050F8" w:rsidRPr="00744001" w:rsidRDefault="00A050F8" w:rsidP="007950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805" w:rsidRPr="00744001" w:rsidTr="007A572D">
        <w:trPr>
          <w:trHeight w:val="157"/>
        </w:trPr>
        <w:tc>
          <w:tcPr>
            <w:tcW w:w="641" w:type="dxa"/>
            <w:vMerge/>
            <w:shd w:val="clear" w:color="auto" w:fill="auto"/>
          </w:tcPr>
          <w:p w:rsidR="00A050F8" w:rsidRPr="00744001" w:rsidRDefault="00A050F8" w:rsidP="007950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gridSpan w:val="6"/>
            <w:vMerge/>
            <w:shd w:val="clear" w:color="auto" w:fill="auto"/>
          </w:tcPr>
          <w:p w:rsidR="00A050F8" w:rsidRPr="00744001" w:rsidRDefault="00A050F8" w:rsidP="007950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13"/>
            <w:vMerge/>
            <w:shd w:val="clear" w:color="auto" w:fill="auto"/>
          </w:tcPr>
          <w:p w:rsidR="00A050F8" w:rsidRPr="00744001" w:rsidRDefault="00A050F8" w:rsidP="007950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A050F8" w:rsidRPr="00744001" w:rsidRDefault="00A050F8" w:rsidP="007A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050F8" w:rsidRPr="00744001" w:rsidRDefault="00A050F8" w:rsidP="007A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050F8" w:rsidRPr="00744001" w:rsidRDefault="00A050F8" w:rsidP="007A572D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A050F8" w:rsidRPr="00744001" w:rsidRDefault="00A050F8" w:rsidP="007A572D">
            <w:pPr>
              <w:spacing w:after="0" w:line="240" w:lineRule="auto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41" w:type="dxa"/>
            <w:shd w:val="clear" w:color="auto" w:fill="auto"/>
          </w:tcPr>
          <w:p w:rsidR="00A050F8" w:rsidRPr="00744001" w:rsidRDefault="00A050F8" w:rsidP="007A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27" w:type="dxa"/>
            <w:gridSpan w:val="2"/>
            <w:vMerge/>
            <w:shd w:val="clear" w:color="auto" w:fill="auto"/>
          </w:tcPr>
          <w:p w:rsidR="00A050F8" w:rsidRPr="00744001" w:rsidRDefault="00A050F8" w:rsidP="007950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0F8" w:rsidRPr="00744001" w:rsidTr="00522443">
        <w:trPr>
          <w:trHeight w:val="405"/>
        </w:trPr>
        <w:tc>
          <w:tcPr>
            <w:tcW w:w="10632" w:type="dxa"/>
            <w:gridSpan w:val="34"/>
            <w:shd w:val="clear" w:color="auto" w:fill="auto"/>
          </w:tcPr>
          <w:p w:rsidR="00A050F8" w:rsidRPr="00744001" w:rsidRDefault="00A050F8" w:rsidP="002748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Подпрограмма 1. «Доступная среда городского округа ЗАТО п. Горный на 2024-2028 годы»</w:t>
            </w:r>
          </w:p>
        </w:tc>
      </w:tr>
      <w:tr w:rsidR="00E00805" w:rsidRPr="00744001" w:rsidTr="00613507">
        <w:trPr>
          <w:trHeight w:val="659"/>
        </w:trPr>
        <w:tc>
          <w:tcPr>
            <w:tcW w:w="641" w:type="dxa"/>
            <w:shd w:val="clear" w:color="auto" w:fill="auto"/>
          </w:tcPr>
          <w:p w:rsidR="00A050F8" w:rsidRPr="00744001" w:rsidRDefault="00A050F8" w:rsidP="008567D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09" w:type="dxa"/>
            <w:gridSpan w:val="6"/>
            <w:shd w:val="clear" w:color="auto" w:fill="auto"/>
          </w:tcPr>
          <w:p w:rsidR="00A050F8" w:rsidRPr="00744001" w:rsidRDefault="00A050F8" w:rsidP="0027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дня инвалида, (закупка сувенирной продукции: игрушки, наборы для творчества, аудиокниги, книги, игрушки развивающие мелкую моторику, посуда-столовые наборы); обеспечение социокультурных, спортивно – оздоровительных и социально реабилитационных мероприятий с участием инвалидов и детей-инвалидов (спорт инвентарь для реабилитации инвалидов, тренажёры)</w:t>
            </w:r>
          </w:p>
        </w:tc>
        <w:tc>
          <w:tcPr>
            <w:tcW w:w="1312" w:type="dxa"/>
            <w:gridSpan w:val="13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</w:t>
            </w:r>
            <w:r w:rsidR="004F342B"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  <w:r w:rsidR="004F342B"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4F342B"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F342B"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F342B"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4F342B"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F342B"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F342B"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4F342B"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F342B"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4F342B"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F342B"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Pr="00744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050F8" w:rsidRPr="00744001" w:rsidRDefault="00A050F8" w:rsidP="007950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805" w:rsidRPr="00744001" w:rsidTr="00613507">
        <w:trPr>
          <w:trHeight w:val="360"/>
        </w:trPr>
        <w:tc>
          <w:tcPr>
            <w:tcW w:w="641" w:type="dxa"/>
            <w:shd w:val="clear" w:color="auto" w:fill="auto"/>
          </w:tcPr>
          <w:p w:rsidR="00A050F8" w:rsidRPr="00744001" w:rsidRDefault="00A050F8" w:rsidP="008567D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09" w:type="dxa"/>
            <w:gridSpan w:val="6"/>
            <w:shd w:val="clear" w:color="auto" w:fill="auto"/>
          </w:tcPr>
          <w:p w:rsidR="00A050F8" w:rsidRPr="00744001" w:rsidRDefault="00A050F8" w:rsidP="0027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Организационно-методическая помощь инвалидам при установке пандусов в жилых домах</w:t>
            </w:r>
          </w:p>
        </w:tc>
        <w:tc>
          <w:tcPr>
            <w:tcW w:w="1312" w:type="dxa"/>
            <w:gridSpan w:val="13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050F8" w:rsidRPr="00744001" w:rsidRDefault="00A050F8" w:rsidP="00FA1F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</w:p>
        </w:tc>
      </w:tr>
      <w:tr w:rsidR="00E00805" w:rsidRPr="00744001" w:rsidTr="00613507">
        <w:trPr>
          <w:trHeight w:val="282"/>
        </w:trPr>
        <w:tc>
          <w:tcPr>
            <w:tcW w:w="641" w:type="dxa"/>
            <w:shd w:val="clear" w:color="auto" w:fill="auto"/>
          </w:tcPr>
          <w:p w:rsidR="00A050F8" w:rsidRPr="00744001" w:rsidRDefault="00A050F8" w:rsidP="008567D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009" w:type="dxa"/>
            <w:gridSpan w:val="6"/>
            <w:shd w:val="clear" w:color="auto" w:fill="auto"/>
          </w:tcPr>
          <w:p w:rsidR="00A050F8" w:rsidRPr="00744001" w:rsidRDefault="00A050F8" w:rsidP="0027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объектов образовательных организаций, административных зданий для инвалидов и других маломобильных групп населения (обустройство, дооборудование, приспособление входных групп, лестниц, пандусных съездов, установка мнемосхем и пр.)</w:t>
            </w:r>
          </w:p>
          <w:p w:rsidR="00A050F8" w:rsidRPr="00744001" w:rsidRDefault="00A050F8" w:rsidP="0027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13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050F8" w:rsidRPr="00744001" w:rsidRDefault="00A050F8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F342B"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050F8" w:rsidRPr="00744001" w:rsidRDefault="00A050F8" w:rsidP="007950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805" w:rsidRPr="00744001" w:rsidTr="00613507">
        <w:trPr>
          <w:trHeight w:val="222"/>
        </w:trPr>
        <w:tc>
          <w:tcPr>
            <w:tcW w:w="3650" w:type="dxa"/>
            <w:gridSpan w:val="7"/>
            <w:shd w:val="clear" w:color="auto" w:fill="auto"/>
          </w:tcPr>
          <w:p w:rsidR="00DD18FA" w:rsidRPr="00744001" w:rsidRDefault="00DD18FA" w:rsidP="008567D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 по подпрограмме 1</w:t>
            </w:r>
          </w:p>
        </w:tc>
        <w:tc>
          <w:tcPr>
            <w:tcW w:w="1312" w:type="dxa"/>
            <w:gridSpan w:val="13"/>
            <w:shd w:val="clear" w:color="auto" w:fill="auto"/>
          </w:tcPr>
          <w:p w:rsidR="00DD18FA" w:rsidRPr="00744001" w:rsidRDefault="00DD18FA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850</w:t>
            </w:r>
            <w:r w:rsidR="004F342B"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F342B"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  <w:r w:rsidR="004F342B"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F342B"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  <w:r w:rsidR="004F342B"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F342B"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DD18FA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  <w:r w:rsidR="004F342B"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F342B"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DD18FA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  <w:r w:rsidR="004F342B"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F342B"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18FA" w:rsidRPr="00744001" w:rsidRDefault="00DD18FA" w:rsidP="00E14E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  <w:r w:rsidR="004F342B"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F342B"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74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18FA" w:rsidRPr="00744001" w:rsidRDefault="00DD18FA" w:rsidP="007950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0F8" w:rsidRPr="00744001" w:rsidTr="00522443">
        <w:trPr>
          <w:trHeight w:val="461"/>
        </w:trPr>
        <w:tc>
          <w:tcPr>
            <w:tcW w:w="10632" w:type="dxa"/>
            <w:gridSpan w:val="34"/>
            <w:shd w:val="clear" w:color="auto" w:fill="auto"/>
          </w:tcPr>
          <w:p w:rsidR="00A050F8" w:rsidRPr="00744001" w:rsidRDefault="00A050F8" w:rsidP="00E734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Подпрограмма 2. «</w:t>
            </w:r>
            <w:r w:rsidRPr="00744001">
              <w:rPr>
                <w:rFonts w:ascii="Times New Roman" w:hAnsi="Times New Roman" w:cs="Times New Roman"/>
                <w:b/>
                <w:sz w:val="24"/>
                <w:szCs w:val="20"/>
              </w:rPr>
              <w:t>Развитие молодежной политики в городском округе ЗАТО п. Горный на 2024 – 2028 год</w:t>
            </w:r>
            <w:r w:rsidR="00E73442" w:rsidRPr="00744001">
              <w:rPr>
                <w:rFonts w:ascii="Times New Roman" w:hAnsi="Times New Roman" w:cs="Times New Roman"/>
                <w:b/>
                <w:sz w:val="24"/>
                <w:szCs w:val="20"/>
              </w:rPr>
              <w:t>ы</w:t>
            </w:r>
            <w:r w:rsidRPr="00744001"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</w:p>
        </w:tc>
      </w:tr>
      <w:tr w:rsidR="00E00805" w:rsidRPr="00744001" w:rsidTr="00613507">
        <w:trPr>
          <w:trHeight w:val="222"/>
        </w:trPr>
        <w:tc>
          <w:tcPr>
            <w:tcW w:w="641" w:type="dxa"/>
            <w:shd w:val="clear" w:color="auto" w:fill="auto"/>
          </w:tcPr>
          <w:p w:rsidR="00DD18FA" w:rsidRPr="00744001" w:rsidRDefault="00DD18FA" w:rsidP="008567D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09" w:type="dxa"/>
            <w:gridSpan w:val="6"/>
            <w:shd w:val="clear" w:color="auto" w:fill="auto"/>
          </w:tcPr>
          <w:p w:rsidR="00DD18FA" w:rsidRPr="00744001" w:rsidRDefault="00DD18FA" w:rsidP="0027489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Торжественное вручение паспортов молодым гражданам Российской Федерации </w:t>
            </w:r>
          </w:p>
        </w:tc>
        <w:tc>
          <w:tcPr>
            <w:tcW w:w="1312" w:type="dxa"/>
            <w:gridSpan w:val="13"/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18FA" w:rsidRPr="00744001" w:rsidRDefault="00DD18FA" w:rsidP="007950B1">
            <w:pPr>
              <w:suppressAutoHyphens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805" w:rsidRPr="00744001" w:rsidTr="00613507">
        <w:trPr>
          <w:trHeight w:val="22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8567D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27489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ежегодного общегородского конкурса «Мисс ЗАТО п. Горный».</w:t>
            </w:r>
          </w:p>
        </w:tc>
        <w:tc>
          <w:tcPr>
            <w:tcW w:w="1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7950B1">
            <w:pPr>
              <w:suppressAutoHyphens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805" w:rsidRPr="00744001" w:rsidTr="00613507">
        <w:trPr>
          <w:trHeight w:val="22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8567D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27489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Пропаганда ЗОЖ среди населения городского округа ЗАТО п. Горный:</w:t>
            </w:r>
          </w:p>
          <w:p w:rsidR="00DD18FA" w:rsidRPr="00744001" w:rsidRDefault="00DD18FA" w:rsidP="0027489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- семинары с привлечением специалистов, акции;</w:t>
            </w:r>
          </w:p>
          <w:p w:rsidR="00DD18FA" w:rsidRPr="00744001" w:rsidRDefault="00DD18FA" w:rsidP="0027489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- изготовление агитационных материалов, баннеров, приобретение видеоматериалов и т.д.;</w:t>
            </w:r>
          </w:p>
          <w:p w:rsidR="00DD18FA" w:rsidRPr="00744001" w:rsidRDefault="00DD18FA" w:rsidP="0027489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- участие в семинарах, слетах молодежных общественных объединений, курсы повышения квалификации.</w:t>
            </w:r>
          </w:p>
        </w:tc>
        <w:tc>
          <w:tcPr>
            <w:tcW w:w="1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342B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FA" w:rsidRPr="00744001" w:rsidRDefault="00DD18FA" w:rsidP="007950B1">
            <w:pPr>
              <w:suppressAutoHyphens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ACF" w:rsidRPr="00744001" w:rsidTr="00613507">
        <w:trPr>
          <w:trHeight w:val="22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8567D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27489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 с участием несовершеннолетних и молодежи (приобретение атрибутики, сувенирной продукции, подарков).</w:t>
            </w:r>
          </w:p>
        </w:tc>
        <w:tc>
          <w:tcPr>
            <w:tcW w:w="1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475 000,00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95 000, 00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95 000, 00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95 000, 00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95 000, 00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95 000, 00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7950B1">
            <w:pPr>
              <w:suppressAutoHyphens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ACF" w:rsidRPr="00744001" w:rsidTr="00613507">
        <w:trPr>
          <w:trHeight w:val="22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8567D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27489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Организация традиционных встреч ветеранов с молодежью, посвященных Победе в ВОВ 1941-1945 г.г.</w:t>
            </w:r>
          </w:p>
        </w:tc>
        <w:tc>
          <w:tcPr>
            <w:tcW w:w="1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7950B1">
            <w:pPr>
              <w:suppressAutoHyphens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ACF" w:rsidRPr="00744001" w:rsidTr="00613507">
        <w:trPr>
          <w:trHeight w:val="22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8567D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2748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центров добровольчества «Добро.Центр»</w:t>
            </w:r>
          </w:p>
        </w:tc>
        <w:tc>
          <w:tcPr>
            <w:tcW w:w="1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875 000,00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175 000,00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175 000,00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175 000,00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175 000,00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175 000,00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7950B1">
            <w:pPr>
              <w:suppressAutoHyphens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ACF" w:rsidRPr="00744001" w:rsidTr="00613507">
        <w:trPr>
          <w:trHeight w:val="222"/>
        </w:trPr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7950B1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4"/>
                <w:szCs w:val="20"/>
              </w:rPr>
              <w:t>Всего по подпрограмме 2</w:t>
            </w:r>
          </w:p>
        </w:tc>
        <w:tc>
          <w:tcPr>
            <w:tcW w:w="1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2 650 000,00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530 000,00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530 000,00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530 000,00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530 000,00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E14E04">
            <w:pPr>
              <w:suppressAutoHyphens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530 000,00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CF" w:rsidRPr="00744001" w:rsidRDefault="00C86ACF" w:rsidP="007950B1">
            <w:pPr>
              <w:suppressAutoHyphens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805" w:rsidRPr="00744001" w:rsidTr="00C86ACF">
        <w:trPr>
          <w:trHeight w:val="334"/>
        </w:trPr>
        <w:tc>
          <w:tcPr>
            <w:tcW w:w="10632" w:type="dxa"/>
            <w:gridSpan w:val="34"/>
            <w:shd w:val="clear" w:color="auto" w:fill="auto"/>
          </w:tcPr>
          <w:p w:rsidR="00DD18FA" w:rsidRPr="00744001" w:rsidRDefault="00DD18FA" w:rsidP="00274894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Подпрограмма </w:t>
            </w:r>
            <w:r w:rsidR="002438B7" w:rsidRPr="00744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3</w:t>
            </w: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. «Развитие образования городского округа ЗАТО п. Горный на 2024-2028 годы»</w:t>
            </w:r>
          </w:p>
        </w:tc>
      </w:tr>
      <w:tr w:rsidR="00E00805" w:rsidRPr="00744001" w:rsidTr="00C86ACF">
        <w:trPr>
          <w:trHeight w:val="308"/>
        </w:trPr>
        <w:tc>
          <w:tcPr>
            <w:tcW w:w="641" w:type="dxa"/>
            <w:shd w:val="clear" w:color="auto" w:fill="auto"/>
          </w:tcPr>
          <w:p w:rsidR="00DD18FA" w:rsidRPr="00744001" w:rsidRDefault="002438B7" w:rsidP="008567D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.1</w:t>
            </w:r>
          </w:p>
        </w:tc>
        <w:tc>
          <w:tcPr>
            <w:tcW w:w="9991" w:type="dxa"/>
            <w:gridSpan w:val="33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Направление «Развитие системы общедоступного дошкольного образования»</w:t>
            </w:r>
          </w:p>
        </w:tc>
      </w:tr>
      <w:tr w:rsidR="00E00805" w:rsidRPr="00744001" w:rsidTr="00C86ACF">
        <w:trPr>
          <w:trHeight w:val="257"/>
        </w:trPr>
        <w:tc>
          <w:tcPr>
            <w:tcW w:w="10632" w:type="dxa"/>
            <w:gridSpan w:val="34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Создание современной и безопасной цифровой образовательной среды</w:t>
            </w:r>
          </w:p>
        </w:tc>
      </w:tr>
      <w:tr w:rsidR="00E00805" w:rsidRPr="00744001" w:rsidTr="00613507">
        <w:trPr>
          <w:trHeight w:val="205"/>
        </w:trPr>
        <w:tc>
          <w:tcPr>
            <w:tcW w:w="641" w:type="dxa"/>
            <w:shd w:val="clear" w:color="auto" w:fill="auto"/>
          </w:tcPr>
          <w:p w:rsidR="00DD18FA" w:rsidRPr="00744001" w:rsidRDefault="002438B7" w:rsidP="00E574C7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.1.1</w:t>
            </w:r>
          </w:p>
        </w:tc>
        <w:tc>
          <w:tcPr>
            <w:tcW w:w="3009" w:type="dxa"/>
            <w:gridSpan w:val="6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интерактивных комплексов, оборудования для сенсорных комнат</w:t>
            </w:r>
          </w:p>
        </w:tc>
        <w:tc>
          <w:tcPr>
            <w:tcW w:w="1312" w:type="dxa"/>
            <w:gridSpan w:val="13"/>
            <w:shd w:val="clear" w:color="auto" w:fill="auto"/>
          </w:tcPr>
          <w:p w:rsidR="00DD18FA" w:rsidRPr="00744001" w:rsidRDefault="00DD18FA" w:rsidP="00E14E04">
            <w:pPr>
              <w:ind w:firstLine="70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1 302 000,</w:t>
            </w:r>
            <w:r w:rsidR="00C86ACF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70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="00C86ACF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000,</w:t>
            </w:r>
            <w:r w:rsidR="00C86ACF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70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  <w:r w:rsidR="00C86ACF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DD18FA" w:rsidP="00E14E04">
            <w:pPr>
              <w:ind w:firstLine="70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 w:rsidR="00C86ACF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C86ACF" w:rsidP="00E14E04">
            <w:pPr>
              <w:ind w:firstLine="70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  <w:r w:rsidR="00DD18FA" w:rsidRPr="0074400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18FA" w:rsidRPr="00744001" w:rsidRDefault="00C86ACF" w:rsidP="00E14E04">
            <w:pPr>
              <w:ind w:firstLine="70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294 </w:t>
            </w:r>
            <w:r w:rsidR="00DD18FA" w:rsidRPr="0074400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C86ACF">
        <w:trPr>
          <w:trHeight w:val="205"/>
        </w:trPr>
        <w:tc>
          <w:tcPr>
            <w:tcW w:w="10632" w:type="dxa"/>
            <w:gridSpan w:val="34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Развитие механизмов непрерывного педагогического образования</w:t>
            </w:r>
          </w:p>
        </w:tc>
      </w:tr>
      <w:tr w:rsidR="00C86ACF" w:rsidRPr="00744001" w:rsidTr="00613507">
        <w:trPr>
          <w:trHeight w:val="257"/>
        </w:trPr>
        <w:tc>
          <w:tcPr>
            <w:tcW w:w="641" w:type="dxa"/>
            <w:shd w:val="clear" w:color="auto" w:fill="auto"/>
          </w:tcPr>
          <w:p w:rsidR="00C86ACF" w:rsidRPr="00744001" w:rsidRDefault="002438B7" w:rsidP="008567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86ACF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.1.2</w:t>
            </w:r>
          </w:p>
        </w:tc>
        <w:tc>
          <w:tcPr>
            <w:tcW w:w="3024" w:type="dxa"/>
            <w:gridSpan w:val="7"/>
            <w:shd w:val="clear" w:color="auto" w:fill="auto"/>
          </w:tcPr>
          <w:p w:rsidR="00C86ACF" w:rsidRPr="00744001" w:rsidRDefault="00C86ACF" w:rsidP="00274894">
            <w:pPr>
              <w:ind w:hanging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Посещение обучающих семинаров на территории Забайкальского края</w:t>
            </w:r>
          </w:p>
        </w:tc>
        <w:tc>
          <w:tcPr>
            <w:tcW w:w="1297" w:type="dxa"/>
            <w:gridSpan w:val="12"/>
            <w:shd w:val="clear" w:color="auto" w:fill="auto"/>
          </w:tcPr>
          <w:p w:rsidR="00C86ACF" w:rsidRPr="00744001" w:rsidRDefault="00C86ACF" w:rsidP="00E14E04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45 000, 00</w:t>
            </w:r>
          </w:p>
          <w:p w:rsidR="00C86ACF" w:rsidRPr="00744001" w:rsidRDefault="00C86ACF" w:rsidP="00E14E04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86ACF" w:rsidRPr="00744001" w:rsidRDefault="00C86ACF" w:rsidP="00E14E04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9 000, 00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86ACF" w:rsidRPr="00744001" w:rsidRDefault="00C86ACF" w:rsidP="00E14E04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9 000, 00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C86ACF" w:rsidRPr="00744001" w:rsidRDefault="00C86ACF" w:rsidP="00E14E04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9 000, 00</w:t>
            </w:r>
          </w:p>
        </w:tc>
        <w:tc>
          <w:tcPr>
            <w:tcW w:w="851" w:type="dxa"/>
            <w:shd w:val="clear" w:color="auto" w:fill="auto"/>
          </w:tcPr>
          <w:p w:rsidR="00C86ACF" w:rsidRPr="00744001" w:rsidRDefault="00C86ACF" w:rsidP="00E14E04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9 000, 00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86ACF" w:rsidRPr="00744001" w:rsidRDefault="00C86ACF" w:rsidP="00E14E04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9 000, 00</w:t>
            </w:r>
          </w:p>
        </w:tc>
        <w:tc>
          <w:tcPr>
            <w:tcW w:w="1418" w:type="dxa"/>
            <w:shd w:val="clear" w:color="auto" w:fill="auto"/>
          </w:tcPr>
          <w:p w:rsidR="00C86ACF" w:rsidRPr="00744001" w:rsidRDefault="00C86ACF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613507">
        <w:trPr>
          <w:trHeight w:val="257"/>
        </w:trPr>
        <w:tc>
          <w:tcPr>
            <w:tcW w:w="641" w:type="dxa"/>
            <w:shd w:val="clear" w:color="auto" w:fill="auto"/>
          </w:tcPr>
          <w:p w:rsidR="00DD18FA" w:rsidRPr="00744001" w:rsidRDefault="002438B7" w:rsidP="008567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.1.3</w:t>
            </w:r>
          </w:p>
        </w:tc>
        <w:tc>
          <w:tcPr>
            <w:tcW w:w="3024" w:type="dxa"/>
            <w:gridSpan w:val="7"/>
            <w:shd w:val="clear" w:color="auto" w:fill="auto"/>
          </w:tcPr>
          <w:p w:rsidR="00DD18FA" w:rsidRPr="00744001" w:rsidRDefault="00DD18FA" w:rsidP="00274894">
            <w:pPr>
              <w:ind w:hanging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муниципального конкурса «Педагог года»</w:t>
            </w:r>
          </w:p>
        </w:tc>
        <w:tc>
          <w:tcPr>
            <w:tcW w:w="1297" w:type="dxa"/>
            <w:gridSpan w:val="12"/>
            <w:shd w:val="clear" w:color="auto" w:fill="auto"/>
          </w:tcPr>
          <w:p w:rsidR="00DD18FA" w:rsidRPr="00744001" w:rsidRDefault="00DD18FA" w:rsidP="00E14E04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60 000,00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4010A0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DD18FA" w:rsidP="00E14E04">
            <w:pPr>
              <w:ind w:firstLine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4010A0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18FA" w:rsidRPr="00744001" w:rsidRDefault="00DD18FA" w:rsidP="00E14E04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20 000,</w:t>
            </w:r>
            <w:r w:rsidR="00C86ACF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C86ACF">
        <w:trPr>
          <w:trHeight w:val="196"/>
        </w:trPr>
        <w:tc>
          <w:tcPr>
            <w:tcW w:w="10632" w:type="dxa"/>
            <w:gridSpan w:val="34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</w:t>
            </w:r>
          </w:p>
        </w:tc>
      </w:tr>
      <w:tr w:rsidR="00E00805" w:rsidRPr="00744001" w:rsidTr="00613507">
        <w:trPr>
          <w:trHeight w:val="308"/>
        </w:trPr>
        <w:tc>
          <w:tcPr>
            <w:tcW w:w="647" w:type="dxa"/>
            <w:gridSpan w:val="2"/>
            <w:shd w:val="clear" w:color="auto" w:fill="auto"/>
          </w:tcPr>
          <w:p w:rsidR="00DD18FA" w:rsidRPr="00744001" w:rsidRDefault="002438B7" w:rsidP="00274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.1.4</w:t>
            </w:r>
          </w:p>
        </w:tc>
        <w:tc>
          <w:tcPr>
            <w:tcW w:w="3018" w:type="dxa"/>
            <w:gridSpan w:val="6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муниципальных конкурсов </w:t>
            </w:r>
          </w:p>
        </w:tc>
        <w:tc>
          <w:tcPr>
            <w:tcW w:w="1297" w:type="dxa"/>
            <w:gridSpan w:val="12"/>
            <w:shd w:val="clear" w:color="auto" w:fill="auto"/>
          </w:tcPr>
          <w:p w:rsidR="00DD18FA" w:rsidRPr="00744001" w:rsidRDefault="00DD18FA" w:rsidP="00E14E04">
            <w:pPr>
              <w:ind w:firstLine="55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55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55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DD18FA" w:rsidP="00E14E04">
            <w:pPr>
              <w:ind w:firstLine="55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DD18FA" w:rsidP="00E14E04">
            <w:pPr>
              <w:ind w:firstLine="55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18FA" w:rsidRPr="00744001" w:rsidRDefault="00DD18FA" w:rsidP="00E14E04">
            <w:pPr>
              <w:ind w:firstLine="55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30 000,</w:t>
            </w:r>
            <w:r w:rsidR="00C86ACF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C86ACF">
        <w:trPr>
          <w:trHeight w:val="222"/>
        </w:trPr>
        <w:tc>
          <w:tcPr>
            <w:tcW w:w="10632" w:type="dxa"/>
            <w:gridSpan w:val="34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Создание прозрачной, открытой системы информирования граждан об образовательных услугах, обеспечивающий полноту, доступность, своевременное обновление и достоверность информации</w:t>
            </w:r>
          </w:p>
        </w:tc>
      </w:tr>
      <w:tr w:rsidR="00E00805" w:rsidRPr="00744001" w:rsidTr="00613507">
        <w:trPr>
          <w:trHeight w:val="257"/>
        </w:trPr>
        <w:tc>
          <w:tcPr>
            <w:tcW w:w="653" w:type="dxa"/>
            <w:gridSpan w:val="3"/>
            <w:shd w:val="clear" w:color="auto" w:fill="auto"/>
          </w:tcPr>
          <w:p w:rsidR="00DD18FA" w:rsidRPr="00744001" w:rsidRDefault="002438B7" w:rsidP="00274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.1.5</w:t>
            </w:r>
          </w:p>
        </w:tc>
        <w:tc>
          <w:tcPr>
            <w:tcW w:w="3046" w:type="dxa"/>
            <w:gridSpan w:val="6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процедуры независимой оценки качества условий осуществления образовательной деятельности</w:t>
            </w:r>
          </w:p>
        </w:tc>
        <w:tc>
          <w:tcPr>
            <w:tcW w:w="1263" w:type="dxa"/>
            <w:gridSpan w:val="11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10A0" w:rsidRPr="007440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10A0" w:rsidRPr="007440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10A0" w:rsidRPr="007440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15 000,</w:t>
            </w:r>
            <w:r w:rsidR="00613507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805" w:rsidRPr="00744001" w:rsidTr="00613507">
        <w:trPr>
          <w:trHeight w:val="231"/>
        </w:trPr>
        <w:tc>
          <w:tcPr>
            <w:tcW w:w="3699" w:type="dxa"/>
            <w:gridSpan w:val="9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Всего по направлению </w:t>
            </w:r>
            <w:r w:rsidR="002438B7"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</w:t>
            </w: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.1</w:t>
            </w:r>
          </w:p>
        </w:tc>
        <w:tc>
          <w:tcPr>
            <w:tcW w:w="1263" w:type="dxa"/>
            <w:gridSpan w:val="11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1 572 000,</w:t>
            </w:r>
            <w:r w:rsidR="00E14E04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613507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216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613507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382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613507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317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613507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289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18FA" w:rsidRPr="00744001" w:rsidRDefault="00613507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368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C86ACF">
        <w:trPr>
          <w:trHeight w:val="282"/>
        </w:trPr>
        <w:tc>
          <w:tcPr>
            <w:tcW w:w="653" w:type="dxa"/>
            <w:gridSpan w:val="3"/>
            <w:shd w:val="clear" w:color="auto" w:fill="auto"/>
          </w:tcPr>
          <w:p w:rsidR="00DD18FA" w:rsidRPr="00744001" w:rsidRDefault="002438B7" w:rsidP="00E574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.2</w:t>
            </w:r>
          </w:p>
        </w:tc>
        <w:tc>
          <w:tcPr>
            <w:tcW w:w="9979" w:type="dxa"/>
            <w:gridSpan w:val="31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Направление «Развитие системы общедоступного общего образования»</w:t>
            </w:r>
          </w:p>
        </w:tc>
      </w:tr>
      <w:tr w:rsidR="00E00805" w:rsidRPr="00744001" w:rsidTr="00C86ACF">
        <w:trPr>
          <w:trHeight w:val="153"/>
        </w:trPr>
        <w:tc>
          <w:tcPr>
            <w:tcW w:w="10632" w:type="dxa"/>
            <w:gridSpan w:val="34"/>
            <w:shd w:val="clear" w:color="auto" w:fill="auto"/>
          </w:tcPr>
          <w:p w:rsidR="00DD18FA" w:rsidRPr="00744001" w:rsidRDefault="00DD18FA" w:rsidP="00274894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Создание современной и безопасной цифровой образовательной среды</w:t>
            </w:r>
          </w:p>
        </w:tc>
      </w:tr>
      <w:tr w:rsidR="00E00805" w:rsidRPr="00744001" w:rsidTr="00613507">
        <w:trPr>
          <w:trHeight w:val="308"/>
        </w:trPr>
        <w:tc>
          <w:tcPr>
            <w:tcW w:w="653" w:type="dxa"/>
            <w:gridSpan w:val="3"/>
            <w:shd w:val="clear" w:color="auto" w:fill="auto"/>
          </w:tcPr>
          <w:p w:rsidR="00DD18FA" w:rsidRPr="00744001" w:rsidRDefault="002438B7" w:rsidP="00E574C7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.2.1</w:t>
            </w:r>
          </w:p>
        </w:tc>
        <w:tc>
          <w:tcPr>
            <w:tcW w:w="3046" w:type="dxa"/>
            <w:gridSpan w:val="6"/>
            <w:shd w:val="clear" w:color="auto" w:fill="auto"/>
          </w:tcPr>
          <w:p w:rsidR="00DD18FA" w:rsidRPr="00744001" w:rsidRDefault="00DD18FA" w:rsidP="0027489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программы электронной системы «Образование» (ЭСО)</w:t>
            </w:r>
          </w:p>
        </w:tc>
        <w:tc>
          <w:tcPr>
            <w:tcW w:w="1263" w:type="dxa"/>
            <w:gridSpan w:val="11"/>
            <w:shd w:val="clear" w:color="auto" w:fill="auto"/>
          </w:tcPr>
          <w:p w:rsidR="00DD18FA" w:rsidRPr="00744001" w:rsidRDefault="00DD18FA" w:rsidP="00E14E04">
            <w:pPr>
              <w:ind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598 000,00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613507" w:rsidP="00E14E04">
            <w:pPr>
              <w:ind w:firstLine="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115 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613507" w:rsidP="00E14E04">
            <w:pPr>
              <w:ind w:firstLine="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120 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613507" w:rsidP="00E14E04">
            <w:pPr>
              <w:ind w:firstLine="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121 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613507" w:rsidP="00E14E04">
            <w:pPr>
              <w:ind w:firstLine="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121 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18FA" w:rsidRPr="00744001" w:rsidRDefault="00613507" w:rsidP="00E14E04">
            <w:pPr>
              <w:ind w:firstLine="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121 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C86ACF">
        <w:trPr>
          <w:trHeight w:val="257"/>
        </w:trPr>
        <w:tc>
          <w:tcPr>
            <w:tcW w:w="10632" w:type="dxa"/>
            <w:gridSpan w:val="34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механизмов непрерывного педагогического образования</w:t>
            </w:r>
          </w:p>
        </w:tc>
      </w:tr>
      <w:tr w:rsidR="00E00805" w:rsidRPr="00744001" w:rsidTr="00613507">
        <w:trPr>
          <w:trHeight w:val="170"/>
        </w:trPr>
        <w:tc>
          <w:tcPr>
            <w:tcW w:w="653" w:type="dxa"/>
            <w:gridSpan w:val="3"/>
            <w:shd w:val="clear" w:color="auto" w:fill="auto"/>
          </w:tcPr>
          <w:p w:rsidR="00DD18FA" w:rsidRPr="00744001" w:rsidRDefault="002438B7" w:rsidP="00F33F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.2.3</w:t>
            </w:r>
          </w:p>
        </w:tc>
        <w:tc>
          <w:tcPr>
            <w:tcW w:w="3052" w:type="dxa"/>
            <w:gridSpan w:val="7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Посещение обучающих семинаров на территории Забайкальского края</w:t>
            </w:r>
          </w:p>
        </w:tc>
        <w:tc>
          <w:tcPr>
            <w:tcW w:w="1257" w:type="dxa"/>
            <w:gridSpan w:val="10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</w:t>
            </w:r>
            <w:r w:rsidR="00613507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</w:t>
            </w:r>
            <w:r w:rsidR="00613507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</w:t>
            </w:r>
            <w:r w:rsidR="00613507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9 000,</w:t>
            </w:r>
            <w:r w:rsidR="00613507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9 000,</w:t>
            </w:r>
            <w:r w:rsidR="00613507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613507">
        <w:trPr>
          <w:trHeight w:val="334"/>
        </w:trPr>
        <w:tc>
          <w:tcPr>
            <w:tcW w:w="653" w:type="dxa"/>
            <w:gridSpan w:val="3"/>
            <w:shd w:val="clear" w:color="auto" w:fill="auto"/>
          </w:tcPr>
          <w:p w:rsidR="00DD18FA" w:rsidRPr="00744001" w:rsidRDefault="002438B7" w:rsidP="00F33F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.2.4</w:t>
            </w:r>
          </w:p>
        </w:tc>
        <w:tc>
          <w:tcPr>
            <w:tcW w:w="3052" w:type="dxa"/>
            <w:gridSpan w:val="7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муниципального конкурса «Педагог года»</w:t>
            </w:r>
          </w:p>
        </w:tc>
        <w:tc>
          <w:tcPr>
            <w:tcW w:w="1257" w:type="dxa"/>
            <w:gridSpan w:val="10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85 000,00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4010A0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4010A0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613507">
        <w:trPr>
          <w:trHeight w:val="334"/>
        </w:trPr>
        <w:tc>
          <w:tcPr>
            <w:tcW w:w="653" w:type="dxa"/>
            <w:gridSpan w:val="3"/>
            <w:shd w:val="clear" w:color="auto" w:fill="auto"/>
          </w:tcPr>
          <w:p w:rsidR="00DD18FA" w:rsidRPr="00744001" w:rsidRDefault="002438B7" w:rsidP="00F33F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.2.5</w:t>
            </w:r>
          </w:p>
        </w:tc>
        <w:tc>
          <w:tcPr>
            <w:tcW w:w="3052" w:type="dxa"/>
            <w:gridSpan w:val="7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августовской конференции педагогических работников</w:t>
            </w:r>
          </w:p>
        </w:tc>
        <w:tc>
          <w:tcPr>
            <w:tcW w:w="1257" w:type="dxa"/>
            <w:gridSpan w:val="10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18FA" w:rsidRPr="00744001" w:rsidRDefault="00DD18FA" w:rsidP="00E14E04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C86ACF">
        <w:trPr>
          <w:trHeight w:val="282"/>
        </w:trPr>
        <w:tc>
          <w:tcPr>
            <w:tcW w:w="10632" w:type="dxa"/>
            <w:gridSpan w:val="34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</w:t>
            </w:r>
          </w:p>
        </w:tc>
      </w:tr>
      <w:tr w:rsidR="00E00805" w:rsidRPr="00744001" w:rsidTr="00613507">
        <w:trPr>
          <w:trHeight w:val="550"/>
        </w:trPr>
        <w:tc>
          <w:tcPr>
            <w:tcW w:w="659" w:type="dxa"/>
            <w:gridSpan w:val="4"/>
            <w:shd w:val="clear" w:color="auto" w:fill="auto"/>
          </w:tcPr>
          <w:p w:rsidR="00DD18FA" w:rsidRPr="00744001" w:rsidRDefault="002438B7" w:rsidP="00F33F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.2.6</w:t>
            </w:r>
          </w:p>
        </w:tc>
        <w:tc>
          <w:tcPr>
            <w:tcW w:w="3055" w:type="dxa"/>
            <w:gridSpan w:val="7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1248" w:type="dxa"/>
            <w:gridSpan w:val="9"/>
            <w:shd w:val="clear" w:color="auto" w:fill="auto"/>
          </w:tcPr>
          <w:p w:rsidR="00DD18FA" w:rsidRPr="00744001" w:rsidRDefault="00DD18FA" w:rsidP="00E14E04">
            <w:pPr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5 000,</w:t>
            </w:r>
            <w:r w:rsidR="004010A0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5 000,</w:t>
            </w:r>
            <w:r w:rsidR="004010A0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DD18FA" w:rsidP="00E14E04">
            <w:pPr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5 000,</w:t>
            </w:r>
            <w:r w:rsidR="004010A0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DD18FA" w:rsidP="00E14E04">
            <w:pPr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5 000,</w:t>
            </w:r>
            <w:r w:rsidR="004010A0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18FA" w:rsidRPr="00744001" w:rsidRDefault="00DD18FA" w:rsidP="00E14E04">
            <w:pPr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5 000,</w:t>
            </w:r>
            <w:r w:rsidR="004010A0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805" w:rsidRPr="00744001" w:rsidTr="00613507">
        <w:trPr>
          <w:trHeight w:val="257"/>
        </w:trPr>
        <w:tc>
          <w:tcPr>
            <w:tcW w:w="659" w:type="dxa"/>
            <w:gridSpan w:val="4"/>
            <w:shd w:val="clear" w:color="auto" w:fill="auto"/>
          </w:tcPr>
          <w:p w:rsidR="00DD18FA" w:rsidRPr="00744001" w:rsidRDefault="002438B7" w:rsidP="00F33F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.2.7</w:t>
            </w:r>
          </w:p>
        </w:tc>
        <w:tc>
          <w:tcPr>
            <w:tcW w:w="3055" w:type="dxa"/>
            <w:gridSpan w:val="7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Чествование победителей муниципального этапа Всероссийской олимпиады школьников, отличников учебы, медалистов</w:t>
            </w:r>
          </w:p>
        </w:tc>
        <w:tc>
          <w:tcPr>
            <w:tcW w:w="1248" w:type="dxa"/>
            <w:gridSpan w:val="9"/>
            <w:shd w:val="clear" w:color="auto" w:fill="auto"/>
          </w:tcPr>
          <w:p w:rsidR="00DD18FA" w:rsidRPr="00744001" w:rsidRDefault="00DD18FA" w:rsidP="00E14E04">
            <w:pPr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525 000,00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4010A0" w:rsidP="00E14E04">
            <w:pPr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105 </w:t>
            </w:r>
            <w:r w:rsidR="00DD18FA" w:rsidRPr="0074400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4010A0" w:rsidP="00E14E04">
            <w:pPr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105 </w:t>
            </w:r>
            <w:r w:rsidR="00DD18FA" w:rsidRPr="0074400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4010A0" w:rsidP="00E14E04">
            <w:pPr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105 </w:t>
            </w:r>
            <w:r w:rsidR="00DD18FA" w:rsidRPr="0074400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4010A0" w:rsidP="00E14E04">
            <w:pPr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105 </w:t>
            </w:r>
            <w:r w:rsidR="00DD18FA" w:rsidRPr="0074400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18FA" w:rsidRPr="00744001" w:rsidRDefault="004010A0" w:rsidP="00E14E04">
            <w:pPr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105 </w:t>
            </w:r>
            <w:r w:rsidR="00DD18FA" w:rsidRPr="0074400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805" w:rsidRPr="00744001" w:rsidTr="00613507">
        <w:trPr>
          <w:trHeight w:val="257"/>
        </w:trPr>
        <w:tc>
          <w:tcPr>
            <w:tcW w:w="659" w:type="dxa"/>
            <w:gridSpan w:val="4"/>
            <w:shd w:val="clear" w:color="auto" w:fill="auto"/>
          </w:tcPr>
          <w:p w:rsidR="00DD18FA" w:rsidRPr="00744001" w:rsidRDefault="002438B7" w:rsidP="00F33F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.2.8</w:t>
            </w:r>
          </w:p>
        </w:tc>
        <w:tc>
          <w:tcPr>
            <w:tcW w:w="3055" w:type="dxa"/>
            <w:gridSpan w:val="7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конкурсов для школьников</w:t>
            </w:r>
          </w:p>
        </w:tc>
        <w:tc>
          <w:tcPr>
            <w:tcW w:w="1248" w:type="dxa"/>
            <w:gridSpan w:val="9"/>
            <w:shd w:val="clear" w:color="auto" w:fill="auto"/>
          </w:tcPr>
          <w:p w:rsidR="00DD18FA" w:rsidRPr="00744001" w:rsidRDefault="00DD18FA" w:rsidP="00E14E04">
            <w:pPr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260 000,00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DD18FA" w:rsidP="00E14E04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52 000,00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DD18FA" w:rsidP="00E14E04">
            <w:pPr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54 000,00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18FA" w:rsidRPr="00744001" w:rsidRDefault="00DD18FA" w:rsidP="00E14E04">
            <w:pPr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54 000,00</w:t>
            </w:r>
          </w:p>
        </w:tc>
        <w:tc>
          <w:tcPr>
            <w:tcW w:w="1418" w:type="dxa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F1B33" w:rsidRPr="00744001" w:rsidTr="00847FE2">
        <w:trPr>
          <w:trHeight w:val="222"/>
        </w:trPr>
        <w:tc>
          <w:tcPr>
            <w:tcW w:w="10632" w:type="dxa"/>
            <w:gridSpan w:val="34"/>
            <w:shd w:val="clear" w:color="auto" w:fill="auto"/>
          </w:tcPr>
          <w:p w:rsidR="00EF1B33" w:rsidRPr="00744001" w:rsidRDefault="00EF1B33" w:rsidP="002748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Создание прозрачной, открытой системы информирования граждан об образовательных услугах, обеспечивающий полноту, доступность, своевременное обновление и достоверность информации</w:t>
            </w:r>
          </w:p>
        </w:tc>
      </w:tr>
      <w:tr w:rsidR="00E00805" w:rsidRPr="00744001" w:rsidTr="00613507">
        <w:trPr>
          <w:trHeight w:val="257"/>
        </w:trPr>
        <w:tc>
          <w:tcPr>
            <w:tcW w:w="659" w:type="dxa"/>
            <w:gridSpan w:val="4"/>
            <w:shd w:val="clear" w:color="auto" w:fill="auto"/>
          </w:tcPr>
          <w:p w:rsidR="00DD18FA" w:rsidRPr="00744001" w:rsidRDefault="002438B7" w:rsidP="000F5077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.2.9</w:t>
            </w:r>
          </w:p>
        </w:tc>
        <w:tc>
          <w:tcPr>
            <w:tcW w:w="3055" w:type="dxa"/>
            <w:gridSpan w:val="7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процедуры независимой оценки качества условий осуществления образовательной деятельности</w:t>
            </w:r>
          </w:p>
        </w:tc>
        <w:tc>
          <w:tcPr>
            <w:tcW w:w="1248" w:type="dxa"/>
            <w:gridSpan w:val="9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</w:t>
            </w:r>
            <w:r w:rsidR="004010A0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4010A0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4010A0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7 000,</w:t>
            </w:r>
            <w:r w:rsidR="004010A0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10A0" w:rsidRPr="007440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C86ACF">
        <w:trPr>
          <w:trHeight w:val="257"/>
        </w:trPr>
        <w:tc>
          <w:tcPr>
            <w:tcW w:w="10632" w:type="dxa"/>
            <w:gridSpan w:val="34"/>
            <w:shd w:val="clear" w:color="auto" w:fill="auto"/>
          </w:tcPr>
          <w:p w:rsidR="00DD18FA" w:rsidRPr="00744001" w:rsidRDefault="00DD18FA" w:rsidP="0027489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Развитие молодежных организаций </w:t>
            </w:r>
          </w:p>
        </w:tc>
      </w:tr>
      <w:tr w:rsidR="00E00805" w:rsidRPr="00744001" w:rsidTr="00613507">
        <w:trPr>
          <w:trHeight w:val="348"/>
        </w:trPr>
        <w:tc>
          <w:tcPr>
            <w:tcW w:w="667" w:type="dxa"/>
            <w:gridSpan w:val="5"/>
            <w:shd w:val="clear" w:color="auto" w:fill="auto"/>
          </w:tcPr>
          <w:p w:rsidR="00DD18FA" w:rsidRPr="00744001" w:rsidRDefault="002438B7" w:rsidP="00E574C7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.2.10</w:t>
            </w:r>
          </w:p>
        </w:tc>
        <w:tc>
          <w:tcPr>
            <w:tcW w:w="3084" w:type="dxa"/>
            <w:gridSpan w:val="7"/>
            <w:shd w:val="clear" w:color="auto" w:fill="auto"/>
          </w:tcPr>
          <w:p w:rsidR="00DD18FA" w:rsidRPr="00744001" w:rsidRDefault="00DD18FA" w:rsidP="0027489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Оснащение материально-технической базы для развития молодежных организаций «Движение первых», «Юнармия»</w:t>
            </w:r>
          </w:p>
        </w:tc>
        <w:tc>
          <w:tcPr>
            <w:tcW w:w="1211" w:type="dxa"/>
            <w:gridSpan w:val="8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841" w:type="dxa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C86ACF">
        <w:trPr>
          <w:trHeight w:val="348"/>
        </w:trPr>
        <w:tc>
          <w:tcPr>
            <w:tcW w:w="10632" w:type="dxa"/>
            <w:gridSpan w:val="34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Организация и проведение государственной итоговой аттестации</w:t>
            </w:r>
          </w:p>
        </w:tc>
      </w:tr>
      <w:tr w:rsidR="00E00805" w:rsidRPr="00744001" w:rsidTr="00613507">
        <w:trPr>
          <w:trHeight w:val="348"/>
        </w:trPr>
        <w:tc>
          <w:tcPr>
            <w:tcW w:w="667" w:type="dxa"/>
            <w:gridSpan w:val="5"/>
            <w:shd w:val="clear" w:color="auto" w:fill="auto"/>
          </w:tcPr>
          <w:p w:rsidR="00DD18FA" w:rsidRPr="00744001" w:rsidRDefault="002438B7" w:rsidP="00E574C7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.2.11</w:t>
            </w:r>
          </w:p>
        </w:tc>
        <w:tc>
          <w:tcPr>
            <w:tcW w:w="3084" w:type="dxa"/>
            <w:gridSpan w:val="7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орг. техники, обслуживание орг. техники, приобретение канцелярских товаров, бумаги, оборудования для проведения государственной итоговой аттестации</w:t>
            </w:r>
          </w:p>
        </w:tc>
        <w:tc>
          <w:tcPr>
            <w:tcW w:w="1211" w:type="dxa"/>
            <w:gridSpan w:val="8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74 000,00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32 000,00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841" w:type="dxa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613507">
        <w:trPr>
          <w:trHeight w:val="348"/>
        </w:trPr>
        <w:tc>
          <w:tcPr>
            <w:tcW w:w="3751" w:type="dxa"/>
            <w:gridSpan w:val="12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Всего по направлению 4.2</w:t>
            </w:r>
          </w:p>
        </w:tc>
        <w:tc>
          <w:tcPr>
            <w:tcW w:w="1211" w:type="dxa"/>
            <w:gridSpan w:val="8"/>
            <w:shd w:val="clear" w:color="auto" w:fill="auto"/>
          </w:tcPr>
          <w:p w:rsidR="00DD18FA" w:rsidRPr="00744001" w:rsidRDefault="00DD18FA" w:rsidP="00E14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1 924 000,</w:t>
            </w:r>
            <w:r w:rsidR="004010A0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4010A0" w:rsidP="00E14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406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4010A0" w:rsidP="00E14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359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4010A0" w:rsidP="00E14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392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4010A0" w:rsidP="00E14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372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41" w:type="dxa"/>
            <w:shd w:val="clear" w:color="auto" w:fill="auto"/>
          </w:tcPr>
          <w:p w:rsidR="00DD18FA" w:rsidRPr="00744001" w:rsidRDefault="004010A0" w:rsidP="00E14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395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C86ACF">
        <w:trPr>
          <w:trHeight w:val="170"/>
        </w:trPr>
        <w:tc>
          <w:tcPr>
            <w:tcW w:w="667" w:type="dxa"/>
            <w:gridSpan w:val="5"/>
            <w:shd w:val="clear" w:color="auto" w:fill="auto"/>
          </w:tcPr>
          <w:p w:rsidR="00DD18FA" w:rsidRPr="00744001" w:rsidRDefault="002438B7" w:rsidP="00274894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.3</w:t>
            </w:r>
          </w:p>
        </w:tc>
        <w:tc>
          <w:tcPr>
            <w:tcW w:w="9965" w:type="dxa"/>
            <w:gridSpan w:val="29"/>
            <w:shd w:val="clear" w:color="auto" w:fill="auto"/>
          </w:tcPr>
          <w:p w:rsidR="00DD18FA" w:rsidRPr="00744001" w:rsidRDefault="00DD18FA" w:rsidP="00274894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Направление «Развитие системы дополнительного образования детей»</w:t>
            </w:r>
          </w:p>
        </w:tc>
      </w:tr>
      <w:tr w:rsidR="00E00805" w:rsidRPr="00744001" w:rsidTr="00C86ACF">
        <w:trPr>
          <w:trHeight w:val="170"/>
        </w:trPr>
        <w:tc>
          <w:tcPr>
            <w:tcW w:w="10632" w:type="dxa"/>
            <w:gridSpan w:val="34"/>
            <w:shd w:val="clear" w:color="auto" w:fill="auto"/>
          </w:tcPr>
          <w:p w:rsidR="00DD18FA" w:rsidRPr="00744001" w:rsidRDefault="00DD18FA" w:rsidP="00274894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Развитие механизмов непрерывного педагогического образования</w:t>
            </w:r>
          </w:p>
        </w:tc>
      </w:tr>
      <w:tr w:rsidR="00E00805" w:rsidRPr="00744001" w:rsidTr="00613507">
        <w:trPr>
          <w:trHeight w:val="248"/>
        </w:trPr>
        <w:tc>
          <w:tcPr>
            <w:tcW w:w="667" w:type="dxa"/>
            <w:gridSpan w:val="5"/>
            <w:shd w:val="clear" w:color="auto" w:fill="auto"/>
          </w:tcPr>
          <w:p w:rsidR="00DD18FA" w:rsidRPr="00744001" w:rsidRDefault="002438B7" w:rsidP="000F5077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.3.1</w:t>
            </w:r>
          </w:p>
        </w:tc>
        <w:tc>
          <w:tcPr>
            <w:tcW w:w="3094" w:type="dxa"/>
            <w:gridSpan w:val="8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муниципального конкурса «Педагог года»</w:t>
            </w:r>
          </w:p>
        </w:tc>
        <w:tc>
          <w:tcPr>
            <w:tcW w:w="1201" w:type="dxa"/>
            <w:gridSpan w:val="7"/>
            <w:shd w:val="clear" w:color="auto" w:fill="auto"/>
          </w:tcPr>
          <w:p w:rsidR="00DD18FA" w:rsidRPr="00744001" w:rsidRDefault="00DD18FA" w:rsidP="00E14E04">
            <w:pPr>
              <w:ind w:firstLin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48 000,00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10A0" w:rsidRPr="007440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DD18FA" w:rsidP="00E14E04">
            <w:pPr>
              <w:ind w:firstLin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DD18FA" w:rsidP="00E14E04">
            <w:pPr>
              <w:ind w:firstLin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10A0" w:rsidRPr="007440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41" w:type="dxa"/>
            <w:shd w:val="clear" w:color="auto" w:fill="auto"/>
          </w:tcPr>
          <w:p w:rsidR="00DD18FA" w:rsidRPr="00744001" w:rsidRDefault="00DD18FA" w:rsidP="00E14E04">
            <w:pPr>
              <w:ind w:firstLin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C86ACF">
        <w:trPr>
          <w:trHeight w:val="248"/>
        </w:trPr>
        <w:tc>
          <w:tcPr>
            <w:tcW w:w="10632" w:type="dxa"/>
            <w:gridSpan w:val="34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Создание прозрачной, открытой системы информирования граждан об образовательных услугах, обеспечивающий полноту, доступность, своевременное обновление и достоверность информации</w:t>
            </w:r>
          </w:p>
        </w:tc>
      </w:tr>
      <w:tr w:rsidR="00E00805" w:rsidRPr="00744001" w:rsidTr="00613507">
        <w:trPr>
          <w:trHeight w:val="248"/>
        </w:trPr>
        <w:tc>
          <w:tcPr>
            <w:tcW w:w="667" w:type="dxa"/>
            <w:gridSpan w:val="5"/>
            <w:shd w:val="clear" w:color="auto" w:fill="auto"/>
          </w:tcPr>
          <w:p w:rsidR="00DD18FA" w:rsidRPr="00744001" w:rsidRDefault="002438B7" w:rsidP="00E574C7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.3.2</w:t>
            </w:r>
          </w:p>
        </w:tc>
        <w:tc>
          <w:tcPr>
            <w:tcW w:w="3094" w:type="dxa"/>
            <w:gridSpan w:val="8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процедуры независимой оценки качества условий осуществления образовательной деятельности</w:t>
            </w:r>
          </w:p>
        </w:tc>
        <w:tc>
          <w:tcPr>
            <w:tcW w:w="1201" w:type="dxa"/>
            <w:gridSpan w:val="7"/>
            <w:shd w:val="clear" w:color="auto" w:fill="auto"/>
          </w:tcPr>
          <w:p w:rsidR="00DD18FA" w:rsidRPr="00744001" w:rsidRDefault="00DD18FA" w:rsidP="00E14E04">
            <w:pPr>
              <w:ind w:firstLin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</w:t>
            </w:r>
            <w:r w:rsidR="00034845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DD18FA" w:rsidP="00E14E04">
            <w:pPr>
              <w:ind w:firstLine="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34845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DD18FA" w:rsidP="00E14E04">
            <w:pPr>
              <w:ind w:firstLine="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34845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41" w:type="dxa"/>
            <w:shd w:val="clear" w:color="auto" w:fill="auto"/>
          </w:tcPr>
          <w:p w:rsidR="00DD18FA" w:rsidRPr="00744001" w:rsidRDefault="00DD18FA" w:rsidP="00E14E04">
            <w:pPr>
              <w:ind w:firstLine="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7 000,</w:t>
            </w:r>
            <w:r w:rsidR="00034845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C86ACF">
        <w:trPr>
          <w:trHeight w:val="248"/>
        </w:trPr>
        <w:tc>
          <w:tcPr>
            <w:tcW w:w="10632" w:type="dxa"/>
            <w:gridSpan w:val="34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Создание современной и безопасной цифровой образовательной среды</w:t>
            </w:r>
          </w:p>
        </w:tc>
      </w:tr>
      <w:tr w:rsidR="00E00805" w:rsidRPr="00744001" w:rsidTr="00613507">
        <w:trPr>
          <w:trHeight w:val="248"/>
        </w:trPr>
        <w:tc>
          <w:tcPr>
            <w:tcW w:w="667" w:type="dxa"/>
            <w:gridSpan w:val="5"/>
            <w:shd w:val="clear" w:color="auto" w:fill="auto"/>
          </w:tcPr>
          <w:p w:rsidR="00DD18FA" w:rsidRPr="00744001" w:rsidRDefault="002438B7" w:rsidP="000F5077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.3.3</w:t>
            </w:r>
          </w:p>
        </w:tc>
        <w:tc>
          <w:tcPr>
            <w:tcW w:w="3094" w:type="dxa"/>
            <w:gridSpan w:val="8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Оснащенность материально-технической базы для реализации дополнительного образования</w:t>
            </w:r>
          </w:p>
        </w:tc>
        <w:tc>
          <w:tcPr>
            <w:tcW w:w="1201" w:type="dxa"/>
            <w:gridSpan w:val="7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1 010 000,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034845" w:rsidP="00E14E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128 </w:t>
            </w:r>
            <w:r w:rsidR="00DD18FA" w:rsidRPr="0074400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034845" w:rsidP="00E14E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552 </w:t>
            </w:r>
            <w:r w:rsidR="00DD18FA" w:rsidRPr="0074400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034845" w:rsidP="00E14E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="00DD18FA" w:rsidRPr="0074400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41" w:type="dxa"/>
            <w:shd w:val="clear" w:color="auto" w:fill="auto"/>
          </w:tcPr>
          <w:p w:rsidR="00DD18FA" w:rsidRPr="00744001" w:rsidRDefault="00034845" w:rsidP="00E14E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="00DD18FA" w:rsidRPr="0074400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613507">
        <w:trPr>
          <w:trHeight w:val="248"/>
        </w:trPr>
        <w:tc>
          <w:tcPr>
            <w:tcW w:w="3761" w:type="dxa"/>
            <w:gridSpan w:val="13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Всего по направлению </w:t>
            </w:r>
            <w:r w:rsidR="002438B7"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</w:t>
            </w: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.3</w:t>
            </w:r>
          </w:p>
        </w:tc>
        <w:tc>
          <w:tcPr>
            <w:tcW w:w="1201" w:type="dxa"/>
            <w:gridSpan w:val="7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1 070 000,</w:t>
            </w:r>
            <w:r w:rsidR="00034845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034845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143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95 000,00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D18FA" w:rsidRPr="00744001" w:rsidRDefault="00034845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568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DD18FA" w:rsidRPr="00744001" w:rsidRDefault="00034845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120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41" w:type="dxa"/>
            <w:shd w:val="clear" w:color="auto" w:fill="auto"/>
          </w:tcPr>
          <w:p w:rsidR="00DD18FA" w:rsidRPr="00744001" w:rsidRDefault="00034845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144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C86ACF">
        <w:trPr>
          <w:trHeight w:val="248"/>
        </w:trPr>
        <w:tc>
          <w:tcPr>
            <w:tcW w:w="667" w:type="dxa"/>
            <w:gridSpan w:val="5"/>
            <w:shd w:val="clear" w:color="auto" w:fill="auto"/>
          </w:tcPr>
          <w:p w:rsidR="00DD18FA" w:rsidRPr="00744001" w:rsidRDefault="002438B7" w:rsidP="000F5077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.4</w:t>
            </w:r>
          </w:p>
        </w:tc>
        <w:tc>
          <w:tcPr>
            <w:tcW w:w="9965" w:type="dxa"/>
            <w:gridSpan w:val="29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Направление «Организация и предоставление оздоровительного отдыха обучающимся»</w:t>
            </w:r>
          </w:p>
        </w:tc>
      </w:tr>
      <w:tr w:rsidR="00E00805" w:rsidRPr="00744001" w:rsidTr="00034845">
        <w:trPr>
          <w:trHeight w:val="308"/>
        </w:trPr>
        <w:tc>
          <w:tcPr>
            <w:tcW w:w="667" w:type="dxa"/>
            <w:gridSpan w:val="5"/>
            <w:shd w:val="clear" w:color="auto" w:fill="auto"/>
          </w:tcPr>
          <w:p w:rsidR="00DD18FA" w:rsidRPr="00744001" w:rsidRDefault="002438B7" w:rsidP="000F5077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D18FA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.4.1</w:t>
            </w:r>
          </w:p>
        </w:tc>
        <w:tc>
          <w:tcPr>
            <w:tcW w:w="3105" w:type="dxa"/>
            <w:gridSpan w:val="9"/>
            <w:shd w:val="clear" w:color="auto" w:fill="auto"/>
          </w:tcPr>
          <w:p w:rsidR="00DD18FA" w:rsidRPr="00744001" w:rsidRDefault="00DD18FA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Оснащение материально-технической базы лагеря с дневным пребыванием детей на основе требований СанПиН </w:t>
            </w:r>
          </w:p>
        </w:tc>
        <w:tc>
          <w:tcPr>
            <w:tcW w:w="1190" w:type="dxa"/>
            <w:gridSpan w:val="6"/>
            <w:shd w:val="clear" w:color="auto" w:fill="auto"/>
          </w:tcPr>
          <w:p w:rsidR="00DD18FA" w:rsidRPr="00744001" w:rsidRDefault="00231FC0" w:rsidP="00E14E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DD18FA" w:rsidRPr="00744001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10 000, 00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803" w:type="dxa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5 000,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98" w:type="dxa"/>
            <w:gridSpan w:val="4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5 000,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5 000,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805" w:rsidRPr="00744001" w:rsidTr="00034845">
        <w:trPr>
          <w:trHeight w:val="308"/>
        </w:trPr>
        <w:tc>
          <w:tcPr>
            <w:tcW w:w="3772" w:type="dxa"/>
            <w:gridSpan w:val="14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Всего по направлению </w:t>
            </w:r>
            <w:r w:rsidR="002438B7"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</w:t>
            </w: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.4</w:t>
            </w:r>
          </w:p>
        </w:tc>
        <w:tc>
          <w:tcPr>
            <w:tcW w:w="1190" w:type="dxa"/>
            <w:gridSpan w:val="6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35 000,00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10 000,00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10 000,00</w:t>
            </w:r>
          </w:p>
        </w:tc>
        <w:tc>
          <w:tcPr>
            <w:tcW w:w="803" w:type="dxa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5 000,</w:t>
            </w:r>
            <w:r w:rsidR="00034845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98" w:type="dxa"/>
            <w:gridSpan w:val="4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5 000,</w:t>
            </w:r>
            <w:r w:rsidR="00034845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41" w:type="dxa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5 000,</w:t>
            </w:r>
            <w:r w:rsidR="00034845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0805" w:rsidRPr="00744001" w:rsidTr="00034845">
        <w:trPr>
          <w:trHeight w:val="308"/>
        </w:trPr>
        <w:tc>
          <w:tcPr>
            <w:tcW w:w="3772" w:type="dxa"/>
            <w:gridSpan w:val="14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Всего по подпрограмме </w:t>
            </w:r>
            <w:r w:rsidR="002438B7" w:rsidRPr="00744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3</w:t>
            </w: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:</w:t>
            </w:r>
          </w:p>
        </w:tc>
        <w:tc>
          <w:tcPr>
            <w:tcW w:w="1190" w:type="dxa"/>
            <w:gridSpan w:val="6"/>
            <w:shd w:val="clear" w:color="auto" w:fill="auto"/>
          </w:tcPr>
          <w:p w:rsidR="00DD18FA" w:rsidRPr="00744001" w:rsidRDefault="00DD18FA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4 601 000,00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D18FA" w:rsidRPr="00744001" w:rsidRDefault="00034845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775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D18FA" w:rsidRPr="00744001" w:rsidRDefault="00034845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846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03" w:type="dxa"/>
            <w:shd w:val="clear" w:color="auto" w:fill="auto"/>
          </w:tcPr>
          <w:p w:rsidR="00DD18FA" w:rsidRPr="00744001" w:rsidRDefault="00034845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1 282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98" w:type="dxa"/>
            <w:gridSpan w:val="4"/>
            <w:shd w:val="clear" w:color="auto" w:fill="auto"/>
          </w:tcPr>
          <w:p w:rsidR="00DD18FA" w:rsidRPr="00744001" w:rsidRDefault="00034845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786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841" w:type="dxa"/>
            <w:shd w:val="clear" w:color="auto" w:fill="auto"/>
          </w:tcPr>
          <w:p w:rsidR="00DD18FA" w:rsidRPr="00744001" w:rsidRDefault="00034845" w:rsidP="00E14E04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912 </w:t>
            </w:r>
            <w:r w:rsidR="00DD18FA"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D18FA" w:rsidRPr="00744001" w:rsidRDefault="00DD18FA" w:rsidP="007950B1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438B7" w:rsidRPr="00744001" w:rsidTr="00847FE2">
        <w:trPr>
          <w:trHeight w:val="282"/>
        </w:trPr>
        <w:tc>
          <w:tcPr>
            <w:tcW w:w="10632" w:type="dxa"/>
            <w:gridSpan w:val="34"/>
            <w:shd w:val="clear" w:color="auto" w:fill="auto"/>
          </w:tcPr>
          <w:p w:rsidR="002438B7" w:rsidRPr="00744001" w:rsidRDefault="002438B7" w:rsidP="00274894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Подпрограмма 4. «Комплексные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несовершеннолетних в городском округе ЗАТО п. Горный на 2019-2023 годы»</w:t>
            </w:r>
          </w:p>
        </w:tc>
      </w:tr>
      <w:tr w:rsidR="00E00805" w:rsidRPr="00744001" w:rsidTr="00C86ACF">
        <w:trPr>
          <w:trHeight w:val="231"/>
        </w:trPr>
        <w:tc>
          <w:tcPr>
            <w:tcW w:w="688" w:type="dxa"/>
            <w:gridSpan w:val="6"/>
            <w:shd w:val="clear" w:color="auto" w:fill="auto"/>
          </w:tcPr>
          <w:p w:rsidR="00E00805" w:rsidRPr="00744001" w:rsidRDefault="00034845" w:rsidP="000F5077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  <w:r w:rsidR="00E00805"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.1</w:t>
            </w:r>
          </w:p>
        </w:tc>
        <w:tc>
          <w:tcPr>
            <w:tcW w:w="9944" w:type="dxa"/>
            <w:gridSpan w:val="28"/>
            <w:shd w:val="clear" w:color="auto" w:fill="auto"/>
          </w:tcPr>
          <w:p w:rsidR="00E00805" w:rsidRPr="00744001" w:rsidRDefault="00E00805" w:rsidP="00274894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Научно-методическое сопровождение профилактики безнадзорности и правонарушений несовершеннолетних, пропаганды ЗОЖ</w:t>
            </w:r>
          </w:p>
        </w:tc>
      </w:tr>
      <w:tr w:rsidR="00E00805" w:rsidRPr="00744001" w:rsidTr="00034845">
        <w:trPr>
          <w:trHeight w:val="257"/>
        </w:trPr>
        <w:tc>
          <w:tcPr>
            <w:tcW w:w="688" w:type="dxa"/>
            <w:gridSpan w:val="6"/>
            <w:shd w:val="clear" w:color="auto" w:fill="auto"/>
          </w:tcPr>
          <w:p w:rsidR="00E00805" w:rsidRPr="00744001" w:rsidRDefault="00034845" w:rsidP="000F5077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00805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.1.1</w:t>
            </w:r>
          </w:p>
        </w:tc>
        <w:tc>
          <w:tcPr>
            <w:tcW w:w="3108" w:type="dxa"/>
            <w:gridSpan w:val="9"/>
            <w:shd w:val="clear" w:color="auto" w:fill="auto"/>
          </w:tcPr>
          <w:p w:rsidR="00E00805" w:rsidRPr="00744001" w:rsidRDefault="00E00805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обучающих семинаров профессионального мастерства специалистов системы профилактики</w:t>
            </w:r>
          </w:p>
        </w:tc>
        <w:tc>
          <w:tcPr>
            <w:tcW w:w="1133" w:type="dxa"/>
            <w:gridSpan w:val="3"/>
            <w:shd w:val="clear" w:color="auto" w:fill="FFFFFF"/>
          </w:tcPr>
          <w:p w:rsidR="00E00805" w:rsidRPr="00744001" w:rsidRDefault="00E00805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70 000,0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E00805" w:rsidRPr="00744001" w:rsidRDefault="00E00805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E00805" w:rsidRPr="00744001" w:rsidRDefault="00E00805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shd w:val="clear" w:color="auto" w:fill="FFFFFF"/>
          </w:tcPr>
          <w:p w:rsidR="00E00805" w:rsidRPr="00744001" w:rsidRDefault="00E00805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gridSpan w:val="3"/>
            <w:shd w:val="clear" w:color="auto" w:fill="FFFFFF"/>
          </w:tcPr>
          <w:p w:rsidR="00E00805" w:rsidRPr="00744001" w:rsidRDefault="00E00805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FFFFFF"/>
          </w:tcPr>
          <w:p w:rsidR="00E00805" w:rsidRPr="00744001" w:rsidRDefault="00E00805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E00805" w:rsidRPr="00744001" w:rsidRDefault="00E00805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805" w:rsidRPr="00744001" w:rsidTr="00C86ACF">
        <w:trPr>
          <w:trHeight w:val="257"/>
        </w:trPr>
        <w:tc>
          <w:tcPr>
            <w:tcW w:w="688" w:type="dxa"/>
            <w:gridSpan w:val="6"/>
            <w:shd w:val="clear" w:color="auto" w:fill="auto"/>
          </w:tcPr>
          <w:p w:rsidR="00E00805" w:rsidRPr="00744001" w:rsidRDefault="00034845" w:rsidP="000F5077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  <w:r w:rsidR="00E00805"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.2</w:t>
            </w:r>
          </w:p>
        </w:tc>
        <w:tc>
          <w:tcPr>
            <w:tcW w:w="9944" w:type="dxa"/>
            <w:gridSpan w:val="28"/>
            <w:shd w:val="clear" w:color="auto" w:fill="auto"/>
          </w:tcPr>
          <w:p w:rsidR="00E00805" w:rsidRPr="00744001" w:rsidRDefault="00E00805" w:rsidP="0027489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bCs/>
                <w:szCs w:val="20"/>
              </w:rPr>
              <w:t>Предупреждение правонарушений и преступлений несовершеннолетних</w:t>
            </w:r>
          </w:p>
        </w:tc>
      </w:tr>
      <w:tr w:rsidR="00E00805" w:rsidRPr="00744001" w:rsidTr="00034845">
        <w:trPr>
          <w:trHeight w:val="179"/>
        </w:trPr>
        <w:tc>
          <w:tcPr>
            <w:tcW w:w="688" w:type="dxa"/>
            <w:gridSpan w:val="6"/>
            <w:shd w:val="clear" w:color="auto" w:fill="auto"/>
          </w:tcPr>
          <w:p w:rsidR="00E00805" w:rsidRPr="00744001" w:rsidRDefault="00034845" w:rsidP="000F5077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00805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.2.1</w:t>
            </w:r>
          </w:p>
        </w:tc>
        <w:tc>
          <w:tcPr>
            <w:tcW w:w="3108" w:type="dxa"/>
            <w:gridSpan w:val="9"/>
            <w:shd w:val="clear" w:color="auto" w:fill="auto"/>
          </w:tcPr>
          <w:p w:rsidR="00E00805" w:rsidRPr="00744001" w:rsidRDefault="00E00805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мероприятий по воспитанию родительской ответственности, пропаганде семейных ценностей, подготовке молодежи к семейной жизни. Организация и проведение праздников: «День семьи, любви и верности», «День опекунской семьи»</w:t>
            </w:r>
          </w:p>
        </w:tc>
        <w:tc>
          <w:tcPr>
            <w:tcW w:w="1133" w:type="dxa"/>
            <w:gridSpan w:val="3"/>
            <w:shd w:val="clear" w:color="auto" w:fill="FFFFFF"/>
          </w:tcPr>
          <w:p w:rsidR="00E00805" w:rsidRPr="00744001" w:rsidRDefault="00E00805" w:rsidP="00E14E04">
            <w:pPr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100 000,0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E00805" w:rsidRPr="00744001" w:rsidRDefault="00E00805" w:rsidP="00E14E04">
            <w:pPr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E00805" w:rsidRPr="00744001" w:rsidRDefault="00E00805" w:rsidP="00E14E04">
            <w:pPr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shd w:val="clear" w:color="auto" w:fill="FFFFFF"/>
          </w:tcPr>
          <w:p w:rsidR="00E00805" w:rsidRPr="00744001" w:rsidRDefault="00E00805" w:rsidP="00E14E04">
            <w:pPr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gridSpan w:val="3"/>
            <w:shd w:val="clear" w:color="auto" w:fill="FFFFFF"/>
          </w:tcPr>
          <w:p w:rsidR="00E00805" w:rsidRPr="00744001" w:rsidRDefault="00E00805" w:rsidP="00E14E04">
            <w:pPr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FFFFFF"/>
          </w:tcPr>
          <w:p w:rsidR="00E00805" w:rsidRPr="00744001" w:rsidRDefault="00E00805" w:rsidP="00E14E04">
            <w:pPr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E00805" w:rsidRPr="00744001" w:rsidRDefault="00E00805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805" w:rsidRPr="00744001" w:rsidTr="00034845">
        <w:trPr>
          <w:trHeight w:val="145"/>
        </w:trPr>
        <w:tc>
          <w:tcPr>
            <w:tcW w:w="688" w:type="dxa"/>
            <w:gridSpan w:val="6"/>
            <w:shd w:val="clear" w:color="auto" w:fill="auto"/>
          </w:tcPr>
          <w:p w:rsidR="00E00805" w:rsidRPr="00744001" w:rsidRDefault="00034845" w:rsidP="000F5077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00805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.2.2</w:t>
            </w:r>
          </w:p>
        </w:tc>
        <w:tc>
          <w:tcPr>
            <w:tcW w:w="3108" w:type="dxa"/>
            <w:gridSpan w:val="9"/>
            <w:shd w:val="clear" w:color="auto" w:fill="auto"/>
          </w:tcPr>
          <w:p w:rsidR="00E00805" w:rsidRPr="00744001" w:rsidRDefault="00E00805" w:rsidP="002748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адресная помощь семьям, находящимся в трудной жизненной ситуации, в том числе в рамках акции «Все дети в школу»</w:t>
            </w:r>
          </w:p>
        </w:tc>
        <w:tc>
          <w:tcPr>
            <w:tcW w:w="1133" w:type="dxa"/>
            <w:gridSpan w:val="3"/>
            <w:shd w:val="clear" w:color="auto" w:fill="FFFFFF"/>
          </w:tcPr>
          <w:p w:rsidR="00E00805" w:rsidRPr="00744001" w:rsidRDefault="00E00805" w:rsidP="00E14E04">
            <w:pPr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E00805" w:rsidRPr="00744001" w:rsidRDefault="00E00805" w:rsidP="00E14E04">
            <w:pPr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250 000,0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E00805" w:rsidRPr="00744001" w:rsidRDefault="00E00805" w:rsidP="00E14E04">
            <w:pPr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300 000,0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shd w:val="clear" w:color="auto" w:fill="FFFFFF"/>
          </w:tcPr>
          <w:p w:rsidR="00E00805" w:rsidRPr="00744001" w:rsidRDefault="00E00805" w:rsidP="00E14E04">
            <w:pPr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350 000,0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gridSpan w:val="3"/>
            <w:shd w:val="clear" w:color="auto" w:fill="FFFFFF"/>
          </w:tcPr>
          <w:p w:rsidR="00E00805" w:rsidRPr="00744001" w:rsidRDefault="00E00805" w:rsidP="00E14E04">
            <w:pPr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400 000,0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FFFFFF"/>
          </w:tcPr>
          <w:p w:rsidR="00E00805" w:rsidRPr="00744001" w:rsidRDefault="00034845" w:rsidP="00E14E04">
            <w:pPr>
              <w:ind w:firstLine="66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450 </w:t>
            </w:r>
            <w:r w:rsidR="00E00805" w:rsidRPr="00744001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E00805" w:rsidRPr="00744001" w:rsidRDefault="00E00805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805" w:rsidRPr="00744001" w:rsidTr="00C86ACF">
        <w:trPr>
          <w:trHeight w:val="109"/>
        </w:trPr>
        <w:tc>
          <w:tcPr>
            <w:tcW w:w="688" w:type="dxa"/>
            <w:gridSpan w:val="6"/>
            <w:shd w:val="clear" w:color="auto" w:fill="auto"/>
          </w:tcPr>
          <w:p w:rsidR="00E00805" w:rsidRPr="00744001" w:rsidRDefault="00034845" w:rsidP="000F5077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  <w:r w:rsidR="00E00805"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.3</w:t>
            </w:r>
          </w:p>
        </w:tc>
        <w:tc>
          <w:tcPr>
            <w:tcW w:w="9944" w:type="dxa"/>
            <w:gridSpan w:val="28"/>
            <w:shd w:val="clear" w:color="auto" w:fill="auto"/>
          </w:tcPr>
          <w:p w:rsidR="00E00805" w:rsidRPr="00744001" w:rsidRDefault="00E00805" w:rsidP="0027489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bCs/>
                <w:szCs w:val="20"/>
              </w:rPr>
              <w:t>Профилактика алкоголизма, наркомании и токсикомании населения</w:t>
            </w:r>
          </w:p>
        </w:tc>
      </w:tr>
      <w:tr w:rsidR="00E00805" w:rsidRPr="00744001" w:rsidTr="00034845">
        <w:trPr>
          <w:trHeight w:val="196"/>
        </w:trPr>
        <w:tc>
          <w:tcPr>
            <w:tcW w:w="688" w:type="dxa"/>
            <w:gridSpan w:val="6"/>
            <w:shd w:val="clear" w:color="auto" w:fill="auto"/>
          </w:tcPr>
          <w:p w:rsidR="00E00805" w:rsidRPr="00744001" w:rsidRDefault="00034845" w:rsidP="000F50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00805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.3.1</w:t>
            </w:r>
          </w:p>
        </w:tc>
        <w:tc>
          <w:tcPr>
            <w:tcW w:w="3117" w:type="dxa"/>
            <w:gridSpan w:val="10"/>
            <w:shd w:val="clear" w:color="auto" w:fill="auto"/>
          </w:tcPr>
          <w:p w:rsidR="00E00805" w:rsidRPr="00744001" w:rsidRDefault="00E00805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диагностических приборов для добровольного освидетельствования населения на предмет потребления наркотических средств и психотропных веществ </w:t>
            </w:r>
          </w:p>
        </w:tc>
        <w:tc>
          <w:tcPr>
            <w:tcW w:w="1133" w:type="dxa"/>
            <w:gridSpan w:val="3"/>
            <w:shd w:val="clear" w:color="auto" w:fill="FFFFFF"/>
          </w:tcPr>
          <w:p w:rsidR="00E00805" w:rsidRPr="00744001" w:rsidRDefault="00E00805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E00805" w:rsidRPr="00744001" w:rsidRDefault="00E00805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10 000,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E00805" w:rsidRPr="00744001" w:rsidRDefault="00E00805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4"/>
            <w:shd w:val="clear" w:color="auto" w:fill="FFFFFF"/>
          </w:tcPr>
          <w:p w:rsidR="00E00805" w:rsidRPr="00744001" w:rsidRDefault="00E00805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15 000,0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shd w:val="clear" w:color="auto" w:fill="FFFFFF"/>
          </w:tcPr>
          <w:p w:rsidR="00E00805" w:rsidRPr="00744001" w:rsidRDefault="00E00805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15 000,0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00805" w:rsidRPr="00744001" w:rsidRDefault="00E00805" w:rsidP="00E1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20 000,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00805" w:rsidRPr="00744001" w:rsidRDefault="00E00805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805" w:rsidRPr="00744001" w:rsidTr="00C86ACF">
        <w:trPr>
          <w:trHeight w:val="257"/>
        </w:trPr>
        <w:tc>
          <w:tcPr>
            <w:tcW w:w="688" w:type="dxa"/>
            <w:gridSpan w:val="6"/>
            <w:shd w:val="clear" w:color="auto" w:fill="auto"/>
          </w:tcPr>
          <w:p w:rsidR="00E00805" w:rsidRPr="00744001" w:rsidRDefault="00034845" w:rsidP="000F5077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  <w:r w:rsidR="00E00805"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.4</w:t>
            </w:r>
          </w:p>
        </w:tc>
        <w:tc>
          <w:tcPr>
            <w:tcW w:w="9944" w:type="dxa"/>
            <w:gridSpan w:val="28"/>
            <w:shd w:val="clear" w:color="auto" w:fill="auto"/>
          </w:tcPr>
          <w:p w:rsidR="00E00805" w:rsidRPr="00744001" w:rsidRDefault="00E00805" w:rsidP="0027489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Cs w:val="20"/>
              </w:rPr>
              <w:t>Организация отдыха и трудовой занятости несовершеннолетних в летний период</w:t>
            </w:r>
          </w:p>
        </w:tc>
      </w:tr>
      <w:tr w:rsidR="00E00805" w:rsidRPr="00744001" w:rsidTr="00034845">
        <w:trPr>
          <w:trHeight w:val="308"/>
        </w:trPr>
        <w:tc>
          <w:tcPr>
            <w:tcW w:w="688" w:type="dxa"/>
            <w:gridSpan w:val="6"/>
            <w:shd w:val="clear" w:color="auto" w:fill="auto"/>
          </w:tcPr>
          <w:p w:rsidR="00E00805" w:rsidRPr="00744001" w:rsidRDefault="00034845" w:rsidP="000F50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00805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.4.1</w:t>
            </w:r>
          </w:p>
        </w:tc>
        <w:tc>
          <w:tcPr>
            <w:tcW w:w="3117" w:type="dxa"/>
            <w:gridSpan w:val="10"/>
            <w:shd w:val="clear" w:color="auto" w:fill="auto"/>
          </w:tcPr>
          <w:p w:rsidR="00E00805" w:rsidRPr="00744001" w:rsidRDefault="00E00805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Трудоустройство в летний период несовершеннолетних в возрасте от 14 до 18 лет, состоящих на различных видах учета органов и учреждений системы профилактики, а также находящихся в трудной жизненной ситуации</w:t>
            </w:r>
          </w:p>
        </w:tc>
        <w:tc>
          <w:tcPr>
            <w:tcW w:w="1133" w:type="dxa"/>
            <w:gridSpan w:val="3"/>
            <w:shd w:val="clear" w:color="auto" w:fill="FFFFFF"/>
          </w:tcPr>
          <w:p w:rsidR="00E00805" w:rsidRPr="00744001" w:rsidRDefault="00E00805" w:rsidP="00E14E04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750 000,0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E00805" w:rsidRPr="00744001" w:rsidRDefault="00E00805" w:rsidP="00E14E04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250 000,0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E00805" w:rsidRPr="00744001" w:rsidRDefault="00E00805" w:rsidP="00E14E04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300 000,0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4"/>
            <w:shd w:val="clear" w:color="auto" w:fill="FFFFFF"/>
          </w:tcPr>
          <w:p w:rsidR="00E00805" w:rsidRPr="00744001" w:rsidRDefault="00E00805" w:rsidP="00E14E04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350 000,0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shd w:val="clear" w:color="auto" w:fill="FFFFFF"/>
          </w:tcPr>
          <w:p w:rsidR="00E00805" w:rsidRPr="00744001" w:rsidRDefault="00E00805" w:rsidP="00E14E04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400 000,0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00805" w:rsidRPr="00744001" w:rsidRDefault="00E00805" w:rsidP="00E14E04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450 000,0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00805" w:rsidRPr="00744001" w:rsidRDefault="00E00805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00805" w:rsidRPr="00744001" w:rsidTr="00C86ACF">
        <w:trPr>
          <w:trHeight w:val="257"/>
        </w:trPr>
        <w:tc>
          <w:tcPr>
            <w:tcW w:w="688" w:type="dxa"/>
            <w:gridSpan w:val="6"/>
            <w:shd w:val="clear" w:color="auto" w:fill="auto"/>
          </w:tcPr>
          <w:p w:rsidR="00E00805" w:rsidRPr="00744001" w:rsidRDefault="00034845" w:rsidP="000F5077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  <w:r w:rsidR="00E00805" w:rsidRPr="0074400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.5</w:t>
            </w:r>
          </w:p>
        </w:tc>
        <w:tc>
          <w:tcPr>
            <w:tcW w:w="9944" w:type="dxa"/>
            <w:gridSpan w:val="28"/>
            <w:shd w:val="clear" w:color="auto" w:fill="auto"/>
          </w:tcPr>
          <w:p w:rsidR="00E00805" w:rsidRPr="00744001" w:rsidRDefault="00E00805" w:rsidP="00274894">
            <w:pPr>
              <w:ind w:firstLine="55"/>
              <w:rPr>
                <w:rFonts w:ascii="Times New Roman" w:hAnsi="Times New Roman" w:cs="Times New Roman"/>
                <w:b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Cs w:val="20"/>
              </w:rPr>
              <w:t>Мероприятия по профилактике терроризма и экстремизма в подростковой среде</w:t>
            </w:r>
          </w:p>
        </w:tc>
      </w:tr>
      <w:tr w:rsidR="00E00805" w:rsidRPr="00744001" w:rsidTr="00E14E04">
        <w:trPr>
          <w:trHeight w:val="308"/>
        </w:trPr>
        <w:tc>
          <w:tcPr>
            <w:tcW w:w="688" w:type="dxa"/>
            <w:gridSpan w:val="6"/>
            <w:shd w:val="clear" w:color="auto" w:fill="auto"/>
          </w:tcPr>
          <w:p w:rsidR="00E00805" w:rsidRPr="00744001" w:rsidRDefault="00034845" w:rsidP="000F5077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00805" w:rsidRPr="00744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.5.1</w:t>
            </w:r>
          </w:p>
        </w:tc>
        <w:tc>
          <w:tcPr>
            <w:tcW w:w="3140" w:type="dxa"/>
            <w:gridSpan w:val="11"/>
            <w:shd w:val="clear" w:color="auto" w:fill="auto"/>
          </w:tcPr>
          <w:p w:rsidR="00E00805" w:rsidRPr="00744001" w:rsidRDefault="00E00805" w:rsidP="00274894">
            <w:pPr>
              <w:ind w:firstLine="55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Издание листовок, буклетов, баннеров других материалов антитеррористической, антиэкстремистской, профилактической направленности</w:t>
            </w:r>
          </w:p>
        </w:tc>
        <w:tc>
          <w:tcPr>
            <w:tcW w:w="1110" w:type="dxa"/>
            <w:gridSpan w:val="2"/>
            <w:shd w:val="clear" w:color="auto" w:fill="FFFFFF"/>
          </w:tcPr>
          <w:p w:rsidR="00E00805" w:rsidRPr="00744001" w:rsidRDefault="00E00805" w:rsidP="00E14E04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125 000,0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E00805" w:rsidRPr="00744001" w:rsidRDefault="00E00805" w:rsidP="00E14E04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E00805" w:rsidRPr="00744001" w:rsidRDefault="00E00805" w:rsidP="00E14E04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4"/>
            <w:shd w:val="clear" w:color="auto" w:fill="FFFFFF"/>
          </w:tcPr>
          <w:p w:rsidR="00E00805" w:rsidRPr="00744001" w:rsidRDefault="00E00805" w:rsidP="00E14E04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shd w:val="clear" w:color="auto" w:fill="FFFFFF"/>
          </w:tcPr>
          <w:p w:rsidR="00E00805" w:rsidRPr="00744001" w:rsidRDefault="00E00805" w:rsidP="00E14E04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00805" w:rsidRPr="00744001" w:rsidRDefault="00E00805" w:rsidP="00E14E04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35 000,0</w:t>
            </w:r>
            <w:r w:rsidR="00034845" w:rsidRPr="00744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00805" w:rsidRPr="00744001" w:rsidRDefault="00E00805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438B7" w:rsidRPr="00744001" w:rsidTr="00E14E04">
        <w:trPr>
          <w:trHeight w:val="308"/>
        </w:trPr>
        <w:tc>
          <w:tcPr>
            <w:tcW w:w="38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B7" w:rsidRPr="00744001" w:rsidRDefault="002438B7" w:rsidP="007950B1">
            <w:pPr>
              <w:ind w:firstLine="284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4"/>
                <w:szCs w:val="20"/>
              </w:rPr>
              <w:t>Всего по подпрограмме 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8B7" w:rsidRPr="00744001" w:rsidRDefault="002438B7" w:rsidP="00E14E04">
            <w:pPr>
              <w:ind w:firstLine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3 865 000,00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8B7" w:rsidRPr="00744001" w:rsidRDefault="002438B7" w:rsidP="00E14E04">
            <w:pPr>
              <w:ind w:firstLine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8B7" w:rsidRPr="00744001" w:rsidRDefault="002438B7" w:rsidP="00E14E04">
            <w:pPr>
              <w:ind w:firstLine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660 000,00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8B7" w:rsidRPr="00744001" w:rsidRDefault="002438B7" w:rsidP="00E14E04">
            <w:pPr>
              <w:ind w:firstLine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770 000,00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8B7" w:rsidRPr="00744001" w:rsidRDefault="002438B7" w:rsidP="00E14E04">
            <w:pPr>
              <w:ind w:firstLine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885 000,00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8B7" w:rsidRPr="00744001" w:rsidRDefault="002438B7" w:rsidP="00E14E04">
            <w:pPr>
              <w:ind w:firstLine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0"/>
                <w:szCs w:val="20"/>
              </w:rPr>
              <w:t>995 000,00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B7" w:rsidRPr="00744001" w:rsidRDefault="002438B7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8B7" w:rsidRPr="00744001" w:rsidTr="00E14E04">
        <w:trPr>
          <w:trHeight w:val="308"/>
        </w:trPr>
        <w:tc>
          <w:tcPr>
            <w:tcW w:w="38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B7" w:rsidRPr="00744001" w:rsidRDefault="002438B7" w:rsidP="007950B1">
            <w:pPr>
              <w:ind w:firstLine="284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 w:val="24"/>
                <w:szCs w:val="20"/>
              </w:rPr>
              <w:t>ВСЕГО ПО ПРОГРАММЕ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8B7" w:rsidRPr="00744001" w:rsidRDefault="00660E24" w:rsidP="00E14E04">
            <w:pPr>
              <w:ind w:firstLine="34"/>
              <w:rPr>
                <w:rFonts w:ascii="Times New Roman" w:hAnsi="Times New Roman" w:cs="Times New Roman"/>
                <w:b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Cs w:val="20"/>
              </w:rPr>
              <w:t>11 961 </w:t>
            </w:r>
            <w:r w:rsidR="00E14E04" w:rsidRPr="00744001"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  <w:r w:rsidRPr="00744001">
              <w:rPr>
                <w:rFonts w:ascii="Times New Roman" w:hAnsi="Times New Roman" w:cs="Times New Roman"/>
                <w:b/>
                <w:szCs w:val="20"/>
              </w:rPr>
              <w:t>000,00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8B7" w:rsidRPr="00744001" w:rsidRDefault="00660E24" w:rsidP="00E14E04">
            <w:pPr>
              <w:ind w:firstLine="58"/>
              <w:rPr>
                <w:rFonts w:ascii="Times New Roman" w:hAnsi="Times New Roman" w:cs="Times New Roman"/>
                <w:b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Cs w:val="20"/>
              </w:rPr>
              <w:t>2 060 000,00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8B7" w:rsidRPr="00744001" w:rsidRDefault="00660E24" w:rsidP="00E14E04">
            <w:pPr>
              <w:ind w:firstLine="58"/>
              <w:rPr>
                <w:rFonts w:ascii="Times New Roman" w:hAnsi="Times New Roman" w:cs="Times New Roman"/>
                <w:b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Cs w:val="20"/>
              </w:rPr>
              <w:t>2 236 000,00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8B7" w:rsidRPr="00744001" w:rsidRDefault="00660E24" w:rsidP="00E14E04">
            <w:pPr>
              <w:ind w:firstLine="58"/>
              <w:rPr>
                <w:rFonts w:ascii="Times New Roman" w:hAnsi="Times New Roman" w:cs="Times New Roman"/>
                <w:b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Cs w:val="20"/>
              </w:rPr>
              <w:t>2 732 000,00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8B7" w:rsidRPr="00744001" w:rsidRDefault="00660E24" w:rsidP="00E14E04">
            <w:pPr>
              <w:ind w:firstLine="58"/>
              <w:rPr>
                <w:rFonts w:ascii="Times New Roman" w:hAnsi="Times New Roman" w:cs="Times New Roman"/>
                <w:b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Cs w:val="20"/>
              </w:rPr>
              <w:t>2 351 000,00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8B7" w:rsidRPr="00744001" w:rsidRDefault="00660E24" w:rsidP="00E14E04">
            <w:pPr>
              <w:ind w:firstLine="58"/>
              <w:rPr>
                <w:rFonts w:ascii="Times New Roman" w:hAnsi="Times New Roman" w:cs="Times New Roman"/>
                <w:b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szCs w:val="20"/>
              </w:rPr>
              <w:t>2 587 000,00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B7" w:rsidRPr="00744001" w:rsidRDefault="002438B7" w:rsidP="007950B1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7824" w:rsidRPr="00744001" w:rsidRDefault="004E7824" w:rsidP="007950B1">
      <w:pPr>
        <w:suppressAutoHyphens/>
        <w:ind w:right="5930" w:firstLine="284"/>
        <w:rPr>
          <w:rFonts w:ascii="Times New Roman" w:hAnsi="Times New Roman" w:cs="Times New Roman"/>
          <w:color w:val="000000" w:themeColor="text1"/>
        </w:rPr>
        <w:sectPr w:rsidR="004E7824" w:rsidRPr="00744001" w:rsidSect="007950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E1AC9" w:rsidRPr="00744001" w:rsidRDefault="005E1AC9" w:rsidP="00FA565D">
      <w:pPr>
        <w:tabs>
          <w:tab w:val="left" w:pos="5245"/>
          <w:tab w:val="left" w:pos="5387"/>
        </w:tabs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№ </w:t>
      </w:r>
      <w:r w:rsidR="00274894" w:rsidRPr="00744001"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</w:p>
    <w:p w:rsidR="005E1AC9" w:rsidRPr="00744001" w:rsidRDefault="005E1AC9" w:rsidP="00FA565D">
      <w:pPr>
        <w:tabs>
          <w:tab w:val="left" w:pos="5245"/>
          <w:tab w:val="left" w:pos="5387"/>
        </w:tabs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4"/>
          <w:lang w:eastAsia="ru-RU"/>
        </w:rPr>
        <w:t>к постановлению администрации городского округа ЗАТО п.Горный</w:t>
      </w:r>
    </w:p>
    <w:p w:rsidR="005E1AC9" w:rsidRPr="00744001" w:rsidRDefault="00573DF8" w:rsidP="00FA565D">
      <w:pPr>
        <w:tabs>
          <w:tab w:val="left" w:pos="5245"/>
          <w:tab w:val="left" w:pos="5387"/>
        </w:tabs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от 11.09.</w:t>
      </w:r>
      <w:r w:rsidR="005E1AC9" w:rsidRPr="0074400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2023 года №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278</w:t>
      </w:r>
      <w:bookmarkStart w:id="0" w:name="_GoBack"/>
      <w:bookmarkEnd w:id="0"/>
    </w:p>
    <w:p w:rsidR="005E1AC9" w:rsidRPr="00744001" w:rsidRDefault="005E1AC9" w:rsidP="00FA565D">
      <w:pPr>
        <w:tabs>
          <w:tab w:val="left" w:pos="5245"/>
          <w:tab w:val="left" w:pos="5387"/>
        </w:tabs>
        <w:spacing w:after="0" w:line="240" w:lineRule="auto"/>
        <w:ind w:left="4820" w:right="-143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A565D" w:rsidRPr="00744001" w:rsidRDefault="00274894" w:rsidP="00FA565D">
      <w:pPr>
        <w:tabs>
          <w:tab w:val="left" w:pos="5245"/>
          <w:tab w:val="left" w:pos="5387"/>
        </w:tabs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8</w:t>
      </w:r>
    </w:p>
    <w:p w:rsidR="00FA565D" w:rsidRPr="00744001" w:rsidRDefault="00FA565D" w:rsidP="00FA565D">
      <w:pPr>
        <w:tabs>
          <w:tab w:val="left" w:pos="5245"/>
          <w:tab w:val="left" w:pos="5387"/>
        </w:tabs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«Комплексное развитие социальной инфраструктуры</w:t>
      </w:r>
    </w:p>
    <w:p w:rsidR="00FA565D" w:rsidRPr="00744001" w:rsidRDefault="00FA565D" w:rsidP="00FA565D">
      <w:pPr>
        <w:tabs>
          <w:tab w:val="left" w:pos="5245"/>
          <w:tab w:val="left" w:pos="5387"/>
        </w:tabs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ЗАТО п.Горный</w:t>
      </w:r>
    </w:p>
    <w:p w:rsidR="00FA565D" w:rsidRPr="00744001" w:rsidRDefault="00FA565D" w:rsidP="00FA565D">
      <w:pPr>
        <w:tabs>
          <w:tab w:val="left" w:pos="5245"/>
          <w:tab w:val="left" w:pos="5387"/>
        </w:tabs>
        <w:spacing w:after="0" w:line="240" w:lineRule="auto"/>
        <w:ind w:left="5387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0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2018-2034 годы»</w:t>
      </w:r>
    </w:p>
    <w:p w:rsidR="00A02034" w:rsidRPr="00744001" w:rsidRDefault="00A02034" w:rsidP="0056068F">
      <w:pPr>
        <w:pStyle w:val="2"/>
        <w:ind w:firstLine="284"/>
        <w:jc w:val="center"/>
        <w:rPr>
          <w:i w:val="0"/>
          <w:color w:val="000000" w:themeColor="text1"/>
        </w:rPr>
      </w:pPr>
      <w:r w:rsidRPr="00744001">
        <w:rPr>
          <w:i w:val="0"/>
          <w:color w:val="000000" w:themeColor="text1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842"/>
        <w:gridCol w:w="851"/>
        <w:gridCol w:w="850"/>
        <w:gridCol w:w="851"/>
        <w:gridCol w:w="850"/>
        <w:gridCol w:w="851"/>
      </w:tblGrid>
      <w:tr w:rsidR="00847FE2" w:rsidRPr="00744001" w:rsidTr="00847FE2">
        <w:trPr>
          <w:trHeight w:val="22"/>
          <w:tblHeader/>
        </w:trPr>
        <w:tc>
          <w:tcPr>
            <w:tcW w:w="3119" w:type="dxa"/>
            <w:vMerge w:val="restart"/>
            <w:shd w:val="clear" w:color="000000" w:fill="FFFFFF"/>
          </w:tcPr>
          <w:p w:rsidR="00847FE2" w:rsidRPr="00744001" w:rsidRDefault="00847FE2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847FE2" w:rsidRPr="00744001" w:rsidRDefault="00847FE2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shd w:val="clear" w:color="000000" w:fill="FFFFFF"/>
          </w:tcPr>
          <w:p w:rsidR="00847FE2" w:rsidRPr="00744001" w:rsidRDefault="00847FE2" w:rsidP="00274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Оценка расходов, рублей</w:t>
            </w:r>
          </w:p>
        </w:tc>
      </w:tr>
      <w:tr w:rsidR="00847FE2" w:rsidRPr="00744001" w:rsidTr="00847FE2">
        <w:trPr>
          <w:trHeight w:val="771"/>
          <w:tblHeader/>
        </w:trPr>
        <w:tc>
          <w:tcPr>
            <w:tcW w:w="3119" w:type="dxa"/>
            <w:vMerge/>
          </w:tcPr>
          <w:p w:rsidR="00847FE2" w:rsidRPr="00744001" w:rsidRDefault="00847FE2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47FE2" w:rsidRPr="00744001" w:rsidRDefault="00847FE2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</w:tcPr>
          <w:p w:rsidR="00847FE2" w:rsidRPr="00744001" w:rsidRDefault="00847FE2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851" w:type="dxa"/>
            <w:shd w:val="clear" w:color="000000" w:fill="FFFFFF"/>
          </w:tcPr>
          <w:p w:rsidR="00847FE2" w:rsidRPr="00744001" w:rsidRDefault="00847FE2" w:rsidP="00274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000000" w:fill="FFFFFF"/>
          </w:tcPr>
          <w:p w:rsidR="00847FE2" w:rsidRPr="00744001" w:rsidRDefault="00847FE2" w:rsidP="00274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shd w:val="clear" w:color="000000" w:fill="FFFFFF"/>
          </w:tcPr>
          <w:p w:rsidR="00847FE2" w:rsidRPr="00744001" w:rsidRDefault="00847FE2" w:rsidP="00274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shd w:val="clear" w:color="000000" w:fill="FFFFFF"/>
          </w:tcPr>
          <w:p w:rsidR="00847FE2" w:rsidRPr="00744001" w:rsidRDefault="00847FE2" w:rsidP="00274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shd w:val="clear" w:color="000000" w:fill="FFFFFF"/>
          </w:tcPr>
          <w:p w:rsidR="00847FE2" w:rsidRPr="00744001" w:rsidRDefault="00847FE2" w:rsidP="00274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56068F" w:rsidRPr="00744001" w:rsidTr="00847FE2">
        <w:trPr>
          <w:trHeight w:val="22"/>
        </w:trPr>
        <w:tc>
          <w:tcPr>
            <w:tcW w:w="3119" w:type="dxa"/>
            <w:vMerge w:val="restart"/>
            <w:shd w:val="clear" w:color="000000" w:fill="FFFFFF"/>
          </w:tcPr>
          <w:p w:rsidR="0056068F" w:rsidRPr="00744001" w:rsidRDefault="0056068F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«Комплексное развитие социальной инфраструктуры городского округа ЗАТО п.Горный на 2018 – 2034 годы»</w:t>
            </w:r>
          </w:p>
        </w:tc>
        <w:tc>
          <w:tcPr>
            <w:tcW w:w="1418" w:type="dxa"/>
            <w:shd w:val="clear" w:color="000000" w:fill="FFFFFF"/>
          </w:tcPr>
          <w:p w:rsidR="0056068F" w:rsidRPr="00744001" w:rsidRDefault="0056068F" w:rsidP="002748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000000" w:fill="FFFFFF"/>
          </w:tcPr>
          <w:p w:rsidR="0056068F" w:rsidRPr="00744001" w:rsidRDefault="0056068F" w:rsidP="0056068F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11 966 000,00</w:t>
            </w:r>
          </w:p>
        </w:tc>
        <w:tc>
          <w:tcPr>
            <w:tcW w:w="851" w:type="dxa"/>
            <w:shd w:val="clear" w:color="000000" w:fill="FFFFFF"/>
            <w:noWrap/>
          </w:tcPr>
          <w:p w:rsidR="0056068F" w:rsidRPr="00744001" w:rsidRDefault="0056068F" w:rsidP="00C768E2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2 060 000,00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56068F" w:rsidRPr="00744001" w:rsidRDefault="0056068F" w:rsidP="00C768E2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2 236 000,00</w:t>
            </w:r>
          </w:p>
        </w:tc>
        <w:tc>
          <w:tcPr>
            <w:tcW w:w="851" w:type="dxa"/>
            <w:shd w:val="clear" w:color="000000" w:fill="FFFFFF"/>
            <w:noWrap/>
          </w:tcPr>
          <w:p w:rsidR="0056068F" w:rsidRPr="00744001" w:rsidRDefault="0056068F" w:rsidP="00C768E2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2 732 000,00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56068F" w:rsidRPr="00744001" w:rsidRDefault="0056068F" w:rsidP="00C768E2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2 351 000,00</w:t>
            </w:r>
          </w:p>
        </w:tc>
        <w:tc>
          <w:tcPr>
            <w:tcW w:w="851" w:type="dxa"/>
            <w:shd w:val="clear" w:color="000000" w:fill="FFFFFF"/>
          </w:tcPr>
          <w:p w:rsidR="0056068F" w:rsidRPr="00744001" w:rsidRDefault="0056068F" w:rsidP="00C768E2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2 587 000,00</w:t>
            </w:r>
          </w:p>
        </w:tc>
      </w:tr>
      <w:tr w:rsidR="0056068F" w:rsidRPr="00744001" w:rsidTr="00847FE2">
        <w:trPr>
          <w:trHeight w:val="22"/>
        </w:trPr>
        <w:tc>
          <w:tcPr>
            <w:tcW w:w="3119" w:type="dxa"/>
            <w:vMerge/>
          </w:tcPr>
          <w:p w:rsidR="0056068F" w:rsidRPr="00744001" w:rsidRDefault="0056068F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56068F" w:rsidRPr="00744001" w:rsidRDefault="0056068F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842" w:type="dxa"/>
            <w:shd w:val="clear" w:color="000000" w:fill="FFFFFF"/>
          </w:tcPr>
          <w:p w:rsidR="0056068F" w:rsidRPr="00744001" w:rsidRDefault="0056068F" w:rsidP="0056068F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11 966 000,00</w:t>
            </w:r>
          </w:p>
        </w:tc>
        <w:tc>
          <w:tcPr>
            <w:tcW w:w="851" w:type="dxa"/>
            <w:shd w:val="clear" w:color="000000" w:fill="FFFFFF"/>
            <w:noWrap/>
          </w:tcPr>
          <w:p w:rsidR="0056068F" w:rsidRPr="00744001" w:rsidRDefault="0056068F" w:rsidP="00C768E2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2 060 000,00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56068F" w:rsidRPr="00744001" w:rsidRDefault="0056068F" w:rsidP="00C768E2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2 236 000,00</w:t>
            </w:r>
          </w:p>
        </w:tc>
        <w:tc>
          <w:tcPr>
            <w:tcW w:w="851" w:type="dxa"/>
            <w:shd w:val="clear" w:color="000000" w:fill="FFFFFF"/>
            <w:noWrap/>
          </w:tcPr>
          <w:p w:rsidR="0056068F" w:rsidRPr="00744001" w:rsidRDefault="0056068F" w:rsidP="00C768E2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2 732 000,00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56068F" w:rsidRPr="00744001" w:rsidRDefault="0056068F" w:rsidP="00C768E2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2 351 000,00</w:t>
            </w:r>
          </w:p>
        </w:tc>
        <w:tc>
          <w:tcPr>
            <w:tcW w:w="851" w:type="dxa"/>
            <w:shd w:val="clear" w:color="000000" w:fill="FFFFFF"/>
          </w:tcPr>
          <w:p w:rsidR="0056068F" w:rsidRPr="00744001" w:rsidRDefault="0056068F" w:rsidP="00C768E2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2 587 000,00</w:t>
            </w:r>
          </w:p>
        </w:tc>
      </w:tr>
      <w:tr w:rsidR="00847FE2" w:rsidRPr="00744001" w:rsidTr="00847FE2">
        <w:trPr>
          <w:trHeight w:val="22"/>
        </w:trPr>
        <w:tc>
          <w:tcPr>
            <w:tcW w:w="3119" w:type="dxa"/>
            <w:vMerge/>
          </w:tcPr>
          <w:p w:rsidR="00847FE2" w:rsidRPr="00744001" w:rsidRDefault="00847FE2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847FE2" w:rsidRPr="00744001" w:rsidRDefault="00847FE2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shd w:val="clear" w:color="000000" w:fill="FFFFFF"/>
          </w:tcPr>
          <w:p w:rsidR="00847FE2" w:rsidRPr="00744001" w:rsidRDefault="00847FE2" w:rsidP="0056068F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47FE2" w:rsidRPr="00744001" w:rsidRDefault="00847FE2" w:rsidP="0056068F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847FE2" w:rsidRPr="00744001" w:rsidRDefault="00847FE2" w:rsidP="0056068F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47FE2" w:rsidRPr="00744001" w:rsidRDefault="00847FE2" w:rsidP="0056068F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847FE2" w:rsidRPr="00744001" w:rsidRDefault="00847FE2" w:rsidP="0056068F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847FE2" w:rsidRPr="00744001" w:rsidRDefault="00847FE2" w:rsidP="0056068F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68F" w:rsidRPr="00744001" w:rsidTr="00847FE2">
        <w:trPr>
          <w:trHeight w:val="22"/>
        </w:trPr>
        <w:tc>
          <w:tcPr>
            <w:tcW w:w="3119" w:type="dxa"/>
            <w:vMerge/>
          </w:tcPr>
          <w:p w:rsidR="0056068F" w:rsidRPr="00744001" w:rsidRDefault="0056068F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56068F" w:rsidRPr="00744001" w:rsidRDefault="0056068F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городского округа</w:t>
            </w:r>
          </w:p>
        </w:tc>
        <w:tc>
          <w:tcPr>
            <w:tcW w:w="1842" w:type="dxa"/>
            <w:shd w:val="clear" w:color="000000" w:fill="FFFFFF"/>
          </w:tcPr>
          <w:p w:rsidR="0056068F" w:rsidRPr="00744001" w:rsidRDefault="0056068F" w:rsidP="0056068F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11 966 000,00</w:t>
            </w:r>
          </w:p>
        </w:tc>
        <w:tc>
          <w:tcPr>
            <w:tcW w:w="851" w:type="dxa"/>
            <w:shd w:val="clear" w:color="000000" w:fill="FFFFFF"/>
            <w:noWrap/>
          </w:tcPr>
          <w:p w:rsidR="0056068F" w:rsidRPr="00744001" w:rsidRDefault="0056068F" w:rsidP="00C768E2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2 060 000,00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56068F" w:rsidRPr="00744001" w:rsidRDefault="0056068F" w:rsidP="00C768E2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2 236 000,00</w:t>
            </w:r>
          </w:p>
        </w:tc>
        <w:tc>
          <w:tcPr>
            <w:tcW w:w="851" w:type="dxa"/>
            <w:shd w:val="clear" w:color="000000" w:fill="FFFFFF"/>
            <w:noWrap/>
          </w:tcPr>
          <w:p w:rsidR="0056068F" w:rsidRPr="00744001" w:rsidRDefault="0056068F" w:rsidP="00C768E2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2 732 000,00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56068F" w:rsidRPr="00744001" w:rsidRDefault="0056068F" w:rsidP="00C768E2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2 351 000,00</w:t>
            </w:r>
          </w:p>
        </w:tc>
        <w:tc>
          <w:tcPr>
            <w:tcW w:w="851" w:type="dxa"/>
            <w:shd w:val="clear" w:color="000000" w:fill="FFFFFF"/>
          </w:tcPr>
          <w:p w:rsidR="0056068F" w:rsidRPr="00744001" w:rsidRDefault="0056068F" w:rsidP="00C768E2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2 587 000,00</w:t>
            </w:r>
          </w:p>
        </w:tc>
      </w:tr>
      <w:tr w:rsidR="00847FE2" w:rsidRPr="00744001" w:rsidTr="00847FE2">
        <w:trPr>
          <w:trHeight w:val="22"/>
        </w:trPr>
        <w:tc>
          <w:tcPr>
            <w:tcW w:w="3119" w:type="dxa"/>
            <w:vMerge/>
          </w:tcPr>
          <w:p w:rsidR="00847FE2" w:rsidRPr="00744001" w:rsidRDefault="00847FE2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847FE2" w:rsidRPr="00744001" w:rsidRDefault="00847FE2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842" w:type="dxa"/>
            <w:shd w:val="clear" w:color="000000" w:fill="FFFFFF"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E2" w:rsidRPr="00744001" w:rsidTr="00847FE2">
        <w:trPr>
          <w:trHeight w:val="22"/>
        </w:trPr>
        <w:tc>
          <w:tcPr>
            <w:tcW w:w="3119" w:type="dxa"/>
            <w:vMerge/>
          </w:tcPr>
          <w:p w:rsidR="00847FE2" w:rsidRPr="00744001" w:rsidRDefault="00847FE2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847FE2" w:rsidRPr="00744001" w:rsidRDefault="00847FE2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842" w:type="dxa"/>
            <w:shd w:val="clear" w:color="000000" w:fill="FFFFFF"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E2" w:rsidRPr="00744001" w:rsidTr="00847FE2">
        <w:trPr>
          <w:trHeight w:val="22"/>
        </w:trPr>
        <w:tc>
          <w:tcPr>
            <w:tcW w:w="3119" w:type="dxa"/>
            <w:vMerge/>
          </w:tcPr>
          <w:p w:rsidR="00847FE2" w:rsidRPr="00744001" w:rsidRDefault="00847FE2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000000" w:fill="FFFFFF"/>
          </w:tcPr>
          <w:p w:rsidR="00847FE2" w:rsidRPr="00744001" w:rsidRDefault="00847FE2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2" w:type="dxa"/>
            <w:shd w:val="clear" w:color="000000" w:fill="FFFFFF"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E2" w:rsidRPr="00744001" w:rsidTr="00847FE2">
        <w:trPr>
          <w:trHeight w:val="22"/>
        </w:trPr>
        <w:tc>
          <w:tcPr>
            <w:tcW w:w="3119" w:type="dxa"/>
            <w:vMerge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E2" w:rsidRPr="00744001" w:rsidTr="00847FE2">
        <w:trPr>
          <w:trHeight w:val="22"/>
        </w:trPr>
        <w:tc>
          <w:tcPr>
            <w:tcW w:w="3119" w:type="dxa"/>
            <w:vMerge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847FE2" w:rsidRPr="00744001" w:rsidRDefault="00847FE2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842" w:type="dxa"/>
            <w:shd w:val="clear" w:color="000000" w:fill="FFFFFF"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E2" w:rsidRPr="00744001" w:rsidTr="00847FE2">
        <w:trPr>
          <w:trHeight w:val="22"/>
        </w:trPr>
        <w:tc>
          <w:tcPr>
            <w:tcW w:w="3119" w:type="dxa"/>
            <w:vMerge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847FE2" w:rsidRPr="00744001" w:rsidRDefault="00847FE2" w:rsidP="0027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001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shd w:val="clear" w:color="000000" w:fill="FFFFFF"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847FE2" w:rsidRPr="00744001" w:rsidRDefault="00847FE2" w:rsidP="007950B1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2034" w:rsidRPr="00744001" w:rsidRDefault="00A02034" w:rsidP="007950B1">
      <w:pPr>
        <w:suppressAutoHyphens/>
        <w:ind w:firstLine="284"/>
        <w:rPr>
          <w:rFonts w:ascii="Times New Roman" w:hAnsi="Times New Roman" w:cs="Times New Roman"/>
          <w:sz w:val="14"/>
          <w:szCs w:val="28"/>
        </w:rPr>
      </w:pPr>
    </w:p>
    <w:p w:rsidR="00A02034" w:rsidRPr="00744001" w:rsidRDefault="00A02034" w:rsidP="007950B1">
      <w:pPr>
        <w:suppressAutoHyphens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02034" w:rsidRPr="00744001" w:rsidSect="007950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F10" w:rsidRDefault="00B84F10">
      <w:pPr>
        <w:spacing w:after="0" w:line="240" w:lineRule="auto"/>
      </w:pPr>
      <w:r>
        <w:separator/>
      </w:r>
    </w:p>
  </w:endnote>
  <w:endnote w:type="continuationSeparator" w:id="0">
    <w:p w:rsidR="00B84F10" w:rsidRDefault="00B8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35" w:rsidRDefault="003B7D35" w:rsidP="004A08A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B7D35" w:rsidRDefault="003B7D35" w:rsidP="004A08A6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35" w:rsidRDefault="003B7D35" w:rsidP="004A08A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73DF8">
      <w:rPr>
        <w:rStyle w:val="af6"/>
        <w:noProof/>
      </w:rPr>
      <w:t>40</w:t>
    </w:r>
    <w:r>
      <w:rPr>
        <w:rStyle w:val="af6"/>
      </w:rPr>
      <w:fldChar w:fldCharType="end"/>
    </w:r>
  </w:p>
  <w:p w:rsidR="003B7D35" w:rsidRDefault="003B7D35" w:rsidP="004A08A6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F10" w:rsidRDefault="00B84F10">
      <w:pPr>
        <w:spacing w:after="0" w:line="240" w:lineRule="auto"/>
      </w:pPr>
      <w:r>
        <w:separator/>
      </w:r>
    </w:p>
  </w:footnote>
  <w:footnote w:type="continuationSeparator" w:id="0">
    <w:p w:rsidR="00B84F10" w:rsidRDefault="00B84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933"/>
    <w:multiLevelType w:val="hybridMultilevel"/>
    <w:tmpl w:val="9F02B986"/>
    <w:lvl w:ilvl="0" w:tplc="5184A656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9C6D17"/>
    <w:multiLevelType w:val="hybridMultilevel"/>
    <w:tmpl w:val="9D568678"/>
    <w:lvl w:ilvl="0" w:tplc="BA54A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8A2AE4"/>
    <w:multiLevelType w:val="hybridMultilevel"/>
    <w:tmpl w:val="9F0040C0"/>
    <w:lvl w:ilvl="0" w:tplc="E5E29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E"/>
    <w:rsid w:val="00011599"/>
    <w:rsid w:val="0001460F"/>
    <w:rsid w:val="00014653"/>
    <w:rsid w:val="0001574B"/>
    <w:rsid w:val="000173D8"/>
    <w:rsid w:val="000246BE"/>
    <w:rsid w:val="00031A50"/>
    <w:rsid w:val="00033B0B"/>
    <w:rsid w:val="00034845"/>
    <w:rsid w:val="00037369"/>
    <w:rsid w:val="000502CC"/>
    <w:rsid w:val="000520FD"/>
    <w:rsid w:val="0005339C"/>
    <w:rsid w:val="000641A7"/>
    <w:rsid w:val="0006526A"/>
    <w:rsid w:val="000674F7"/>
    <w:rsid w:val="00076C63"/>
    <w:rsid w:val="000772BE"/>
    <w:rsid w:val="000806D3"/>
    <w:rsid w:val="00080A31"/>
    <w:rsid w:val="000828CF"/>
    <w:rsid w:val="000829B2"/>
    <w:rsid w:val="00083A85"/>
    <w:rsid w:val="0008411A"/>
    <w:rsid w:val="00086261"/>
    <w:rsid w:val="00087F8A"/>
    <w:rsid w:val="000907B5"/>
    <w:rsid w:val="0009311A"/>
    <w:rsid w:val="00094002"/>
    <w:rsid w:val="000A1EA2"/>
    <w:rsid w:val="000A47A9"/>
    <w:rsid w:val="000A65CB"/>
    <w:rsid w:val="000B2248"/>
    <w:rsid w:val="000B354B"/>
    <w:rsid w:val="000B5201"/>
    <w:rsid w:val="000B7713"/>
    <w:rsid w:val="000C5D69"/>
    <w:rsid w:val="000C7D4D"/>
    <w:rsid w:val="000D1634"/>
    <w:rsid w:val="000D27B2"/>
    <w:rsid w:val="000E330E"/>
    <w:rsid w:val="000E341D"/>
    <w:rsid w:val="000F3F7F"/>
    <w:rsid w:val="000F5077"/>
    <w:rsid w:val="00103A6E"/>
    <w:rsid w:val="0010415B"/>
    <w:rsid w:val="00105B35"/>
    <w:rsid w:val="00107F31"/>
    <w:rsid w:val="00110E72"/>
    <w:rsid w:val="001125F8"/>
    <w:rsid w:val="001128FB"/>
    <w:rsid w:val="00113B35"/>
    <w:rsid w:val="00113FCA"/>
    <w:rsid w:val="0011630C"/>
    <w:rsid w:val="00116964"/>
    <w:rsid w:val="00124075"/>
    <w:rsid w:val="0012439A"/>
    <w:rsid w:val="001258C5"/>
    <w:rsid w:val="00126D14"/>
    <w:rsid w:val="00130EDB"/>
    <w:rsid w:val="00131115"/>
    <w:rsid w:val="00132B63"/>
    <w:rsid w:val="0013530E"/>
    <w:rsid w:val="00142827"/>
    <w:rsid w:val="00142EB2"/>
    <w:rsid w:val="00151656"/>
    <w:rsid w:val="00156856"/>
    <w:rsid w:val="00161D9C"/>
    <w:rsid w:val="00161EA1"/>
    <w:rsid w:val="001628A8"/>
    <w:rsid w:val="00165CE7"/>
    <w:rsid w:val="00171C1C"/>
    <w:rsid w:val="0017566B"/>
    <w:rsid w:val="00182A48"/>
    <w:rsid w:val="0018434C"/>
    <w:rsid w:val="0019494A"/>
    <w:rsid w:val="001A38A8"/>
    <w:rsid w:val="001A4C37"/>
    <w:rsid w:val="001A6AA1"/>
    <w:rsid w:val="001C5322"/>
    <w:rsid w:val="001C6889"/>
    <w:rsid w:val="001D07B8"/>
    <w:rsid w:val="001D657C"/>
    <w:rsid w:val="001E10B9"/>
    <w:rsid w:val="001E2279"/>
    <w:rsid w:val="00200A86"/>
    <w:rsid w:val="002021C3"/>
    <w:rsid w:val="00203249"/>
    <w:rsid w:val="00203A26"/>
    <w:rsid w:val="0021011F"/>
    <w:rsid w:val="00210D1D"/>
    <w:rsid w:val="00212795"/>
    <w:rsid w:val="00213621"/>
    <w:rsid w:val="00213A5B"/>
    <w:rsid w:val="00215E0E"/>
    <w:rsid w:val="0022213A"/>
    <w:rsid w:val="00223C09"/>
    <w:rsid w:val="00225076"/>
    <w:rsid w:val="00226D32"/>
    <w:rsid w:val="00231FC0"/>
    <w:rsid w:val="00240A82"/>
    <w:rsid w:val="002438B7"/>
    <w:rsid w:val="002441DD"/>
    <w:rsid w:val="00247DF4"/>
    <w:rsid w:val="002538DC"/>
    <w:rsid w:val="00254ACF"/>
    <w:rsid w:val="00255BC0"/>
    <w:rsid w:val="00256ABF"/>
    <w:rsid w:val="00261970"/>
    <w:rsid w:val="00266DFD"/>
    <w:rsid w:val="00270103"/>
    <w:rsid w:val="00272D7A"/>
    <w:rsid w:val="002731E4"/>
    <w:rsid w:val="002746C8"/>
    <w:rsid w:val="00274894"/>
    <w:rsid w:val="002827D6"/>
    <w:rsid w:val="00286309"/>
    <w:rsid w:val="00292A09"/>
    <w:rsid w:val="002A7CEB"/>
    <w:rsid w:val="002B1C78"/>
    <w:rsid w:val="002B3A32"/>
    <w:rsid w:val="002B49EA"/>
    <w:rsid w:val="002C5F47"/>
    <w:rsid w:val="002D0160"/>
    <w:rsid w:val="002D6B60"/>
    <w:rsid w:val="002D7261"/>
    <w:rsid w:val="002D7FC4"/>
    <w:rsid w:val="002E2415"/>
    <w:rsid w:val="002E2E51"/>
    <w:rsid w:val="002E5DD9"/>
    <w:rsid w:val="002E6E72"/>
    <w:rsid w:val="002F3D4C"/>
    <w:rsid w:val="002F42E2"/>
    <w:rsid w:val="002F6A05"/>
    <w:rsid w:val="00300559"/>
    <w:rsid w:val="003023C6"/>
    <w:rsid w:val="00303B8B"/>
    <w:rsid w:val="00305CF3"/>
    <w:rsid w:val="0031454D"/>
    <w:rsid w:val="00320633"/>
    <w:rsid w:val="003253B7"/>
    <w:rsid w:val="00326341"/>
    <w:rsid w:val="00327015"/>
    <w:rsid w:val="00327144"/>
    <w:rsid w:val="00332CCB"/>
    <w:rsid w:val="003347EB"/>
    <w:rsid w:val="003407C6"/>
    <w:rsid w:val="0034368E"/>
    <w:rsid w:val="00354C44"/>
    <w:rsid w:val="003553A1"/>
    <w:rsid w:val="00355D92"/>
    <w:rsid w:val="003673CE"/>
    <w:rsid w:val="0037568E"/>
    <w:rsid w:val="00375E5B"/>
    <w:rsid w:val="003807C7"/>
    <w:rsid w:val="00383EF6"/>
    <w:rsid w:val="00384E23"/>
    <w:rsid w:val="00393FCB"/>
    <w:rsid w:val="003A0D5F"/>
    <w:rsid w:val="003A6A89"/>
    <w:rsid w:val="003B341C"/>
    <w:rsid w:val="003B4CB6"/>
    <w:rsid w:val="003B7D35"/>
    <w:rsid w:val="003C797B"/>
    <w:rsid w:val="003D2498"/>
    <w:rsid w:val="003D48E1"/>
    <w:rsid w:val="003D5C96"/>
    <w:rsid w:val="003D78AD"/>
    <w:rsid w:val="003D798B"/>
    <w:rsid w:val="003E0864"/>
    <w:rsid w:val="003E0FFD"/>
    <w:rsid w:val="003E1E80"/>
    <w:rsid w:val="003E1EA5"/>
    <w:rsid w:val="003F2EE4"/>
    <w:rsid w:val="003F648C"/>
    <w:rsid w:val="004010A0"/>
    <w:rsid w:val="00405855"/>
    <w:rsid w:val="00407FCE"/>
    <w:rsid w:val="00413C43"/>
    <w:rsid w:val="00414300"/>
    <w:rsid w:val="00415632"/>
    <w:rsid w:val="00415C76"/>
    <w:rsid w:val="00416BB3"/>
    <w:rsid w:val="00416F67"/>
    <w:rsid w:val="00417256"/>
    <w:rsid w:val="00421771"/>
    <w:rsid w:val="00426EC6"/>
    <w:rsid w:val="0043005A"/>
    <w:rsid w:val="00430121"/>
    <w:rsid w:val="0044084A"/>
    <w:rsid w:val="004524DD"/>
    <w:rsid w:val="00453847"/>
    <w:rsid w:val="00465460"/>
    <w:rsid w:val="0046548B"/>
    <w:rsid w:val="004669A0"/>
    <w:rsid w:val="004750C1"/>
    <w:rsid w:val="0048312D"/>
    <w:rsid w:val="00483E0B"/>
    <w:rsid w:val="00483E97"/>
    <w:rsid w:val="00485483"/>
    <w:rsid w:val="00485DFF"/>
    <w:rsid w:val="004866B7"/>
    <w:rsid w:val="00491BAD"/>
    <w:rsid w:val="00492814"/>
    <w:rsid w:val="00493697"/>
    <w:rsid w:val="004A08A6"/>
    <w:rsid w:val="004A29E9"/>
    <w:rsid w:val="004B3F67"/>
    <w:rsid w:val="004C381F"/>
    <w:rsid w:val="004C5A72"/>
    <w:rsid w:val="004C6D5D"/>
    <w:rsid w:val="004D3BC9"/>
    <w:rsid w:val="004E3D34"/>
    <w:rsid w:val="004E417C"/>
    <w:rsid w:val="004E7824"/>
    <w:rsid w:val="004F32B2"/>
    <w:rsid w:val="004F342B"/>
    <w:rsid w:val="004F38A1"/>
    <w:rsid w:val="004F4243"/>
    <w:rsid w:val="004F7139"/>
    <w:rsid w:val="00500E64"/>
    <w:rsid w:val="00512B1A"/>
    <w:rsid w:val="00522443"/>
    <w:rsid w:val="00534FA8"/>
    <w:rsid w:val="00540DF2"/>
    <w:rsid w:val="00544A62"/>
    <w:rsid w:val="00556E3B"/>
    <w:rsid w:val="00557E4B"/>
    <w:rsid w:val="00557ED6"/>
    <w:rsid w:val="0056068F"/>
    <w:rsid w:val="00563FE4"/>
    <w:rsid w:val="0056415F"/>
    <w:rsid w:val="00573DF8"/>
    <w:rsid w:val="00575711"/>
    <w:rsid w:val="00580BDF"/>
    <w:rsid w:val="00584BE2"/>
    <w:rsid w:val="005A4355"/>
    <w:rsid w:val="005A6824"/>
    <w:rsid w:val="005A6EF7"/>
    <w:rsid w:val="005A7A9C"/>
    <w:rsid w:val="005B2174"/>
    <w:rsid w:val="005B5C59"/>
    <w:rsid w:val="005B6C88"/>
    <w:rsid w:val="005C12F8"/>
    <w:rsid w:val="005C163E"/>
    <w:rsid w:val="005C5AD1"/>
    <w:rsid w:val="005D16E6"/>
    <w:rsid w:val="005D26F0"/>
    <w:rsid w:val="005D540B"/>
    <w:rsid w:val="005E1AC9"/>
    <w:rsid w:val="005E2512"/>
    <w:rsid w:val="005E3E47"/>
    <w:rsid w:val="005F020C"/>
    <w:rsid w:val="0060464F"/>
    <w:rsid w:val="006058F9"/>
    <w:rsid w:val="00612A05"/>
    <w:rsid w:val="00613507"/>
    <w:rsid w:val="0061447D"/>
    <w:rsid w:val="006170A7"/>
    <w:rsid w:val="006176DC"/>
    <w:rsid w:val="00631316"/>
    <w:rsid w:val="006317C5"/>
    <w:rsid w:val="00631946"/>
    <w:rsid w:val="006321E8"/>
    <w:rsid w:val="00633558"/>
    <w:rsid w:val="00641684"/>
    <w:rsid w:val="00651F0D"/>
    <w:rsid w:val="0065626B"/>
    <w:rsid w:val="00656782"/>
    <w:rsid w:val="00660E24"/>
    <w:rsid w:val="0066290B"/>
    <w:rsid w:val="00663D34"/>
    <w:rsid w:val="00664A76"/>
    <w:rsid w:val="006667B0"/>
    <w:rsid w:val="006674BE"/>
    <w:rsid w:val="00673723"/>
    <w:rsid w:val="00690CE3"/>
    <w:rsid w:val="006935F8"/>
    <w:rsid w:val="00697684"/>
    <w:rsid w:val="006A0ED0"/>
    <w:rsid w:val="006A15A4"/>
    <w:rsid w:val="006A1E82"/>
    <w:rsid w:val="006A6354"/>
    <w:rsid w:val="006B1332"/>
    <w:rsid w:val="006B367F"/>
    <w:rsid w:val="006B74D1"/>
    <w:rsid w:val="006C1380"/>
    <w:rsid w:val="006D0B60"/>
    <w:rsid w:val="006D3AA9"/>
    <w:rsid w:val="006D3AAC"/>
    <w:rsid w:val="006E1222"/>
    <w:rsid w:val="006F2C6D"/>
    <w:rsid w:val="006F4536"/>
    <w:rsid w:val="006F4B68"/>
    <w:rsid w:val="006F4B8F"/>
    <w:rsid w:val="006F7311"/>
    <w:rsid w:val="006F7AB0"/>
    <w:rsid w:val="00704412"/>
    <w:rsid w:val="00705C3E"/>
    <w:rsid w:val="00710221"/>
    <w:rsid w:val="00710C1F"/>
    <w:rsid w:val="007143FB"/>
    <w:rsid w:val="00715877"/>
    <w:rsid w:val="00716FF6"/>
    <w:rsid w:val="00723B7C"/>
    <w:rsid w:val="00727BDE"/>
    <w:rsid w:val="00731B9B"/>
    <w:rsid w:val="007332B3"/>
    <w:rsid w:val="00734297"/>
    <w:rsid w:val="00742141"/>
    <w:rsid w:val="00744001"/>
    <w:rsid w:val="0074485C"/>
    <w:rsid w:val="00745F2E"/>
    <w:rsid w:val="007476D8"/>
    <w:rsid w:val="00751757"/>
    <w:rsid w:val="00756A75"/>
    <w:rsid w:val="0075748C"/>
    <w:rsid w:val="00775394"/>
    <w:rsid w:val="00776AD8"/>
    <w:rsid w:val="00776E4D"/>
    <w:rsid w:val="007814BE"/>
    <w:rsid w:val="007815BF"/>
    <w:rsid w:val="007950B1"/>
    <w:rsid w:val="007A09D1"/>
    <w:rsid w:val="007A4948"/>
    <w:rsid w:val="007A572D"/>
    <w:rsid w:val="007A7C76"/>
    <w:rsid w:val="007B2396"/>
    <w:rsid w:val="007B5A2F"/>
    <w:rsid w:val="007B7A7D"/>
    <w:rsid w:val="007C5728"/>
    <w:rsid w:val="007F1A2B"/>
    <w:rsid w:val="007F2CA0"/>
    <w:rsid w:val="008143CD"/>
    <w:rsid w:val="00816FED"/>
    <w:rsid w:val="0082175B"/>
    <w:rsid w:val="0082526A"/>
    <w:rsid w:val="00831AE7"/>
    <w:rsid w:val="00834D59"/>
    <w:rsid w:val="00842654"/>
    <w:rsid w:val="00847FE2"/>
    <w:rsid w:val="008500DC"/>
    <w:rsid w:val="008504DA"/>
    <w:rsid w:val="00851768"/>
    <w:rsid w:val="00854C30"/>
    <w:rsid w:val="008556E0"/>
    <w:rsid w:val="008567DB"/>
    <w:rsid w:val="00861DA2"/>
    <w:rsid w:val="0086413A"/>
    <w:rsid w:val="008733BF"/>
    <w:rsid w:val="00876A78"/>
    <w:rsid w:val="008771AC"/>
    <w:rsid w:val="00877735"/>
    <w:rsid w:val="00882ECA"/>
    <w:rsid w:val="00884CA9"/>
    <w:rsid w:val="00887279"/>
    <w:rsid w:val="00890667"/>
    <w:rsid w:val="008921FA"/>
    <w:rsid w:val="00892A8B"/>
    <w:rsid w:val="008956AD"/>
    <w:rsid w:val="00896F6A"/>
    <w:rsid w:val="008A4909"/>
    <w:rsid w:val="008B0292"/>
    <w:rsid w:val="008B4E58"/>
    <w:rsid w:val="008B515F"/>
    <w:rsid w:val="008C32FB"/>
    <w:rsid w:val="008D256B"/>
    <w:rsid w:val="008D398A"/>
    <w:rsid w:val="008D4E3A"/>
    <w:rsid w:val="008F37DB"/>
    <w:rsid w:val="008F3E43"/>
    <w:rsid w:val="008F4DF2"/>
    <w:rsid w:val="008F6E65"/>
    <w:rsid w:val="00903BEB"/>
    <w:rsid w:val="009042C0"/>
    <w:rsid w:val="0090523E"/>
    <w:rsid w:val="00915307"/>
    <w:rsid w:val="0091571C"/>
    <w:rsid w:val="00921E7A"/>
    <w:rsid w:val="00926FEC"/>
    <w:rsid w:val="009320FD"/>
    <w:rsid w:val="009376C9"/>
    <w:rsid w:val="009378B1"/>
    <w:rsid w:val="0094061D"/>
    <w:rsid w:val="00943E58"/>
    <w:rsid w:val="00946769"/>
    <w:rsid w:val="0095335D"/>
    <w:rsid w:val="00957E75"/>
    <w:rsid w:val="00962597"/>
    <w:rsid w:val="00965284"/>
    <w:rsid w:val="00966929"/>
    <w:rsid w:val="00966F13"/>
    <w:rsid w:val="00970601"/>
    <w:rsid w:val="00973FE5"/>
    <w:rsid w:val="00975167"/>
    <w:rsid w:val="00977AD5"/>
    <w:rsid w:val="009816AE"/>
    <w:rsid w:val="0098268E"/>
    <w:rsid w:val="00984987"/>
    <w:rsid w:val="00990742"/>
    <w:rsid w:val="00991321"/>
    <w:rsid w:val="00991D8E"/>
    <w:rsid w:val="00992A3E"/>
    <w:rsid w:val="00993F3D"/>
    <w:rsid w:val="009953F8"/>
    <w:rsid w:val="00997920"/>
    <w:rsid w:val="009A2ADC"/>
    <w:rsid w:val="009B251C"/>
    <w:rsid w:val="009B3973"/>
    <w:rsid w:val="009B55EB"/>
    <w:rsid w:val="009B597B"/>
    <w:rsid w:val="009B7048"/>
    <w:rsid w:val="009C0F37"/>
    <w:rsid w:val="009C301D"/>
    <w:rsid w:val="009C3372"/>
    <w:rsid w:val="009C59ED"/>
    <w:rsid w:val="009D0DB2"/>
    <w:rsid w:val="009D14AA"/>
    <w:rsid w:val="009D1580"/>
    <w:rsid w:val="009D1654"/>
    <w:rsid w:val="009E09CE"/>
    <w:rsid w:val="009E4106"/>
    <w:rsid w:val="009E6223"/>
    <w:rsid w:val="009F3242"/>
    <w:rsid w:val="009F3DC2"/>
    <w:rsid w:val="00A02034"/>
    <w:rsid w:val="00A050F8"/>
    <w:rsid w:val="00A17B75"/>
    <w:rsid w:val="00A321F1"/>
    <w:rsid w:val="00A33395"/>
    <w:rsid w:val="00A33C60"/>
    <w:rsid w:val="00A364C7"/>
    <w:rsid w:val="00A41D35"/>
    <w:rsid w:val="00A42365"/>
    <w:rsid w:val="00A47E91"/>
    <w:rsid w:val="00A525FE"/>
    <w:rsid w:val="00A53C03"/>
    <w:rsid w:val="00A56FF9"/>
    <w:rsid w:val="00A61722"/>
    <w:rsid w:val="00A64294"/>
    <w:rsid w:val="00A72C24"/>
    <w:rsid w:val="00A82536"/>
    <w:rsid w:val="00A85751"/>
    <w:rsid w:val="00A9411D"/>
    <w:rsid w:val="00AA0A20"/>
    <w:rsid w:val="00AA161E"/>
    <w:rsid w:val="00AA57A9"/>
    <w:rsid w:val="00AA6C78"/>
    <w:rsid w:val="00AB05E9"/>
    <w:rsid w:val="00AB6DB6"/>
    <w:rsid w:val="00AC15E1"/>
    <w:rsid w:val="00AC5DA2"/>
    <w:rsid w:val="00AC6744"/>
    <w:rsid w:val="00AD37FB"/>
    <w:rsid w:val="00AD3CDE"/>
    <w:rsid w:val="00AE042E"/>
    <w:rsid w:val="00AE13E5"/>
    <w:rsid w:val="00AE2344"/>
    <w:rsid w:val="00AF5A17"/>
    <w:rsid w:val="00AF65BE"/>
    <w:rsid w:val="00B15213"/>
    <w:rsid w:val="00B15F89"/>
    <w:rsid w:val="00B17CC3"/>
    <w:rsid w:val="00B22B25"/>
    <w:rsid w:val="00B25AE4"/>
    <w:rsid w:val="00B2621E"/>
    <w:rsid w:val="00B32C17"/>
    <w:rsid w:val="00B33057"/>
    <w:rsid w:val="00B43D54"/>
    <w:rsid w:val="00B43DF7"/>
    <w:rsid w:val="00B47C8F"/>
    <w:rsid w:val="00B55B69"/>
    <w:rsid w:val="00B55BC2"/>
    <w:rsid w:val="00B61EC0"/>
    <w:rsid w:val="00B7509D"/>
    <w:rsid w:val="00B75F90"/>
    <w:rsid w:val="00B84F10"/>
    <w:rsid w:val="00B92F6F"/>
    <w:rsid w:val="00B95E73"/>
    <w:rsid w:val="00BA6A80"/>
    <w:rsid w:val="00BC25E0"/>
    <w:rsid w:val="00BC3276"/>
    <w:rsid w:val="00BD2741"/>
    <w:rsid w:val="00BD32D5"/>
    <w:rsid w:val="00BE0450"/>
    <w:rsid w:val="00BE5EE0"/>
    <w:rsid w:val="00BF049D"/>
    <w:rsid w:val="00C021F5"/>
    <w:rsid w:val="00C11449"/>
    <w:rsid w:val="00C14923"/>
    <w:rsid w:val="00C172FB"/>
    <w:rsid w:val="00C20814"/>
    <w:rsid w:val="00C20E9B"/>
    <w:rsid w:val="00C2166D"/>
    <w:rsid w:val="00C2420E"/>
    <w:rsid w:val="00C30468"/>
    <w:rsid w:val="00C30B04"/>
    <w:rsid w:val="00C3220E"/>
    <w:rsid w:val="00C3385A"/>
    <w:rsid w:val="00C356B7"/>
    <w:rsid w:val="00C35B10"/>
    <w:rsid w:val="00C41F11"/>
    <w:rsid w:val="00C42B1F"/>
    <w:rsid w:val="00C43546"/>
    <w:rsid w:val="00C43980"/>
    <w:rsid w:val="00C54EB9"/>
    <w:rsid w:val="00C55DD9"/>
    <w:rsid w:val="00C60C1C"/>
    <w:rsid w:val="00C66A47"/>
    <w:rsid w:val="00C71536"/>
    <w:rsid w:val="00C720DB"/>
    <w:rsid w:val="00C729E5"/>
    <w:rsid w:val="00C730A9"/>
    <w:rsid w:val="00C74160"/>
    <w:rsid w:val="00C74DE0"/>
    <w:rsid w:val="00C768E2"/>
    <w:rsid w:val="00C8032F"/>
    <w:rsid w:val="00C80C5F"/>
    <w:rsid w:val="00C86076"/>
    <w:rsid w:val="00C86ACF"/>
    <w:rsid w:val="00C927FF"/>
    <w:rsid w:val="00C9591C"/>
    <w:rsid w:val="00CB32C5"/>
    <w:rsid w:val="00CB50EA"/>
    <w:rsid w:val="00CB56D8"/>
    <w:rsid w:val="00CB5F30"/>
    <w:rsid w:val="00CC24D5"/>
    <w:rsid w:val="00CC474A"/>
    <w:rsid w:val="00CC595B"/>
    <w:rsid w:val="00CC5ED4"/>
    <w:rsid w:val="00CC6E15"/>
    <w:rsid w:val="00CC700D"/>
    <w:rsid w:val="00CC7CAD"/>
    <w:rsid w:val="00CD2765"/>
    <w:rsid w:val="00CE2974"/>
    <w:rsid w:val="00CE483F"/>
    <w:rsid w:val="00D00DDB"/>
    <w:rsid w:val="00D033E5"/>
    <w:rsid w:val="00D03ADF"/>
    <w:rsid w:val="00D03B07"/>
    <w:rsid w:val="00D16D7D"/>
    <w:rsid w:val="00D30CCD"/>
    <w:rsid w:val="00D37177"/>
    <w:rsid w:val="00D463F7"/>
    <w:rsid w:val="00D46549"/>
    <w:rsid w:val="00D47F8F"/>
    <w:rsid w:val="00D505BC"/>
    <w:rsid w:val="00D555F4"/>
    <w:rsid w:val="00D616E5"/>
    <w:rsid w:val="00D61995"/>
    <w:rsid w:val="00D72DDF"/>
    <w:rsid w:val="00D74948"/>
    <w:rsid w:val="00D7532F"/>
    <w:rsid w:val="00D77605"/>
    <w:rsid w:val="00D77A4B"/>
    <w:rsid w:val="00D84542"/>
    <w:rsid w:val="00D90BC7"/>
    <w:rsid w:val="00D92CDC"/>
    <w:rsid w:val="00DA7FD5"/>
    <w:rsid w:val="00DB0A2A"/>
    <w:rsid w:val="00DB0B98"/>
    <w:rsid w:val="00DB5021"/>
    <w:rsid w:val="00DB7B79"/>
    <w:rsid w:val="00DC050F"/>
    <w:rsid w:val="00DC3469"/>
    <w:rsid w:val="00DC3656"/>
    <w:rsid w:val="00DC456D"/>
    <w:rsid w:val="00DC63DC"/>
    <w:rsid w:val="00DD18FA"/>
    <w:rsid w:val="00DE4698"/>
    <w:rsid w:val="00DE6B17"/>
    <w:rsid w:val="00DF3E49"/>
    <w:rsid w:val="00DF5C44"/>
    <w:rsid w:val="00DF6DDD"/>
    <w:rsid w:val="00E00805"/>
    <w:rsid w:val="00E014B4"/>
    <w:rsid w:val="00E014C3"/>
    <w:rsid w:val="00E03DED"/>
    <w:rsid w:val="00E055F2"/>
    <w:rsid w:val="00E12F20"/>
    <w:rsid w:val="00E14E04"/>
    <w:rsid w:val="00E21E64"/>
    <w:rsid w:val="00E224BB"/>
    <w:rsid w:val="00E36ED1"/>
    <w:rsid w:val="00E47C75"/>
    <w:rsid w:val="00E521A8"/>
    <w:rsid w:val="00E54CB3"/>
    <w:rsid w:val="00E574C7"/>
    <w:rsid w:val="00E631AB"/>
    <w:rsid w:val="00E6723B"/>
    <w:rsid w:val="00E73442"/>
    <w:rsid w:val="00E74056"/>
    <w:rsid w:val="00E74E5A"/>
    <w:rsid w:val="00E8158E"/>
    <w:rsid w:val="00E87A0C"/>
    <w:rsid w:val="00E87DFA"/>
    <w:rsid w:val="00E955CF"/>
    <w:rsid w:val="00E95D4D"/>
    <w:rsid w:val="00E9630E"/>
    <w:rsid w:val="00E96CC0"/>
    <w:rsid w:val="00EA619E"/>
    <w:rsid w:val="00EC34E6"/>
    <w:rsid w:val="00EC45A5"/>
    <w:rsid w:val="00EC4C11"/>
    <w:rsid w:val="00EC5323"/>
    <w:rsid w:val="00ED0415"/>
    <w:rsid w:val="00ED25A0"/>
    <w:rsid w:val="00ED6037"/>
    <w:rsid w:val="00EE350F"/>
    <w:rsid w:val="00EE5DF0"/>
    <w:rsid w:val="00EF0085"/>
    <w:rsid w:val="00EF03A9"/>
    <w:rsid w:val="00EF154D"/>
    <w:rsid w:val="00EF1B33"/>
    <w:rsid w:val="00EF5EA9"/>
    <w:rsid w:val="00EF606D"/>
    <w:rsid w:val="00EF7769"/>
    <w:rsid w:val="00F00982"/>
    <w:rsid w:val="00F01219"/>
    <w:rsid w:val="00F01AD9"/>
    <w:rsid w:val="00F0279B"/>
    <w:rsid w:val="00F04D38"/>
    <w:rsid w:val="00F10A3A"/>
    <w:rsid w:val="00F10DD3"/>
    <w:rsid w:val="00F13782"/>
    <w:rsid w:val="00F147EE"/>
    <w:rsid w:val="00F21F1B"/>
    <w:rsid w:val="00F2588B"/>
    <w:rsid w:val="00F33F50"/>
    <w:rsid w:val="00F34FF6"/>
    <w:rsid w:val="00F36166"/>
    <w:rsid w:val="00F477B9"/>
    <w:rsid w:val="00F545F3"/>
    <w:rsid w:val="00F55B10"/>
    <w:rsid w:val="00F572B2"/>
    <w:rsid w:val="00F61BBC"/>
    <w:rsid w:val="00F62917"/>
    <w:rsid w:val="00F62A0D"/>
    <w:rsid w:val="00F6557A"/>
    <w:rsid w:val="00F66BEC"/>
    <w:rsid w:val="00F71BEB"/>
    <w:rsid w:val="00F71C31"/>
    <w:rsid w:val="00F730FF"/>
    <w:rsid w:val="00F73AA7"/>
    <w:rsid w:val="00F816A7"/>
    <w:rsid w:val="00F90D16"/>
    <w:rsid w:val="00F958CE"/>
    <w:rsid w:val="00F95B22"/>
    <w:rsid w:val="00FA1F91"/>
    <w:rsid w:val="00FA3A05"/>
    <w:rsid w:val="00FA565D"/>
    <w:rsid w:val="00FA7AE3"/>
    <w:rsid w:val="00FB0383"/>
    <w:rsid w:val="00FB0F7B"/>
    <w:rsid w:val="00FB34F9"/>
    <w:rsid w:val="00FB7FC2"/>
    <w:rsid w:val="00FC36CC"/>
    <w:rsid w:val="00FC4EF3"/>
    <w:rsid w:val="00FC5870"/>
    <w:rsid w:val="00FC5AE1"/>
    <w:rsid w:val="00FC785A"/>
    <w:rsid w:val="00FE55FF"/>
    <w:rsid w:val="00FE739E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7DB3CC-A54F-4ED5-BF67-17B076E9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C44"/>
  </w:style>
  <w:style w:type="paragraph" w:styleId="1">
    <w:name w:val="heading 1"/>
    <w:aliases w:val="!Части документа"/>
    <w:basedOn w:val="a"/>
    <w:next w:val="a"/>
    <w:link w:val="10"/>
    <w:qFormat/>
    <w:rsid w:val="00AE234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E23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AE234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E23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E2344"/>
    <w:pPr>
      <w:keepNext/>
      <w:spacing w:after="0" w:line="240" w:lineRule="auto"/>
      <w:ind w:left="7920"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E234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E2344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E2344"/>
    <w:pPr>
      <w:keepNext/>
      <w:spacing w:before="880"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E2344"/>
    <w:pPr>
      <w:keepNext/>
      <w:tabs>
        <w:tab w:val="left" w:pos="10206"/>
      </w:tabs>
      <w:spacing w:after="0" w:line="260" w:lineRule="auto"/>
      <w:ind w:right="-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B50EA"/>
    <w:pPr>
      <w:ind w:left="720"/>
      <w:contextualSpacing/>
    </w:pPr>
  </w:style>
  <w:style w:type="paragraph" w:styleId="a6">
    <w:name w:val="header"/>
    <w:basedOn w:val="a"/>
    <w:link w:val="a7"/>
    <w:uiPriority w:val="99"/>
    <w:rsid w:val="001C688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C6889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AAC"/>
    <w:rPr>
      <w:rFonts w:ascii="Tahoma" w:hAnsi="Tahoma" w:cs="Tahoma"/>
      <w:sz w:val="16"/>
      <w:szCs w:val="16"/>
    </w:rPr>
  </w:style>
  <w:style w:type="paragraph" w:customStyle="1" w:styleId="aa">
    <w:name w:val="Стиль"/>
    <w:basedOn w:val="a"/>
    <w:uiPriority w:val="99"/>
    <w:rsid w:val="003A6A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uiPriority w:val="99"/>
    <w:rsid w:val="008F37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F3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7143FB"/>
    <w:rPr>
      <w:color w:val="0000FF" w:themeColor="hyperlink"/>
      <w:u w:val="single"/>
    </w:rPr>
  </w:style>
  <w:style w:type="paragraph" w:styleId="31">
    <w:name w:val="Body Text Indent 3"/>
    <w:basedOn w:val="a"/>
    <w:link w:val="32"/>
    <w:unhideWhenUsed/>
    <w:rsid w:val="00AE2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E2344"/>
    <w:rPr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E2344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E2344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E234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E2344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234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E234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23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E23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E23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AE2344"/>
  </w:style>
  <w:style w:type="paragraph" w:styleId="ae">
    <w:name w:val="Body Text Indent"/>
    <w:basedOn w:val="a"/>
    <w:link w:val="af"/>
    <w:uiPriority w:val="99"/>
    <w:rsid w:val="00AE2344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E2344"/>
    <w:rPr>
      <w:rFonts w:ascii="Times New Roman" w:eastAsia="Times New Roman" w:hAnsi="Times New Roman" w:cs="Times New Roman"/>
      <w:i/>
      <w:sz w:val="24"/>
      <w:szCs w:val="20"/>
    </w:rPr>
  </w:style>
  <w:style w:type="paragraph" w:styleId="33">
    <w:name w:val="Body Text 3"/>
    <w:basedOn w:val="a"/>
    <w:link w:val="34"/>
    <w:rsid w:val="00AE23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AE234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E2344"/>
    <w:pPr>
      <w:widowControl w:val="0"/>
      <w:autoSpaceDE w:val="0"/>
      <w:autoSpaceDN w:val="0"/>
      <w:adjustRightInd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lock Text"/>
    <w:basedOn w:val="a"/>
    <w:rsid w:val="00AE2344"/>
    <w:pPr>
      <w:spacing w:after="0" w:line="260" w:lineRule="auto"/>
      <w:ind w:left="2200" w:right="2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AE23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4">
    <w:name w:val="Основной текст 2 Знак"/>
    <w:basedOn w:val="a0"/>
    <w:link w:val="23"/>
    <w:rsid w:val="00AE2344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AE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AE23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2">
    <w:name w:val="Title"/>
    <w:basedOn w:val="a"/>
    <w:link w:val="af3"/>
    <w:qFormat/>
    <w:rsid w:val="00AE2344"/>
    <w:pPr>
      <w:spacing w:after="0" w:line="360" w:lineRule="auto"/>
      <w:jc w:val="center"/>
    </w:pPr>
    <w:rPr>
      <w:rFonts w:ascii="Times New Roman" w:eastAsia="Times New Roman" w:hAnsi="Times New Roman" w:cs="Times New Roman"/>
      <w:spacing w:val="100"/>
      <w:sz w:val="24"/>
      <w:szCs w:val="20"/>
    </w:rPr>
  </w:style>
  <w:style w:type="character" w:customStyle="1" w:styleId="af3">
    <w:name w:val="Название Знак"/>
    <w:basedOn w:val="a0"/>
    <w:link w:val="af2"/>
    <w:rsid w:val="00AE2344"/>
    <w:rPr>
      <w:rFonts w:ascii="Times New Roman" w:eastAsia="Times New Roman" w:hAnsi="Times New Roman" w:cs="Times New Roman"/>
      <w:spacing w:val="100"/>
      <w:sz w:val="24"/>
      <w:szCs w:val="20"/>
    </w:rPr>
  </w:style>
  <w:style w:type="paragraph" w:customStyle="1" w:styleId="ConsPlusNonformat">
    <w:name w:val="ConsPlusNonformat"/>
    <w:rsid w:val="00AE2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Знак4"/>
    <w:basedOn w:val="a"/>
    <w:rsid w:val="00AE23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footer"/>
    <w:basedOn w:val="a"/>
    <w:link w:val="af5"/>
    <w:rsid w:val="00AE2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AE2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AE2344"/>
  </w:style>
  <w:style w:type="paragraph" w:customStyle="1" w:styleId="Default">
    <w:name w:val="Default"/>
    <w:rsid w:val="00AE2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E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"/>
    <w:basedOn w:val="a"/>
    <w:link w:val="af8"/>
    <w:rsid w:val="00AE2344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Список Знак"/>
    <w:link w:val="af7"/>
    <w:rsid w:val="00AE234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AE2344"/>
  </w:style>
  <w:style w:type="paragraph" w:customStyle="1" w:styleId="af9">
    <w:name w:val="мой стиль"/>
    <w:basedOn w:val="a"/>
    <w:link w:val="afa"/>
    <w:rsid w:val="00AE2344"/>
    <w:pPr>
      <w:autoSpaceDE w:val="0"/>
      <w:autoSpaceDN w:val="0"/>
      <w:adjustRightInd w:val="0"/>
      <w:spacing w:after="0" w:line="360" w:lineRule="auto"/>
      <w:ind w:left="113" w:right="57"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a">
    <w:name w:val="мой стиль Знак"/>
    <w:link w:val="af9"/>
    <w:rsid w:val="00AE234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b">
    <w:name w:val="FollowedHyperlink"/>
    <w:uiPriority w:val="99"/>
    <w:rsid w:val="00AE2344"/>
    <w:rPr>
      <w:color w:val="954F72"/>
      <w:u w:val="single"/>
    </w:rPr>
  </w:style>
  <w:style w:type="paragraph" w:styleId="afc">
    <w:name w:val="No Spacing"/>
    <w:basedOn w:val="a"/>
    <w:qFormat/>
    <w:rsid w:val="00AE2344"/>
    <w:pPr>
      <w:spacing w:after="0" w:line="240" w:lineRule="auto"/>
    </w:pPr>
    <w:rPr>
      <w:rFonts w:ascii="Calibri" w:eastAsia="Calibri" w:hAnsi="Calibri" w:cs="Times New Roman"/>
      <w:sz w:val="24"/>
      <w:szCs w:val="32"/>
    </w:rPr>
  </w:style>
  <w:style w:type="table" w:customStyle="1" w:styleId="110">
    <w:name w:val="Сетка таблицы11"/>
    <w:basedOn w:val="a1"/>
    <w:next w:val="a3"/>
    <w:uiPriority w:val="99"/>
    <w:rsid w:val="00AE23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"/>
    <w:unhideWhenUsed/>
    <w:rsid w:val="00AE23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ubtitle"/>
    <w:basedOn w:val="a"/>
    <w:link w:val="afe"/>
    <w:qFormat/>
    <w:rsid w:val="00AE234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fe">
    <w:name w:val="Подзаголовок Знак"/>
    <w:basedOn w:val="a0"/>
    <w:link w:val="afd"/>
    <w:rsid w:val="00AE2344"/>
    <w:rPr>
      <w:rFonts w:ascii="Arial" w:eastAsia="Times New Roman" w:hAnsi="Arial" w:cs="Times New Roman"/>
      <w:sz w:val="24"/>
      <w:szCs w:val="24"/>
    </w:rPr>
  </w:style>
  <w:style w:type="character" w:customStyle="1" w:styleId="aff">
    <w:name w:val="МОН Знак Знак Знак"/>
    <w:link w:val="aff0"/>
    <w:locked/>
    <w:rsid w:val="00AE2344"/>
    <w:rPr>
      <w:sz w:val="28"/>
    </w:rPr>
  </w:style>
  <w:style w:type="paragraph" w:customStyle="1" w:styleId="aff0">
    <w:name w:val="МОН Знак Знак"/>
    <w:basedOn w:val="a"/>
    <w:link w:val="aff"/>
    <w:rsid w:val="00AE234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rsid w:val="00AE234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rsid w:val="00AE234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еречень с номером"/>
    <w:basedOn w:val="ab"/>
    <w:rsid w:val="00AE2344"/>
    <w:pPr>
      <w:tabs>
        <w:tab w:val="num" w:pos="1440"/>
      </w:tabs>
      <w:spacing w:before="120" w:after="0"/>
      <w:ind w:left="1440" w:hanging="360"/>
      <w:jc w:val="both"/>
    </w:pPr>
    <w:rPr>
      <w:sz w:val="28"/>
      <w:szCs w:val="20"/>
    </w:rPr>
  </w:style>
  <w:style w:type="paragraph" w:customStyle="1" w:styleId="rvps706640">
    <w:name w:val="rvps706640"/>
    <w:basedOn w:val="a"/>
    <w:rsid w:val="00AE2344"/>
    <w:pPr>
      <w:spacing w:line="240" w:lineRule="auto"/>
      <w:ind w:right="4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AE23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BodyText22">
    <w:name w:val="Body Text 22"/>
    <w:basedOn w:val="a"/>
    <w:rsid w:val="00AE2344"/>
    <w:pPr>
      <w:widowControl w:val="0"/>
      <w:overflowPunct w:val="0"/>
      <w:autoSpaceDE w:val="0"/>
      <w:autoSpaceDN w:val="0"/>
      <w:adjustRightInd w:val="0"/>
      <w:spacing w:after="0" w:line="240" w:lineRule="auto"/>
      <w:ind w:left="14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4">
    <w:name w:val="toc 1"/>
    <w:basedOn w:val="a"/>
    <w:next w:val="a"/>
    <w:autoRedefine/>
    <w:uiPriority w:val="39"/>
    <w:rsid w:val="00AE2344"/>
    <w:pPr>
      <w:tabs>
        <w:tab w:val="left" w:pos="440"/>
        <w:tab w:val="right" w:leader="dot" w:pos="9345"/>
      </w:tabs>
      <w:jc w:val="center"/>
    </w:pPr>
    <w:rPr>
      <w:rFonts w:ascii="Times New Roman" w:eastAsia="Calibri" w:hAnsi="Times New Roman" w:cs="Times New Roman"/>
      <w:b/>
      <w:noProof/>
      <w:sz w:val="28"/>
      <w:szCs w:val="28"/>
    </w:rPr>
  </w:style>
  <w:style w:type="paragraph" w:styleId="26">
    <w:name w:val="toc 2"/>
    <w:basedOn w:val="a"/>
    <w:next w:val="a"/>
    <w:autoRedefine/>
    <w:uiPriority w:val="39"/>
    <w:rsid w:val="00AE2344"/>
    <w:pPr>
      <w:ind w:left="220"/>
    </w:pPr>
    <w:rPr>
      <w:rFonts w:ascii="Calibri" w:eastAsia="Calibri" w:hAnsi="Calibri" w:cs="Times New Roman"/>
    </w:rPr>
  </w:style>
  <w:style w:type="paragraph" w:styleId="35">
    <w:name w:val="toc 3"/>
    <w:basedOn w:val="a"/>
    <w:next w:val="a"/>
    <w:autoRedefine/>
    <w:uiPriority w:val="39"/>
    <w:rsid w:val="00AE2344"/>
    <w:pPr>
      <w:ind w:left="440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AE23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AE2344"/>
    <w:pPr>
      <w:spacing w:before="131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AE23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rsid w:val="00AE23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Цветной список — акцент 1"/>
    <w:basedOn w:val="a"/>
    <w:uiPriority w:val="34"/>
    <w:qFormat/>
    <w:rsid w:val="00AE23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E2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3">
    <w:name w:val="caption"/>
    <w:basedOn w:val="a"/>
    <w:next w:val="a"/>
    <w:qFormat/>
    <w:rsid w:val="00AE2344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rsid w:val="00AE2344"/>
  </w:style>
  <w:style w:type="character" w:styleId="aff4">
    <w:name w:val="Strong"/>
    <w:qFormat/>
    <w:rsid w:val="00AE2344"/>
    <w:rPr>
      <w:b/>
      <w:bCs/>
    </w:rPr>
  </w:style>
  <w:style w:type="paragraph" w:customStyle="1" w:styleId="aff5">
    <w:name w:val="Знак Знак Знак"/>
    <w:basedOn w:val="a"/>
    <w:rsid w:val="00AE23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6">
    <w:name w:val="Без интервала3"/>
    <w:rsid w:val="00AE234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8">
    <w:name w:val="Нет списка2"/>
    <w:next w:val="a2"/>
    <w:uiPriority w:val="99"/>
    <w:semiHidden/>
    <w:rsid w:val="00896F6A"/>
  </w:style>
  <w:style w:type="paragraph" w:customStyle="1" w:styleId="42">
    <w:name w:val="Знак42"/>
    <w:basedOn w:val="a"/>
    <w:rsid w:val="00896F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9">
    <w:name w:val="Сетка таблицы2"/>
    <w:basedOn w:val="a1"/>
    <w:next w:val="a3"/>
    <w:uiPriority w:val="59"/>
    <w:rsid w:val="0089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896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Без интервала4"/>
    <w:rsid w:val="00896F6A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7">
    <w:name w:val="Нет списка3"/>
    <w:next w:val="a2"/>
    <w:uiPriority w:val="99"/>
    <w:semiHidden/>
    <w:rsid w:val="00896F6A"/>
  </w:style>
  <w:style w:type="table" w:customStyle="1" w:styleId="38">
    <w:name w:val="Сетка таблицы3"/>
    <w:basedOn w:val="a1"/>
    <w:next w:val="a3"/>
    <w:uiPriority w:val="99"/>
    <w:rsid w:val="0089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896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rsid w:val="001E10B9"/>
  </w:style>
  <w:style w:type="paragraph" w:customStyle="1" w:styleId="410">
    <w:name w:val="Знак41"/>
    <w:basedOn w:val="a"/>
    <w:rsid w:val="001E10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5">
    <w:name w:val="Сетка таблицы4"/>
    <w:basedOn w:val="a1"/>
    <w:next w:val="a3"/>
    <w:uiPriority w:val="99"/>
    <w:rsid w:val="001E1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1E10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Без интервала5"/>
    <w:rsid w:val="001E10B9"/>
    <w:pPr>
      <w:spacing w:after="0" w:line="240" w:lineRule="auto"/>
    </w:pPr>
    <w:rPr>
      <w:rFonts w:ascii="Calibri" w:eastAsia="Times New Roman" w:hAnsi="Calibri" w:cs="Times New Roman"/>
    </w:rPr>
  </w:style>
  <w:style w:type="character" w:styleId="HTML">
    <w:name w:val="HTML Variable"/>
    <w:aliases w:val="!Ссылки в документе"/>
    <w:rsid w:val="00A321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6">
    <w:name w:val="annotation text"/>
    <w:aliases w:val="!Равноширинный текст документа"/>
    <w:basedOn w:val="a"/>
    <w:link w:val="aff7"/>
    <w:rsid w:val="00A321F1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rsid w:val="00A321F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321F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321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321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321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321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321F1"/>
    <w:rPr>
      <w:sz w:val="28"/>
    </w:rPr>
  </w:style>
  <w:style w:type="numbering" w:customStyle="1" w:styleId="111">
    <w:name w:val="Нет списка11"/>
    <w:next w:val="a2"/>
    <w:uiPriority w:val="99"/>
    <w:semiHidden/>
    <w:rsid w:val="00A321F1"/>
  </w:style>
  <w:style w:type="table" w:customStyle="1" w:styleId="1110">
    <w:name w:val="Сетка таблицы111"/>
    <w:basedOn w:val="a1"/>
    <w:next w:val="a3"/>
    <w:uiPriority w:val="59"/>
    <w:rsid w:val="00A321F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A321F1"/>
  </w:style>
  <w:style w:type="table" w:customStyle="1" w:styleId="212">
    <w:name w:val="Сетка таблицы21"/>
    <w:basedOn w:val="a1"/>
    <w:next w:val="a3"/>
    <w:uiPriority w:val="99"/>
    <w:rsid w:val="00A32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rsid w:val="00A321F1"/>
  </w:style>
  <w:style w:type="character" w:customStyle="1" w:styleId="Heading1Char">
    <w:name w:val="Heading 1 Char"/>
    <w:basedOn w:val="a0"/>
    <w:uiPriority w:val="9"/>
    <w:rsid w:val="009C59E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C59E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C59E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C59E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C59E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C59E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C59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C59E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C59E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C59E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C59ED"/>
    <w:rPr>
      <w:sz w:val="24"/>
      <w:szCs w:val="24"/>
    </w:rPr>
  </w:style>
  <w:style w:type="paragraph" w:styleId="2a">
    <w:name w:val="Quote"/>
    <w:basedOn w:val="a"/>
    <w:next w:val="a"/>
    <w:link w:val="2b"/>
    <w:uiPriority w:val="29"/>
    <w:qFormat/>
    <w:rsid w:val="009C59ED"/>
    <w:pPr>
      <w:ind w:left="720" w:right="720"/>
    </w:pPr>
    <w:rPr>
      <w:i/>
    </w:rPr>
  </w:style>
  <w:style w:type="character" w:customStyle="1" w:styleId="2b">
    <w:name w:val="Цитата 2 Знак"/>
    <w:basedOn w:val="a0"/>
    <w:link w:val="2a"/>
    <w:uiPriority w:val="29"/>
    <w:rsid w:val="009C59ED"/>
    <w:rPr>
      <w:i/>
    </w:rPr>
  </w:style>
  <w:style w:type="paragraph" w:styleId="aff8">
    <w:name w:val="Intense Quote"/>
    <w:basedOn w:val="a"/>
    <w:next w:val="a"/>
    <w:link w:val="aff9"/>
    <w:uiPriority w:val="30"/>
    <w:qFormat/>
    <w:rsid w:val="009C59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9">
    <w:name w:val="Выделенная цитата Знак"/>
    <w:basedOn w:val="a0"/>
    <w:link w:val="aff8"/>
    <w:uiPriority w:val="30"/>
    <w:rsid w:val="009C59ED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9C59ED"/>
  </w:style>
  <w:style w:type="character" w:customStyle="1" w:styleId="FooterChar">
    <w:name w:val="Footer Char"/>
    <w:basedOn w:val="a0"/>
    <w:uiPriority w:val="99"/>
    <w:rsid w:val="009C59ED"/>
  </w:style>
  <w:style w:type="character" w:customStyle="1" w:styleId="CaptionChar">
    <w:name w:val="Caption Char"/>
    <w:uiPriority w:val="99"/>
    <w:rsid w:val="009C59ED"/>
  </w:style>
  <w:style w:type="table" w:customStyle="1" w:styleId="TableGridLight">
    <w:name w:val="Table Grid Light"/>
    <w:basedOn w:val="a1"/>
    <w:uiPriority w:val="59"/>
    <w:rsid w:val="009C59E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rsid w:val="009C59E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3">
    <w:name w:val="Таблица простая 21"/>
    <w:basedOn w:val="a1"/>
    <w:uiPriority w:val="59"/>
    <w:rsid w:val="009C59E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1">
    <w:name w:val="Таблица простая 4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a">
    <w:name w:val="footnote text"/>
    <w:basedOn w:val="a"/>
    <w:link w:val="affb"/>
    <w:uiPriority w:val="99"/>
    <w:semiHidden/>
    <w:unhideWhenUsed/>
    <w:rsid w:val="009C59ED"/>
    <w:pPr>
      <w:spacing w:after="40" w:line="240" w:lineRule="auto"/>
    </w:pPr>
    <w:rPr>
      <w:sz w:val="18"/>
    </w:rPr>
  </w:style>
  <w:style w:type="character" w:customStyle="1" w:styleId="affb">
    <w:name w:val="Текст сноски Знак"/>
    <w:basedOn w:val="a0"/>
    <w:link w:val="affa"/>
    <w:uiPriority w:val="99"/>
    <w:semiHidden/>
    <w:rsid w:val="009C59ED"/>
    <w:rPr>
      <w:sz w:val="18"/>
    </w:rPr>
  </w:style>
  <w:style w:type="character" w:styleId="affc">
    <w:name w:val="footnote reference"/>
    <w:basedOn w:val="a0"/>
    <w:uiPriority w:val="99"/>
    <w:unhideWhenUsed/>
    <w:rsid w:val="009C59ED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9C59ED"/>
    <w:pPr>
      <w:spacing w:after="0" w:line="240" w:lineRule="auto"/>
    </w:pPr>
    <w:rPr>
      <w:sz w:val="20"/>
    </w:rPr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9C59ED"/>
    <w:rPr>
      <w:sz w:val="20"/>
    </w:rPr>
  </w:style>
  <w:style w:type="character" w:styleId="afff">
    <w:name w:val="endnote reference"/>
    <w:basedOn w:val="a0"/>
    <w:uiPriority w:val="99"/>
    <w:semiHidden/>
    <w:unhideWhenUsed/>
    <w:rsid w:val="009C59ED"/>
    <w:rPr>
      <w:vertAlign w:val="superscript"/>
    </w:rPr>
  </w:style>
  <w:style w:type="paragraph" w:styleId="46">
    <w:name w:val="toc 4"/>
    <w:basedOn w:val="a"/>
    <w:next w:val="a"/>
    <w:uiPriority w:val="39"/>
    <w:unhideWhenUsed/>
    <w:rsid w:val="009C59E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C59E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C59E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C59E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C59E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C59ED"/>
    <w:pPr>
      <w:spacing w:after="57"/>
      <w:ind w:left="2268"/>
    </w:pPr>
  </w:style>
  <w:style w:type="paragraph" w:styleId="afff0">
    <w:name w:val="TOC Heading"/>
    <w:uiPriority w:val="39"/>
    <w:unhideWhenUsed/>
    <w:qFormat/>
    <w:rsid w:val="009C59ED"/>
  </w:style>
  <w:style w:type="paragraph" w:styleId="afff1">
    <w:name w:val="table of figures"/>
    <w:basedOn w:val="a"/>
    <w:next w:val="a"/>
    <w:uiPriority w:val="99"/>
    <w:unhideWhenUsed/>
    <w:rsid w:val="009C59ED"/>
    <w:pPr>
      <w:spacing w:after="0"/>
    </w:pPr>
  </w:style>
  <w:style w:type="numbering" w:customStyle="1" w:styleId="53">
    <w:name w:val="Нет списка5"/>
    <w:next w:val="a2"/>
    <w:uiPriority w:val="99"/>
    <w:semiHidden/>
    <w:unhideWhenUsed/>
    <w:rsid w:val="00C60C1C"/>
  </w:style>
  <w:style w:type="numbering" w:customStyle="1" w:styleId="62">
    <w:name w:val="Нет списка6"/>
    <w:next w:val="a2"/>
    <w:uiPriority w:val="99"/>
    <w:semiHidden/>
    <w:unhideWhenUsed/>
    <w:rsid w:val="003E0FFD"/>
  </w:style>
  <w:style w:type="table" w:customStyle="1" w:styleId="54">
    <w:name w:val="Сетка таблицы5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rsid w:val="003E0FFD"/>
  </w:style>
  <w:style w:type="numbering" w:customStyle="1" w:styleId="220">
    <w:name w:val="Нет списка22"/>
    <w:next w:val="a2"/>
    <w:uiPriority w:val="99"/>
    <w:semiHidden/>
    <w:unhideWhenUsed/>
    <w:rsid w:val="003E0FFD"/>
  </w:style>
  <w:style w:type="numbering" w:customStyle="1" w:styleId="320">
    <w:name w:val="Нет списка32"/>
    <w:next w:val="a2"/>
    <w:uiPriority w:val="99"/>
    <w:semiHidden/>
    <w:unhideWhenUsed/>
    <w:rsid w:val="003E0FFD"/>
  </w:style>
  <w:style w:type="table" w:customStyle="1" w:styleId="221">
    <w:name w:val="Сетка таблицы22"/>
    <w:basedOn w:val="a1"/>
    <w:next w:val="a3"/>
    <w:uiPriority w:val="59"/>
    <w:rsid w:val="003E0FF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rsid w:val="003E0FFD"/>
  </w:style>
  <w:style w:type="table" w:customStyle="1" w:styleId="1120">
    <w:name w:val="Сетка таблицы112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rsid w:val="003E0FFD"/>
  </w:style>
  <w:style w:type="table" w:customStyle="1" w:styleId="2111">
    <w:name w:val="Сетка таблицы2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rsid w:val="003E0FFD"/>
  </w:style>
  <w:style w:type="table" w:customStyle="1" w:styleId="312">
    <w:name w:val="Сетка таблицы3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rsid w:val="003E0FFD"/>
  </w:style>
  <w:style w:type="table" w:customStyle="1" w:styleId="413">
    <w:name w:val="Сетка таблицы4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3E0FFD"/>
  </w:style>
  <w:style w:type="table" w:customStyle="1" w:styleId="TableGridLight1">
    <w:name w:val="Table Grid Light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1"/>
    <w:next w:val="122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12">
    <w:name w:val="Таблица простая 211"/>
    <w:basedOn w:val="a1"/>
    <w:next w:val="222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">
    <w:name w:val="Таблица простая 311"/>
    <w:basedOn w:val="a1"/>
    <w:next w:val="32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10">
    <w:name w:val="Таблица простая 411"/>
    <w:basedOn w:val="a1"/>
    <w:next w:val="4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10">
    <w:name w:val="Таблица простая 511"/>
    <w:basedOn w:val="a1"/>
    <w:next w:val="5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1">
    <w:name w:val="Таблица-сетка 1 светлая11"/>
    <w:basedOn w:val="a1"/>
    <w:next w:val="-1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next w:val="-2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1">
    <w:name w:val="Grid Table 2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1">
    <w:name w:val="Grid Table 2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1">
    <w:name w:val="Grid Table 2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1">
    <w:name w:val="Grid Table 2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1">
    <w:name w:val="Grid Table 2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1">
    <w:name w:val="Grid Table 2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1">
    <w:name w:val="Таблица-сетка 311"/>
    <w:basedOn w:val="a1"/>
    <w:next w:val="-3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1">
    <w:name w:val="Grid Table 3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1">
    <w:name w:val="Grid Table 3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1">
    <w:name w:val="Grid Table 3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1">
    <w:name w:val="Grid Table 3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1">
    <w:name w:val="Grid Table 3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1">
    <w:name w:val="Grid Table 3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1">
    <w:name w:val="Таблица-сетка 411"/>
    <w:basedOn w:val="a1"/>
    <w:next w:val="-42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1">
    <w:name w:val="Grid Table 4 - Accent 1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1">
    <w:name w:val="Grid Table 4 - Accent 2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1">
    <w:name w:val="Grid Table 4 - Accent 3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1">
    <w:name w:val="Grid Table 4 - Accent 4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1">
    <w:name w:val="Grid Table 4 - Accent 5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1">
    <w:name w:val="Grid Table 4 - Accent 6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1">
    <w:name w:val="Таблица-сетка 5 темная11"/>
    <w:basedOn w:val="a1"/>
    <w:next w:val="-5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1">
    <w:name w:val="Grid Table 5 Dark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1">
    <w:name w:val="Grid Table 5 Dark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1">
    <w:name w:val="Таблица-сетка 6 цветная11"/>
    <w:basedOn w:val="a1"/>
    <w:next w:val="-6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next w:val="-7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next w:val="-1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10">
    <w:name w:val="Список-таблица 211"/>
    <w:basedOn w:val="a1"/>
    <w:next w:val="-2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1">
    <w:name w:val="List Table 2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1">
    <w:name w:val="List Table 2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1">
    <w:name w:val="List Table 2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1">
    <w:name w:val="List Table 2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1">
    <w:name w:val="List Table 2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1">
    <w:name w:val="List Table 2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10">
    <w:name w:val="Список-таблица 311"/>
    <w:basedOn w:val="a1"/>
    <w:next w:val="-3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next w:val="-4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1">
    <w:name w:val="List Table 4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1">
    <w:name w:val="List Table 4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1">
    <w:name w:val="List Table 4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1">
    <w:name w:val="List Table 4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1">
    <w:name w:val="List Table 4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1">
    <w:name w:val="List Table 4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10">
    <w:name w:val="Список-таблица 5 темная11"/>
    <w:basedOn w:val="a1"/>
    <w:next w:val="-5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10">
    <w:name w:val="Список-таблица 6 цветная11"/>
    <w:basedOn w:val="a1"/>
    <w:next w:val="-6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next w:val="-7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1">
    <w:name w:val="Lined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1">
    <w:name w:val="Lined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1">
    <w:name w:val="Lined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1">
    <w:name w:val="Lined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1">
    <w:name w:val="Lined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1">
    <w:name w:val="Lined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10">
    <w:name w:val="Bordered &amp; Lined - Accent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1">
    <w:name w:val="Bordered &amp; Lined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1">
    <w:name w:val="Bordered &amp; Lined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1">
    <w:name w:val="Bordered &amp; Lined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1">
    <w:name w:val="Bordered &amp; Lined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1">
    <w:name w:val="Bordered &amp; Lined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1">
    <w:name w:val="Bordered &amp; Lined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1">
    <w:name w:val="Bordered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512">
    <w:name w:val="Сетка таблицы51"/>
    <w:basedOn w:val="a1"/>
    <w:next w:val="a3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2"/>
    <w:uiPriority w:val="99"/>
    <w:semiHidden/>
    <w:rsid w:val="003E0FFD"/>
  </w:style>
  <w:style w:type="table" w:customStyle="1" w:styleId="151">
    <w:name w:val="Сетка таблицы151"/>
    <w:basedOn w:val="a1"/>
    <w:next w:val="a3"/>
    <w:uiPriority w:val="5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1"/>
    <w:next w:val="a3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Нет списка221"/>
    <w:next w:val="a2"/>
    <w:uiPriority w:val="99"/>
    <w:semiHidden/>
    <w:rsid w:val="003E0FFD"/>
  </w:style>
  <w:style w:type="table" w:customStyle="1" w:styleId="2211">
    <w:name w:val="Сетка таблицы221"/>
    <w:basedOn w:val="a1"/>
    <w:next w:val="a3"/>
    <w:uiPriority w:val="5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0">
    <w:name w:val="Нет списка321"/>
    <w:next w:val="a2"/>
    <w:uiPriority w:val="99"/>
    <w:semiHidden/>
    <w:rsid w:val="003E0FFD"/>
  </w:style>
  <w:style w:type="table" w:customStyle="1" w:styleId="3112">
    <w:name w:val="Сетка таблицы3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">
    <w:name w:val="Нет списка411"/>
    <w:next w:val="a2"/>
    <w:uiPriority w:val="99"/>
    <w:semiHidden/>
    <w:rsid w:val="003E0FFD"/>
  </w:style>
  <w:style w:type="table" w:customStyle="1" w:styleId="4112">
    <w:name w:val="Сетка таблицы4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"/>
    <w:next w:val="a2"/>
    <w:uiPriority w:val="99"/>
    <w:semiHidden/>
    <w:rsid w:val="003E0FFD"/>
  </w:style>
  <w:style w:type="table" w:customStyle="1" w:styleId="111110">
    <w:name w:val="Сетка таблицы111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0">
    <w:name w:val="Нет списка2111"/>
    <w:next w:val="a2"/>
    <w:uiPriority w:val="99"/>
    <w:semiHidden/>
    <w:rsid w:val="003E0FFD"/>
  </w:style>
  <w:style w:type="table" w:customStyle="1" w:styleId="21111">
    <w:name w:val="Сетка таблицы21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0">
    <w:name w:val="Нет списка3111"/>
    <w:next w:val="a2"/>
    <w:uiPriority w:val="99"/>
    <w:semiHidden/>
    <w:rsid w:val="003E0FFD"/>
  </w:style>
  <w:style w:type="table" w:customStyle="1" w:styleId="122">
    <w:name w:val="Таблица простая 12"/>
    <w:basedOn w:val="a1"/>
    <w:uiPriority w:val="41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1"/>
    <w:uiPriority w:val="42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"/>
    <w:basedOn w:val="a1"/>
    <w:uiPriority w:val="43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0">
    <w:name w:val="Таблица простая 52"/>
    <w:basedOn w:val="a1"/>
    <w:uiPriority w:val="45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3E0FFD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13">
    <w:name w:val="Заголовок 1 Знак1"/>
    <w:aliases w:val="!Части документа Знак1"/>
    <w:basedOn w:val="a0"/>
    <w:rsid w:val="00CC4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4">
    <w:name w:val="Заголовок 2 Знак1"/>
    <w:aliases w:val="!Разделы документа Знак1"/>
    <w:basedOn w:val="a0"/>
    <w:semiHidden/>
    <w:rsid w:val="00CC4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3">
    <w:name w:val="Заголовок 3 Знак1"/>
    <w:aliases w:val="!Главы документа Знак1"/>
    <w:basedOn w:val="a0"/>
    <w:semiHidden/>
    <w:rsid w:val="00CC47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4">
    <w:name w:val="Заголовок 4 Знак1"/>
    <w:aliases w:val="!Параграфы/Статьи документа Знак1"/>
    <w:basedOn w:val="a0"/>
    <w:semiHidden/>
    <w:rsid w:val="00CC47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1"/>
    <w:basedOn w:val="a0"/>
    <w:semiHidden/>
    <w:rsid w:val="00CC474A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7B698-C9B0-4F92-B4FE-4775FBB7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11229</Words>
  <Characters>64011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Секретарь</cp:lastModifiedBy>
  <cp:revision>2</cp:revision>
  <cp:lastPrinted>2023-09-11T06:41:00Z</cp:lastPrinted>
  <dcterms:created xsi:type="dcterms:W3CDTF">2023-09-11T06:41:00Z</dcterms:created>
  <dcterms:modified xsi:type="dcterms:W3CDTF">2023-09-11T06:41:00Z</dcterms:modified>
</cp:coreProperties>
</file>