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D" w:rsidRPr="00CB71DD" w:rsidRDefault="00CB71DD" w:rsidP="00C32427">
      <w:pPr>
        <w:spacing w:after="0" w:line="276" w:lineRule="auto"/>
        <w:jc w:val="center"/>
        <w:rPr>
          <w:rFonts w:ascii="Calibri" w:eastAsia="Times New Roman" w:hAnsi="Calibri" w:cs="Calibri"/>
          <w:lang w:eastAsia="ru-RU"/>
        </w:rPr>
      </w:pPr>
      <w:r w:rsidRPr="00CB71D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FBC4B78" wp14:editId="55A8155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DD" w:rsidRPr="00CB71DD" w:rsidRDefault="00CB71DD" w:rsidP="00C32427">
      <w:pPr>
        <w:keepNext/>
        <w:spacing w:before="12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ДУМА ГОРОДСКОГО </w:t>
      </w:r>
      <w:proofErr w:type="gramStart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ОКРУГА</w:t>
      </w:r>
      <w:proofErr w:type="gramEnd"/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ЗАТО П. ГОРНЫЙ</w:t>
      </w:r>
    </w:p>
    <w:p w:rsidR="00CB71DD" w:rsidRPr="00CB71DD" w:rsidRDefault="00CB71DD" w:rsidP="00C32427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B71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B71DD" w:rsidRPr="00CB71DD" w:rsidRDefault="00CB71DD" w:rsidP="00C324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1DD" w:rsidRPr="00CB71DD" w:rsidRDefault="00CB71DD" w:rsidP="00C324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5F39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CB71DD">
        <w:rPr>
          <w:rFonts w:ascii="Times New Roman" w:eastAsia="Times New Roman" w:hAnsi="Times New Roman" w:cs="Times New Roman"/>
          <w:sz w:val="28"/>
          <w:szCs w:val="28"/>
        </w:rPr>
        <w:t xml:space="preserve"> 2023 года                                                                                 № </w:t>
      </w:r>
      <w:r w:rsidR="00475F39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CB71DD" w:rsidRPr="00CB71DD" w:rsidRDefault="00CB71DD" w:rsidP="00C324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E05" w:rsidRDefault="00E52E05" w:rsidP="00C32427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en-US"/>
        </w:rPr>
      </w:pPr>
      <w:r w:rsidRPr="00E52E05">
        <w:rPr>
          <w:b/>
          <w:bCs/>
          <w:sz w:val="28"/>
          <w:szCs w:val="28"/>
          <w:lang w:eastAsia="en-US"/>
        </w:rPr>
        <w:t xml:space="preserve">Об оплате труда работников муниципальных учреждений </w:t>
      </w:r>
    </w:p>
    <w:p w:rsidR="00C0214A" w:rsidRDefault="00E52E05" w:rsidP="00C32427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>
        <w:rPr>
          <w:b/>
          <w:bCs/>
          <w:sz w:val="28"/>
          <w:szCs w:val="28"/>
          <w:lang w:eastAsia="en-US"/>
        </w:rPr>
        <w:t xml:space="preserve">городского </w:t>
      </w:r>
      <w:proofErr w:type="gramStart"/>
      <w:r>
        <w:rPr>
          <w:b/>
          <w:bCs/>
          <w:sz w:val="28"/>
          <w:szCs w:val="28"/>
          <w:lang w:eastAsia="en-US"/>
        </w:rPr>
        <w:t>округа</w:t>
      </w:r>
      <w:proofErr w:type="gramEnd"/>
      <w:r>
        <w:rPr>
          <w:b/>
          <w:bCs/>
          <w:sz w:val="28"/>
          <w:szCs w:val="28"/>
          <w:lang w:eastAsia="en-US"/>
        </w:rPr>
        <w:t xml:space="preserve"> ЗАТО п. Горный </w:t>
      </w:r>
    </w:p>
    <w:p w:rsidR="00CB71DD" w:rsidRPr="00CB71DD" w:rsidRDefault="00CB71DD" w:rsidP="00C32427">
      <w:pPr>
        <w:pStyle w:val="body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B71DD" w:rsidRDefault="00E52E05" w:rsidP="00C32427">
      <w:pPr>
        <w:pStyle w:val="a3"/>
        <w:spacing w:before="0" w:beforeAutospacing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E52E05">
        <w:rPr>
          <w:color w:val="000000"/>
          <w:sz w:val="28"/>
          <w:szCs w:val="28"/>
        </w:rPr>
        <w:t xml:space="preserve">В соответствии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</w:t>
      </w:r>
      <w:r>
        <w:rPr>
          <w:color w:val="000000"/>
          <w:sz w:val="28"/>
          <w:szCs w:val="28"/>
        </w:rPr>
        <w:t>0</w:t>
      </w:r>
      <w:r w:rsidRPr="00E52E05">
        <w:rPr>
          <w:color w:val="000000"/>
          <w:sz w:val="28"/>
          <w:szCs w:val="28"/>
        </w:rPr>
        <w:t>9 апреля 2014 года № 964-ЗЗК «Об оплате труда работников государственных учреждений Забайкальского края», статьей 2</w:t>
      </w:r>
      <w:r w:rsidR="001D6375">
        <w:rPr>
          <w:color w:val="000000"/>
          <w:sz w:val="28"/>
          <w:szCs w:val="28"/>
        </w:rPr>
        <w:t>7</w:t>
      </w:r>
      <w:r w:rsidRPr="00E52E05">
        <w:rPr>
          <w:color w:val="000000"/>
          <w:sz w:val="28"/>
          <w:szCs w:val="28"/>
        </w:rPr>
        <w:t xml:space="preserve"> </w:t>
      </w:r>
      <w:r w:rsidR="001D6375" w:rsidRPr="001D6375">
        <w:rPr>
          <w:color w:val="000000"/>
          <w:sz w:val="28"/>
          <w:szCs w:val="28"/>
        </w:rPr>
        <w:t>Устав</w:t>
      </w:r>
      <w:r w:rsidR="001D6375">
        <w:rPr>
          <w:color w:val="000000"/>
          <w:sz w:val="28"/>
          <w:szCs w:val="28"/>
        </w:rPr>
        <w:t xml:space="preserve">а </w:t>
      </w:r>
      <w:r w:rsidR="001D6375" w:rsidRPr="001D6375">
        <w:rPr>
          <w:color w:val="000000"/>
          <w:sz w:val="28"/>
          <w:szCs w:val="28"/>
        </w:rPr>
        <w:t>городского округа закрытого</w:t>
      </w:r>
      <w:r w:rsidR="001D6375">
        <w:rPr>
          <w:color w:val="000000"/>
          <w:sz w:val="28"/>
          <w:szCs w:val="28"/>
        </w:rPr>
        <w:t xml:space="preserve"> </w:t>
      </w:r>
      <w:r w:rsidR="001D6375" w:rsidRPr="001D6375">
        <w:rPr>
          <w:color w:val="000000"/>
          <w:sz w:val="28"/>
          <w:szCs w:val="28"/>
        </w:rPr>
        <w:t xml:space="preserve">административно-территориального образования п. </w:t>
      </w:r>
      <w:r w:rsidR="001D6375">
        <w:rPr>
          <w:color w:val="000000"/>
          <w:sz w:val="28"/>
          <w:szCs w:val="28"/>
        </w:rPr>
        <w:t>Г</w:t>
      </w:r>
      <w:r w:rsidR="001D6375" w:rsidRPr="001D6375">
        <w:rPr>
          <w:color w:val="000000"/>
          <w:sz w:val="28"/>
          <w:szCs w:val="28"/>
        </w:rPr>
        <w:t xml:space="preserve">орный </w:t>
      </w:r>
      <w:r w:rsidR="001D6375">
        <w:rPr>
          <w:color w:val="000000"/>
          <w:sz w:val="28"/>
          <w:szCs w:val="28"/>
        </w:rPr>
        <w:t>З</w:t>
      </w:r>
      <w:r w:rsidR="001D6375" w:rsidRPr="001D6375">
        <w:rPr>
          <w:color w:val="000000"/>
          <w:sz w:val="28"/>
          <w:szCs w:val="28"/>
        </w:rPr>
        <w:t>абайкальского края</w:t>
      </w:r>
      <w:r w:rsidR="001D6375" w:rsidRPr="00E52E05">
        <w:rPr>
          <w:color w:val="000000"/>
          <w:sz w:val="28"/>
          <w:szCs w:val="28"/>
        </w:rPr>
        <w:t>,</w:t>
      </w:r>
      <w:r w:rsidR="001D6375" w:rsidRPr="00CB71DD">
        <w:rPr>
          <w:color w:val="000000"/>
          <w:sz w:val="28"/>
          <w:szCs w:val="28"/>
        </w:rPr>
        <w:t xml:space="preserve"> </w:t>
      </w:r>
    </w:p>
    <w:p w:rsidR="00CB71DD" w:rsidRPr="00CB71DD" w:rsidRDefault="00CB71DD" w:rsidP="00C32427">
      <w:pPr>
        <w:pStyle w:val="a3"/>
        <w:spacing w:before="0" w:beforeAutospacing="0" w:after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B71DD">
        <w:rPr>
          <w:b/>
          <w:color w:val="000000"/>
          <w:sz w:val="28"/>
          <w:szCs w:val="28"/>
        </w:rPr>
        <w:t>ДУМА ГОРОДСКОГО ОКРУГА РЕШИЛА:</w:t>
      </w:r>
    </w:p>
    <w:p w:rsidR="00B121A6" w:rsidRDefault="00B121A6" w:rsidP="00C32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оплаты труда работников муниципальных учреждений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1A6" w:rsidRPr="00B121A6" w:rsidRDefault="00B121A6" w:rsidP="00C32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городского </w:t>
      </w:r>
      <w:proofErr w:type="gram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администрации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21A6" w:rsidRPr="00B121A6" w:rsidRDefault="00B121A6" w:rsidP="00C32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121A6" w:rsidRPr="00B121A6" w:rsidRDefault="00B121A6" w:rsidP="00C3242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121A6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астоящее решение опубликовать (обнародовать) на официальном сайте городского округа ЗАТО п. Горный </w:t>
      </w:r>
      <w:hyperlink r:id="rId5" w:history="1">
        <w:r w:rsidRPr="00B121A6">
          <w:rPr>
            <w:rFonts w:ascii="Times New Roman" w:eastAsia="Calibri" w:hAnsi="Times New Roman" w:cs="Times New Roman"/>
            <w:color w:val="0000FF"/>
            <w:spacing w:val="-9"/>
            <w:sz w:val="28"/>
            <w:szCs w:val="28"/>
            <w:u w:val="single"/>
            <w:lang w:val="en-US" w:eastAsia="ru-RU"/>
          </w:rPr>
          <w:t>https</w:t>
        </w:r>
        <w:r w:rsidRPr="00B121A6">
          <w:rPr>
            <w:rFonts w:ascii="Times New Roman" w:eastAsia="Calibri" w:hAnsi="Times New Roman" w:cs="Times New Roman"/>
            <w:color w:val="0000FF"/>
            <w:spacing w:val="-9"/>
            <w:sz w:val="28"/>
            <w:szCs w:val="28"/>
            <w:u w:val="single"/>
            <w:lang w:eastAsia="ru-RU"/>
          </w:rPr>
          <w:t>://</w:t>
        </w:r>
        <w:proofErr w:type="spellStart"/>
        <w:r w:rsidRPr="00B121A6">
          <w:rPr>
            <w:rFonts w:ascii="Times New Roman" w:eastAsia="Calibri" w:hAnsi="Times New Roman" w:cs="Times New Roman"/>
            <w:color w:val="0000FF"/>
            <w:spacing w:val="-9"/>
            <w:sz w:val="28"/>
            <w:szCs w:val="28"/>
            <w:u w:val="single"/>
            <w:lang w:val="en-US" w:eastAsia="ru-RU"/>
          </w:rPr>
          <w:t>gorniy</w:t>
        </w:r>
        <w:proofErr w:type="spellEnd"/>
        <w:r w:rsidRPr="00B121A6">
          <w:rPr>
            <w:rFonts w:ascii="Times New Roman" w:eastAsia="Calibri" w:hAnsi="Times New Roman" w:cs="Times New Roman"/>
            <w:color w:val="0000FF"/>
            <w:spacing w:val="-9"/>
            <w:sz w:val="28"/>
            <w:szCs w:val="28"/>
            <w:u w:val="single"/>
            <w:lang w:eastAsia="ru-RU"/>
          </w:rPr>
          <w:t>.75.</w:t>
        </w:r>
        <w:proofErr w:type="spellStart"/>
        <w:r w:rsidRPr="00B121A6">
          <w:rPr>
            <w:rFonts w:ascii="Times New Roman" w:eastAsia="Calibri" w:hAnsi="Times New Roman" w:cs="Times New Roman"/>
            <w:color w:val="0000FF"/>
            <w:spacing w:val="-9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121A6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. </w:t>
      </w:r>
    </w:p>
    <w:p w:rsidR="00B121A6" w:rsidRDefault="00B121A6" w:rsidP="00C32427">
      <w:pPr>
        <w:pStyle w:val="a3"/>
        <w:spacing w:before="0" w:beforeAutospacing="0" w:after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B121A6" w:rsidRPr="00B121A6" w:rsidRDefault="00B121A6" w:rsidP="00C324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</w:t>
      </w:r>
    </w:p>
    <w:p w:rsidR="00B121A6" w:rsidRPr="00B121A6" w:rsidRDefault="00B121A6" w:rsidP="00C3242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п. Горный                                                                           Ю.А. </w:t>
      </w:r>
      <w:proofErr w:type="spell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Федечкина</w:t>
      </w:r>
      <w:proofErr w:type="spellEnd"/>
    </w:p>
    <w:p w:rsidR="00B121A6" w:rsidRPr="00B121A6" w:rsidRDefault="00B121A6" w:rsidP="00C324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21A6" w:rsidRPr="00B121A6" w:rsidRDefault="00B121A6" w:rsidP="00C324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21A6" w:rsidRPr="00B121A6" w:rsidRDefault="00B121A6" w:rsidP="00B121A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                                                                      Т.В. </w:t>
      </w:r>
      <w:proofErr w:type="spellStart"/>
      <w:r w:rsidRPr="00B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</w:p>
    <w:p w:rsidR="00B121A6" w:rsidRPr="00C32427" w:rsidRDefault="00B121A6" w:rsidP="00B121A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C32427">
        <w:rPr>
          <w:color w:val="000000"/>
        </w:rPr>
        <w:lastRenderedPageBreak/>
        <w:t xml:space="preserve">Приложение </w:t>
      </w:r>
    </w:p>
    <w:p w:rsidR="00B121A6" w:rsidRPr="00C32427" w:rsidRDefault="00C32427" w:rsidP="00B121A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C32427">
        <w:rPr>
          <w:color w:val="000000"/>
        </w:rPr>
        <w:t>к</w:t>
      </w:r>
      <w:r w:rsidR="00B121A6" w:rsidRPr="00C32427">
        <w:rPr>
          <w:color w:val="000000"/>
        </w:rPr>
        <w:t xml:space="preserve"> решению Думы </w:t>
      </w:r>
      <w:r w:rsidRPr="00C32427">
        <w:rPr>
          <w:color w:val="000000"/>
        </w:rPr>
        <w:t>городского</w:t>
      </w:r>
    </w:p>
    <w:p w:rsidR="00C32427" w:rsidRPr="00C32427" w:rsidRDefault="00C32427" w:rsidP="00B121A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proofErr w:type="gramStart"/>
      <w:r w:rsidRPr="00C32427">
        <w:rPr>
          <w:color w:val="000000"/>
        </w:rPr>
        <w:t>округа</w:t>
      </w:r>
      <w:proofErr w:type="gramEnd"/>
      <w:r w:rsidRPr="00C32427">
        <w:rPr>
          <w:color w:val="000000"/>
        </w:rPr>
        <w:t xml:space="preserve"> ЗАТО п. Горный</w:t>
      </w:r>
    </w:p>
    <w:p w:rsidR="00C32427" w:rsidRPr="00C32427" w:rsidRDefault="00C32427" w:rsidP="00B121A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 w:rsidRPr="00C32427">
        <w:rPr>
          <w:color w:val="000000"/>
        </w:rPr>
        <w:t>от</w:t>
      </w:r>
      <w:r w:rsidR="00475F39">
        <w:rPr>
          <w:color w:val="000000"/>
        </w:rPr>
        <w:t xml:space="preserve"> 28 </w:t>
      </w:r>
      <w:r w:rsidRPr="00C32427">
        <w:rPr>
          <w:color w:val="000000"/>
        </w:rPr>
        <w:t xml:space="preserve">декабря 2023 г. № </w:t>
      </w:r>
      <w:r w:rsidR="00475F39">
        <w:rPr>
          <w:color w:val="000000"/>
        </w:rPr>
        <w:t>58</w:t>
      </w:r>
    </w:p>
    <w:p w:rsidR="00B121A6" w:rsidRPr="00C32427" w:rsidRDefault="00B121A6" w:rsidP="00B121A6">
      <w:pPr>
        <w:pStyle w:val="a3"/>
        <w:spacing w:before="0" w:beforeAutospacing="0" w:after="0" w:afterAutospacing="0" w:line="276" w:lineRule="auto"/>
        <w:ind w:firstLine="709"/>
        <w:jc w:val="right"/>
        <w:rPr>
          <w:color w:val="000000"/>
          <w:sz w:val="28"/>
          <w:szCs w:val="28"/>
        </w:rPr>
      </w:pPr>
    </w:p>
    <w:p w:rsidR="00C32427" w:rsidRPr="00166FAC" w:rsidRDefault="00C32427" w:rsidP="00C3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об оплате труда работников муниципальных </w:t>
      </w:r>
    </w:p>
    <w:p w:rsidR="00C32427" w:rsidRPr="00166FAC" w:rsidRDefault="00C32427" w:rsidP="00C3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учреждений городского </w:t>
      </w:r>
      <w:proofErr w:type="gramStart"/>
      <w:r w:rsidRPr="0016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ЗАТО п. Горный</w:t>
      </w:r>
    </w:p>
    <w:p w:rsidR="00C32427" w:rsidRPr="00166FAC" w:rsidRDefault="00C32427" w:rsidP="00C32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427" w:rsidRDefault="0063711D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Оплата труда работников муниципальных учреждений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</w:t>
      </w:r>
      <w:proofErr w:type="gramStart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п. Горный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63711D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Оплата труда работников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муниципальные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учреждения) включает в се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 оклады (должностные оклады), ставки заработной платы,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и стимулирующие выплаты и устанавлив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коллективными договорами, соглашениями,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 нормативными актами в соотве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тствии с федеральными законами, законами Забайкальского края,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Решением.</w:t>
      </w:r>
    </w:p>
    <w:p w:rsidR="00C32427" w:rsidRDefault="0063711D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Отраслевые органы администрации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</w:t>
      </w:r>
      <w:proofErr w:type="spell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возложено осуществление полномочий в соответствующих сферах и (или) которые осуществляют функции и полномочия учредителей муниципальных учреждений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разрабатывают и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примерные полож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об оплате труда работников муниципальных учреждений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согласованию с подразделением 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на реализацию государственной политики в сфере трудовых отношений и иных непосредственно связанных с ними отношений.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66" w:rsidRDefault="0063711D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Par21"/>
      <w:bookmarkEnd w:id="1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56A6F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Оклады (должностные оклады), </w:t>
      </w:r>
    </w:p>
    <w:p w:rsidR="00C32427" w:rsidRDefault="00C32427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ставки заработной платы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C56A6F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Оклады (должностные оклады),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заработной платы работников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устанавливаются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на основе требований к профессиональной по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дготовке и уровню квалификации,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необходимы для осуществления соответствующей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базовых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окладов (должностных окладов),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 заработной платы по профессиона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квалификационным группам, установленных 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27" w:rsidRPr="00166FAC" w:rsidRDefault="00C56A6F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Оклады (должностные оклады),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 заработной платы руководителей и специал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истов муниципальных учреждений, занятых на рабочих местах,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ходящихся в сельской местности,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повышаются на 25 процентов.</w:t>
      </w:r>
    </w:p>
    <w:p w:rsidR="00C32427" w:rsidRDefault="00C56A6F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Оклады (должностные оклады),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заработной платы работников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индексируются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ростом потребительских цен на товары и услуги с учетом уровня инфляции.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C56A6F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Par28"/>
      <w:bookmarkEnd w:id="2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Компенсационные выплаты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C56A6F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выплаты устанавливаются локальными нормативными актами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в соответствии с федеральным законодательством,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Забайкальского края, настоящим Решением,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постановлениями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примерными положениями об оплате труда работников муниципальных учреждений.</w:t>
      </w:r>
    </w:p>
    <w:p w:rsidR="00A67EA6" w:rsidRPr="00166FAC" w:rsidRDefault="00C56A6F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67EA6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выплатам компенсационного характера относятся:</w:t>
      </w:r>
    </w:p>
    <w:p w:rsidR="00A67EA6" w:rsidRPr="00166FAC" w:rsidRDefault="009130D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</w:t>
      </w:r>
      <w:r w:rsidR="00A67EA6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C32427" w:rsidRPr="00166FAC" w:rsidRDefault="009130D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A67EA6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р</w:t>
      </w:r>
      <w:r w:rsidR="00C56A6F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7B73D3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="007B73D3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ночное время</w:t>
      </w:r>
      <w:r w:rsidR="007B73D3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выполнении работ в других условиях, отклоняющихся от нормальных)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30D6" w:rsidRPr="00166FAC" w:rsidRDefault="009130D6" w:rsidP="0091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выплаты работникам за работу в местностях с особыми климатическими условиями.</w:t>
      </w:r>
    </w:p>
    <w:p w:rsidR="009130D6" w:rsidRPr="00166FAC" w:rsidRDefault="009130D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выплатам за работу в местностях с особыми климатическими условиями относятся районный коэффициент и процентная надбавка.</w:t>
      </w:r>
    </w:p>
    <w:p w:rsidR="007B73D3" w:rsidRPr="00166FAC" w:rsidRDefault="00C56A6F" w:rsidP="007B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7B73D3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7B73D3" w:rsidRPr="00166FAC" w:rsidRDefault="007B73D3" w:rsidP="007B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 принимают меры по проведению специальной оценки условий труда в соответствии с законодательством о специальной оценке условий труда.</w:t>
      </w:r>
    </w:p>
    <w:p w:rsidR="00C32427" w:rsidRPr="00166FAC" w:rsidRDefault="007B73D3" w:rsidP="007B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компенсационного характера работникам в других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C32427" w:rsidRPr="00166FAC" w:rsidRDefault="0030346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Компенсационные выплаты,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районного коэффициента к заработной плате и процентн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надбавки к заработной плате,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в соответствии с федеральным и 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законодательством,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Забайкальского края,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 к окладам (должностным окладам),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ставкам заработной платы работников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или в абсолютных размерах,</w:t>
      </w:r>
      <w:r w:rsidR="001A29FD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установлено федеральным законодательством.</w:t>
      </w:r>
    </w:p>
    <w:p w:rsidR="00C32427" w:rsidRDefault="001A29FD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 и процентная надбавка устанавливаются к фактически начисленной заработной плате.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076E5C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Par39"/>
      <w:bookmarkEnd w:id="3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Стимулирующие выплаты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608B" w:rsidRPr="00166FAC" w:rsidRDefault="00076E5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5B608B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 К ним относятся: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за специфику работы;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за интенсивность;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за высокие результаты работы;</w:t>
      </w:r>
    </w:p>
    <w:p w:rsidR="009B6AA3" w:rsidRPr="00166FAC" w:rsidRDefault="009B6AA3" w:rsidP="009B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 выплата за качество выполненных работ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4CE0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выслугу лет;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4CE0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водителям за классность;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4CE0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молодым специалистам;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4CE0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надбавка за почетное звание ведомственный знак отличия, ученую степень,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высокие спортивные достижения;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4CE0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премирования.</w:t>
      </w:r>
    </w:p>
    <w:p w:rsidR="00C32427" w:rsidRPr="00166FAC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 выплаты работникам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устанавливаются в процентах к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окладам (должностным окладам), с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тавкам заработной платы в абсолютных размерах или путем установления повышающих коэффициентов.</w:t>
      </w:r>
    </w:p>
    <w:p w:rsidR="00C32427" w:rsidRDefault="005B608B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Размеры,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предоставления стимулирующих выплат устанавливаются в соответствии с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законодательством,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5D60F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Решением,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примерных положений об оплате труда работников муниципальных учреждений.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5D60F7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Par56"/>
      <w:bookmarkEnd w:id="4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Выплата за специфику работы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50AC" w:rsidRDefault="002C50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Выплата за специфику работы устанавливается в соответствии со статьей 5 закона Забайкальского края от 09 апреля 2014 года № 964-ЗЗК «Об оплате труда работников государственных учреждений Забайкальского края» исходя из установленного оклада (должностного оклада), рассчитанного пропорционально отработанному времени, ставки заработной платы, которой соответствует данная специфика, исчисленной с учетом фактической педагогической нагрузки.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66" w:rsidRDefault="009B6AA3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Par93"/>
      <w:bookmarkEnd w:id="5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6. Выплаты за интенсивность, </w:t>
      </w:r>
    </w:p>
    <w:p w:rsidR="00C32427" w:rsidRDefault="00C32427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высокие результаты работы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Default="009B6AA3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Выплаты за интенсивность,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высокие результаты работы устанавливаются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указываются размеры выплат в пределах утвержденного фонда оплаты труда и с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отраслевых особенностей,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примерных полож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об оплате труда работников муниципальных учреждений, утверждаемых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отраслевыми органами администрации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возложено осуществление полномочий в соответствующих сферах и (или) которые осуществляют функции и полномочия учред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 муниципальных учреждений.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CE0" w:rsidRDefault="009B6AA3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7. </w:t>
      </w:r>
      <w:bookmarkStart w:id="6" w:name="Par97"/>
      <w:bookmarkStart w:id="7" w:name="Par107"/>
      <w:bookmarkStart w:id="8" w:name="Par112"/>
      <w:bookmarkStart w:id="9" w:name="Par116"/>
      <w:bookmarkEnd w:id="6"/>
      <w:bookmarkEnd w:id="7"/>
      <w:bookmarkEnd w:id="8"/>
      <w:bookmarkEnd w:id="9"/>
      <w:r w:rsidR="008D4CE0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Выплата за качество выполняемых работ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CE0" w:rsidRDefault="008D4CE0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Муниципальные учреждения в праве принимать локальными нормативными актами муниципальных учреждений, в которых указываются размеры выплат в пределах утвержденного фонда оплаты труда и с учетом отраслевых особенностей, примерных положений об оплате труда работников муниципальных учреждений, утверждаемых отраслевыми органами администрации городского округа ЗАТО п. Горный, на которые возложено осуществление полномочий в соответствующих сферах и (или) которые осуществляют функции и полномочия учредителей муниципальных учреждений.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445E12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8D4CE0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Надбавка за выслугу лет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Default="008D4CE0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Надбавка за выслугу лет в размере до 30 процентов оклада (должностного оклада), ставки заработной платы устанавливается работникам муниципальных учреждений. Размер данной надбавки,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ее выплаты устанавливаютс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отраслевыми органами администрации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возложено осуществление полномочий в соответствующих сферах и (или) которые осуществляют функции и полномочия учредителей муниципальных учреждений.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445E12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0" w:name="Par120"/>
      <w:bookmarkEnd w:id="10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8D4CE0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Надбавка водителям за классность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Default="008D4CE0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Водителям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устанавливается надбавка за классность. Размер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надбавки определяется в соответствии с постановлением Правительства Забайкальского края от 04 июня 2014 года № 322 «Об утверждении</w:t>
      </w:r>
      <w:r w:rsidR="00445E12" w:rsidRPr="00166FAC">
        <w:rPr>
          <w:rFonts w:ascii="Times New Roman" w:hAnsi="Times New Roman" w:cs="Times New Roman"/>
          <w:sz w:val="28"/>
          <w:szCs w:val="28"/>
        </w:rPr>
        <w:t xml:space="preserve"> По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надбавке за классность водителям государственных учреждений Забайкальского края». П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 услови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выплаты устанавливаются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="00445E12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445E12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Par124"/>
      <w:bookmarkEnd w:id="11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Надбавка молодым специалистам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445E12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Молодым специалистам,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яющимся лицами в возрасте до 35 лет включительно,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заключившим трудовой договор с муниципальными учреждениями в течение одного года после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обучения по основным профессиональным образовательным программам в имеющих государственную аккредитацию профессиональных образовательных организациях и (или) образовательных ор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ганизациях высшего образования,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надбавка в размере 20 проценто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оклада (должностного оклада),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 заработной платы.</w:t>
      </w:r>
    </w:p>
    <w:p w:rsidR="00C32427" w:rsidRPr="00166FAC" w:rsidRDefault="00445E12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устанавливается молодым специалистам на срок до трех лет с момента заключения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муниципальными учреждениями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договора,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пункте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настоящей </w:t>
      </w:r>
      <w:r w:rsidR="004D138A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27" w:rsidRDefault="00445E12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трудоустройстве (в том числе в порядке перевода)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 в те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трех лет после заключения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муниципальным учреждением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договора,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пункте </w:t>
      </w:r>
      <w:r w:rsidR="004D138A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настоящей </w:t>
      </w:r>
      <w:r w:rsidR="004D138A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другое муниципальное</w:t>
      </w:r>
      <w:r w:rsidR="004D138A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установленная надбавка сохраняется.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F66" w:rsidRDefault="003361C9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2" w:name="Par130"/>
      <w:bookmarkEnd w:id="12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Надбавка за почетное звание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ведомственный </w:t>
      </w:r>
    </w:p>
    <w:p w:rsidR="00C32427" w:rsidRDefault="00C32427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 отличия,</w:t>
      </w:r>
      <w:r w:rsidR="003361C9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ученую степень, ученое звание, 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высокие спортивные достижения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3361C9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почетное звание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ведомственный знак отличия,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ученую степень,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ученое звание устанавливается:</w:t>
      </w:r>
    </w:p>
    <w:p w:rsidR="00C32427" w:rsidRPr="00166FAC" w:rsidRDefault="003361C9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11.1.1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20 процентов оклада (должностного оклада),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заработной платы работникам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имеющим: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почетные звания СССР,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союзных республик,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входивших в состав СССР,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для работников различных отраслей,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которых начинается со слова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«Народный»;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ученую степень доктора наук по профилю учреждения или деятельности;</w:t>
      </w:r>
    </w:p>
    <w:p w:rsidR="00C32427" w:rsidRPr="00166FAC" w:rsidRDefault="00FA6A85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11.1.2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10 процентов оклада (должностного оклада),</w:t>
      </w:r>
      <w:r w:rsidR="003361C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вки заработной платы работникам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имеющим:</w:t>
      </w:r>
    </w:p>
    <w:p w:rsidR="00C32427" w:rsidRPr="00166FAC" w:rsidRDefault="00FA6A85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почетные звания «Заслуженный деятель искусств», «Заслуженный артист»,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«Заслуженный маст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 производственного обучения»,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«Заслуженный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физической культуры»,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Заслуженный работник культуры», «Заслуженный тренер», «Заслуженный мастер спорта»,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международного класса»,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ссмейстер по шахматам (шашкам)» и другие почетные звания СССР, Российской Федерации, союзных республик, входивших в состав СССР,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для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различных отраслей,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которых начинается со слова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«Заслуженный»,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соответствия почетного звания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 учреждения либо деятельности (специализации) работника;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ученую степень кандидата наук по профилю учреждения или деятельности;</w:t>
      </w:r>
    </w:p>
    <w:p w:rsidR="00C32427" w:rsidRPr="00166FAC" w:rsidRDefault="00FA6A85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5 проценто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оклада (должностного оклада),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 заработной платы работ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имеющим: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почетные профессиональ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звания Забайкальского края,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профессиона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звания Читинской области,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звания профессиональны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работников Читинской области,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звания по профессии Агинского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Бурятского автономного округа,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соответствия почетного звания профилю учреждения либо деятельности (специализации) работника;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ведомственные знаки отличия: почетное звание «Почетный работник общего образования Российской Федерации», почетное звание «Почетный работник среднего профессионального образования Российской Федер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ации», почетное звание «Ветеран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воспитания и образования», нагрудный значок «Отличник народного просвещения», нагрудный знак «Почетный работник воспитания и просвещения Российской Федерации», знак отличия «Отличник просвещения», медаль Л.С. Выготского, при условии соответствия награды профилю учреждения либо деятельности (специализации) работника.</w:t>
      </w:r>
    </w:p>
    <w:p w:rsidR="00FA6A85" w:rsidRPr="00166FAC" w:rsidRDefault="00FA6A85" w:rsidP="00F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муниципальных учреждений, имеющим два и более почетных звания, надбавка за почетное звание выплачивается по одному из оснований по выбору работника.</w:t>
      </w:r>
    </w:p>
    <w:p w:rsidR="00C32427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реждений,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 по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четное звание и ученую степень,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выплачивается по каждому основанию.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FA6A85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3" w:name="Par149"/>
      <w:bookmarkEnd w:id="13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Система премирования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7ED3" w:rsidRPr="00166FAC" w:rsidRDefault="00067ED3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12.1. Система премирования работников </w:t>
      </w:r>
      <w:r w:rsidR="00F1190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локальными нормативными актами </w:t>
      </w:r>
      <w:r w:rsidR="00F1190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в пределах утвержденного фонда оплаты труда с учетом показателей эффективности и результативности деятельности </w:t>
      </w:r>
      <w:r w:rsidR="00F1190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учреждений.</w:t>
      </w:r>
    </w:p>
    <w:p w:rsidR="00F11909" w:rsidRPr="00166FAC" w:rsidRDefault="00F11909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Выплата премии по итогам работы (за месяц, квартал и т.д.) осуществляется в пределах фонда оплаты труда по итогам оценки результативности и качества работы работников муниципальных учреждений на основании показателей премирования работников муниципальных учреждений.</w:t>
      </w:r>
      <w:r w:rsidRPr="00166FAC"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премирования работников муниципальных учреждений утверждаются локальным нормативным актом муниципальных учреждений.</w:t>
      </w:r>
    </w:p>
    <w:p w:rsidR="00C32427" w:rsidRPr="00166FAC" w:rsidRDefault="00FA6A85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F1190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Работникам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устанавливаться:</w:t>
      </w:r>
    </w:p>
    <w:p w:rsidR="00FA6A85" w:rsidRPr="00166FAC" w:rsidRDefault="00FA6A85" w:rsidP="00F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премия из фонда экономии оплаты труда с учетом процентных надбавок за работу в районах Крайнего Севера и приравненных </w:t>
      </w:r>
      <w:r w:rsidR="00A82723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местностях;</w:t>
      </w:r>
    </w:p>
    <w:p w:rsidR="00FA6A85" w:rsidRPr="00166FAC" w:rsidRDefault="00A82723" w:rsidP="00F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из фонда оплаты труда по результатам ежегодного регионального конкурса среди администраторов </w:t>
      </w:r>
      <w:proofErr w:type="spellStart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госпабликов</w:t>
      </w:r>
      <w:proofErr w:type="spellEnd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о региональном конкурсе среди сотрудников, исполнительных органов государственной власти, органов местного самоуправления муниципальных образований Забайкальского края, государственных и муниципальных учреждений, ответственных за ведение официальных страниц в социальных сетях;</w:t>
      </w:r>
    </w:p>
    <w:p w:rsidR="00FA6A85" w:rsidRDefault="00A82723" w:rsidP="00F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из фонда оплаты труда по результатам регионального </w:t>
      </w:r>
      <w:proofErr w:type="spellStart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сферам в соответствии с Методикой </w:t>
      </w:r>
      <w:proofErr w:type="spellStart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="00FA6A85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исполнительных органов государственной власти, органов местного самоуправления муниципальных образований Забайкальского края, государственных и муниципальных учреждений по ведению официальных страниц в социальных сетях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F66" w:rsidRPr="00166FAC" w:rsidRDefault="00F63F66" w:rsidP="00FA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2504C3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Par153"/>
      <w:bookmarkStart w:id="15" w:name="Par159"/>
      <w:bookmarkEnd w:id="14"/>
      <w:bookmarkEnd w:id="15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Доплата до уровня ми</w:t>
      </w:r>
      <w:r w:rsidR="00F11909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нимального размера оплаты труда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F11909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месячная заработная плата работников муниципальных учреждений по основной работе при полностью отработанной норме рабочего времени и выполненной норме труда (трудовых обязанностей) с учетом всех выплат,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действующим законодательством (за исключением районного коэффициента к заработной плате и процентной надбавки к заработной плате,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соответствии с федеральным и региональным законодательством),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минимального размера оплаты труда,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федеральным законом,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муниципальных учреждений производится доплата до уровня минимального размера оплаты труда с учетом положений,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абзацем третьим настоящего пункта. Размер доплаты для каждого работника определяется как разница между минимальным размером оплаты труда,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ановленным федеральным законом,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размером начисленной месячной заработной платы данного работника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учреждения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основной работе за соответствующий период време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 учетом всех выплат,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действующим законодательством (за исключением районного коэффициента к заработной плате и процентн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надбавки к заработной плате,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соответствии с федеральным и региональным законодательством).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</w:t>
      </w:r>
      <w:r w:rsidR="00F11909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указанная в настоящей части,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 пределах утвержденного фонда оплаты труда работников муниципальных учреждений.</w:t>
      </w:r>
    </w:p>
    <w:p w:rsidR="00C32427" w:rsidRPr="00166FAC" w:rsidRDefault="00F11909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подпункте 1 пункта 1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настоящего решения,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 до уровня минимального размера оплаты труда производит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случае,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начисленная заработная плата с учетом гарантированной персональной надбавки ниже минимального размера оплаты труда.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Гарантированная персональная надбавка</w:t>
      </w:r>
    </w:p>
    <w:p w:rsidR="00C32427" w:rsidRPr="00166FAC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Работникам муниципальных учреждений,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 должности руководителей,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служащих,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которым в соответствии с трудовым законодательством предъявляются требования к уровню квалификации и наличию профессионального образования,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выплата гарантированной персональной надбавки до минимального значения размера заработной платы,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</w:t>
      </w:r>
      <w:r w:rsidR="00DA574E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Забайкальского края, обеспечивающим рост заработной платы в Забайкальском крае.</w:t>
      </w:r>
    </w:p>
    <w:p w:rsidR="00C32427" w:rsidRDefault="00C3242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</w:t>
      </w:r>
      <w:r w:rsidR="00DA574E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56C6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Забайкальского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6643B6" w:rsidRDefault="006E7CC2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В целях обеспечения увеличения размера заработной платы, установленной в соответствии с изменениями, предусмотренными Законом Забайкальского края </w:t>
      </w:r>
      <w:r w:rsidR="0066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25.10.2023 № 2239-ЗЗК </w:t>
      </w:r>
      <w:r w:rsidR="00F65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надбавка обеспечивающая рост заработной платы.</w:t>
      </w:r>
      <w:r w:rsidR="0066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Указанная надбавка учитывается в составе заработной платы, на нее начисляется районный коэффициент и северная надбавка.</w:t>
      </w:r>
    </w:p>
    <w:p w:rsidR="006643B6" w:rsidRDefault="006643B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456C67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C6248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Оплата труда руководителей муниципальных учреждений,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заместителей и главных бухгалтеров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456C67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14.1. Оплата труда руководителей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заместителей и главных бухгалтеров 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должностного оклада,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компенсационных и стимулирующих выплат и 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трудовым договором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предельного уровня соотношения среднемесячной заработной платы руководи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муниципальных учреждений, их заместителей,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бухгалт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еров,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формируемой за счет всех источников финансового обеспечения и рас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считываемой за календарный год,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среднемесячной заработной платы работников (без учета заработной платы соответствующего руководителя,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заместителей, главного бухгалтера),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определяемого отраслевыми органами администрации 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возложено осуществление полномочий в соответствующих сферах и (или) которые осуществляют функции полномочия учредителей муниципальных учреждений 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размере,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превышающем размера,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установлен администрацией </w:t>
      </w:r>
      <w:r w:rsidR="008C6248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ЗАТО п. Горный</w:t>
      </w:r>
    </w:p>
    <w:p w:rsidR="00C32427" w:rsidRDefault="008C6248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14.2.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раз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оплаты труда руководителей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заместителей и главных бухгалтеров устанавливаю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8C6248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6" w:name="Par164"/>
      <w:bookmarkEnd w:id="16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Выплата материальной помощи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8C6248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Перечень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азенных и бюджетных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которых вып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лачивается материальная помощь, устанавливается </w:t>
      </w:r>
      <w:r w:rsidR="00166FAC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166FAC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proofErr w:type="gramStart"/>
      <w:r w:rsidR="00166FAC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166FAC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27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выплаты материальной помощи устанавливаются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нормативными актами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казенных и бюджетных учреждений.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166FAC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Par170"/>
      <w:bookmarkEnd w:id="17"/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Формировани</w:t>
      </w: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фонда оплаты труда работников муниципальных 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оплаты труда работников муниципальных бюджетных учреждений формируется исходя из размеров окладов (должностных окладов),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ставок заработной платы,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компенсационных,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 выплат,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доплаты до уровня минимального размера оплаты труда,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гарантированной персональной надб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авки в пределах объема средств,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поступающих в установленном порядке муниципальному бюджетному учреждению из бюджета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 от приносящей доход деятельности</w:t>
      </w:r>
    </w:p>
    <w:p w:rsidR="00C32427" w:rsidRPr="00166FAC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Par177"/>
      <w:bookmarkEnd w:id="18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оплаты труда работников муниципальных казенных учреждений формируется исходя из размеров окладов (должностных окладов),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компенсационных,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стимулирующих выплат,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доплаты до уровня минимального размера оплаты труда,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гарантированной персональной надбавки в пределах соответствующих лимитов бюджетных обязательств бюджета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27" w:rsidRPr="00166FAC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Отраслевые органы администрации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которые возложено осуществление полномочий в соответствующих сферах и (или) которые осуществляют функции и полномочия учредителей муниципальных учреждений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 примерном положении методику формирования фонда оплаты труда муниципальных учреждений с учетом специфики их деятельности.</w:t>
      </w:r>
    </w:p>
    <w:p w:rsidR="00C32427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устанавливать размер увеличения фонда оплаты труда работ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муниципальных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финансируемого за счет ассигнований из бюджета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п. Горный,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части стимулирующих выплат.</w:t>
      </w:r>
    </w:p>
    <w:p w:rsidR="00F63F66" w:rsidRPr="00166FAC" w:rsidRDefault="00F63F66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427" w:rsidRDefault="00166FAC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17</w:t>
      </w:r>
      <w:r w:rsidR="00C32427" w:rsidRPr="00166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:rsidR="00F63F66" w:rsidRPr="00166FAC" w:rsidRDefault="00F63F66" w:rsidP="00F63F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427" w:rsidRPr="00166FAC" w:rsidRDefault="00166FAC" w:rsidP="00C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работников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емая в соответствии с настоящим Решением,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меньше заработной платы, выплачиваемой работникам муниципальных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вступления в силу настоящего Решения,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сохранения работниками объема должностных обязанностей и выполнения ими работ той же квалификации.</w:t>
      </w:r>
    </w:p>
    <w:p w:rsidR="00C32427" w:rsidRPr="00166FAC" w:rsidRDefault="00166FAC" w:rsidP="00166F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не распр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остраняется на правоотношения с лицами, замещающими должности,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являющиеся должностями муни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службы и работниками, не отнесенными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муниципальным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должностям, осуществляющими 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обслуживание деятельности муниципальных органов власти </w:t>
      </w:r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</w:t>
      </w:r>
      <w:r w:rsidR="00C32427" w:rsidRPr="00166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2427" w:rsidRPr="00C32427" w:rsidRDefault="00C32427" w:rsidP="00C324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324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C32427" w:rsidRPr="00C3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F"/>
    <w:rsid w:val="0005223B"/>
    <w:rsid w:val="00067ED3"/>
    <w:rsid w:val="00076E5C"/>
    <w:rsid w:val="00136D4E"/>
    <w:rsid w:val="00166FAC"/>
    <w:rsid w:val="001A29FD"/>
    <w:rsid w:val="001A6F47"/>
    <w:rsid w:val="001D6375"/>
    <w:rsid w:val="002504C3"/>
    <w:rsid w:val="0026344F"/>
    <w:rsid w:val="002C50AC"/>
    <w:rsid w:val="00303467"/>
    <w:rsid w:val="003361C9"/>
    <w:rsid w:val="003A3DD9"/>
    <w:rsid w:val="00445E12"/>
    <w:rsid w:val="00456C67"/>
    <w:rsid w:val="00475F39"/>
    <w:rsid w:val="004C4687"/>
    <w:rsid w:val="004D138A"/>
    <w:rsid w:val="00563FA8"/>
    <w:rsid w:val="005B1E3F"/>
    <w:rsid w:val="005B608B"/>
    <w:rsid w:val="005D60F7"/>
    <w:rsid w:val="00632801"/>
    <w:rsid w:val="0063711D"/>
    <w:rsid w:val="006643B6"/>
    <w:rsid w:val="00671E9B"/>
    <w:rsid w:val="006E7CC2"/>
    <w:rsid w:val="007B73D3"/>
    <w:rsid w:val="008333E7"/>
    <w:rsid w:val="008440B7"/>
    <w:rsid w:val="00875F25"/>
    <w:rsid w:val="008B6BCA"/>
    <w:rsid w:val="008C6248"/>
    <w:rsid w:val="008D4CE0"/>
    <w:rsid w:val="009130D6"/>
    <w:rsid w:val="009B6AA3"/>
    <w:rsid w:val="00A67EA6"/>
    <w:rsid w:val="00A82723"/>
    <w:rsid w:val="00AE7A82"/>
    <w:rsid w:val="00B121A6"/>
    <w:rsid w:val="00B52749"/>
    <w:rsid w:val="00B659DE"/>
    <w:rsid w:val="00BB1A40"/>
    <w:rsid w:val="00C0214A"/>
    <w:rsid w:val="00C32427"/>
    <w:rsid w:val="00C44A64"/>
    <w:rsid w:val="00C56A6F"/>
    <w:rsid w:val="00CB71DD"/>
    <w:rsid w:val="00DA574E"/>
    <w:rsid w:val="00DB2EDF"/>
    <w:rsid w:val="00E52E05"/>
    <w:rsid w:val="00E64951"/>
    <w:rsid w:val="00E66903"/>
    <w:rsid w:val="00EA4CA5"/>
    <w:rsid w:val="00F11909"/>
    <w:rsid w:val="00F63F66"/>
    <w:rsid w:val="00F65316"/>
    <w:rsid w:val="00FA6A85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6BD26-BCDE-4C3E-A796-6E253F7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0214A"/>
  </w:style>
  <w:style w:type="paragraph" w:customStyle="1" w:styleId="bodytext">
    <w:name w:val="bodytext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iue"/>
    <w:basedOn w:val="a"/>
    <w:rsid w:val="00C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niy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КДН</cp:lastModifiedBy>
  <cp:revision>2</cp:revision>
  <cp:lastPrinted>2023-12-28T06:41:00Z</cp:lastPrinted>
  <dcterms:created xsi:type="dcterms:W3CDTF">2023-12-28T06:42:00Z</dcterms:created>
  <dcterms:modified xsi:type="dcterms:W3CDTF">2023-12-28T06:42:00Z</dcterms:modified>
</cp:coreProperties>
</file>