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Pr="004E0C6D" w:rsidRDefault="009A2BEA" w:rsidP="009A2BEA">
      <w:pPr>
        <w:pStyle w:val="a3"/>
        <w:jc w:val="right"/>
        <w:rPr>
          <w:rFonts w:ascii="Times New Roman" w:hAnsi="Times New Roman"/>
          <w:b/>
          <w:color w:val="auto"/>
          <w:sz w:val="32"/>
          <w:szCs w:val="32"/>
        </w:rPr>
      </w:pPr>
      <w:r w:rsidRPr="004E0C6D">
        <w:rPr>
          <w:rFonts w:ascii="Times New Roman" w:hAnsi="Times New Roman"/>
          <w:b/>
          <w:color w:val="auto"/>
          <w:sz w:val="32"/>
          <w:szCs w:val="32"/>
        </w:rPr>
        <w:t xml:space="preserve">                                                                           </w:t>
      </w:r>
    </w:p>
    <w:p w:rsidR="009A2BEA" w:rsidRPr="00B7445F" w:rsidRDefault="009A2BEA" w:rsidP="009A2BE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7445F">
        <w:rPr>
          <w:noProof/>
        </w:rPr>
        <w:drawing>
          <wp:inline distT="0" distB="0" distL="0" distR="0" wp14:anchorId="12525D46" wp14:editId="7CD0F0D6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EA" w:rsidRDefault="009A2BEA" w:rsidP="009A2B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2"/>
        </w:rPr>
      </w:pPr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 xml:space="preserve">Администрация городского </w:t>
      </w:r>
      <w:proofErr w:type="gramStart"/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>округа</w:t>
      </w:r>
      <w:proofErr w:type="gramEnd"/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 xml:space="preserve"> ЗАТО п. Горный</w:t>
      </w:r>
    </w:p>
    <w:p w:rsidR="009A2BEA" w:rsidRPr="0047571C" w:rsidRDefault="009A2BEA" w:rsidP="009A2BEA"/>
    <w:p w:rsidR="009A2BEA" w:rsidRPr="00382227" w:rsidRDefault="009A2BEA" w:rsidP="009A2BEA">
      <w:pPr>
        <w:pStyle w:val="4"/>
        <w:spacing w:before="0" w:after="0"/>
        <w:jc w:val="center"/>
        <w:rPr>
          <w:sz w:val="36"/>
          <w:szCs w:val="32"/>
        </w:rPr>
      </w:pPr>
      <w:r w:rsidRPr="00382227">
        <w:rPr>
          <w:sz w:val="36"/>
          <w:szCs w:val="32"/>
        </w:rPr>
        <w:t xml:space="preserve">П О С Т А Н О В Л Е Н И Е  </w:t>
      </w:r>
    </w:p>
    <w:p w:rsidR="009A2BEA" w:rsidRPr="00B7445F" w:rsidRDefault="009A2BEA" w:rsidP="009A2BEA"/>
    <w:p w:rsidR="009A2BEA" w:rsidRPr="00B7445F" w:rsidRDefault="009A2BEA" w:rsidP="009A2BEA"/>
    <w:p w:rsidR="009A2BEA" w:rsidRPr="00B7445F" w:rsidRDefault="009A2BEA" w:rsidP="009A2BEA"/>
    <w:p w:rsidR="009A2BEA" w:rsidRDefault="00382227" w:rsidP="00F367DD">
      <w:pPr>
        <w:rPr>
          <w:sz w:val="28"/>
          <w:szCs w:val="28"/>
        </w:rPr>
      </w:pPr>
      <w:r>
        <w:rPr>
          <w:sz w:val="28"/>
          <w:szCs w:val="28"/>
        </w:rPr>
        <w:t xml:space="preserve">6 марта </w:t>
      </w:r>
      <w:r w:rsidR="009A2BEA">
        <w:rPr>
          <w:sz w:val="28"/>
          <w:szCs w:val="28"/>
        </w:rPr>
        <w:t>202</w:t>
      </w:r>
      <w:r w:rsidR="004E0C6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>№ 91</w:t>
      </w:r>
    </w:p>
    <w:p w:rsidR="009A2BEA" w:rsidRPr="00B7445F" w:rsidRDefault="009A2BEA" w:rsidP="009A2BEA">
      <w:pPr>
        <w:jc w:val="both"/>
        <w:rPr>
          <w:sz w:val="28"/>
          <w:szCs w:val="28"/>
        </w:rPr>
      </w:pPr>
    </w:p>
    <w:p w:rsidR="009A2BEA" w:rsidRPr="00B7445F" w:rsidRDefault="009A2BEA" w:rsidP="009A2BEA">
      <w:pPr>
        <w:pStyle w:val="21"/>
        <w:jc w:val="both"/>
        <w:rPr>
          <w:b w:val="0"/>
          <w:bCs/>
          <w:sz w:val="24"/>
        </w:rPr>
      </w:pPr>
    </w:p>
    <w:p w:rsidR="009A2BEA" w:rsidRDefault="009A2BEA" w:rsidP="009A2BEA">
      <w:pPr>
        <w:widowControl w:val="0"/>
        <w:ind w:right="-1"/>
        <w:jc w:val="center"/>
        <w:rPr>
          <w:b/>
          <w:sz w:val="28"/>
          <w:szCs w:val="28"/>
        </w:rPr>
      </w:pPr>
      <w:r w:rsidRPr="00B7445F">
        <w:rPr>
          <w:b/>
          <w:sz w:val="28"/>
          <w:szCs w:val="28"/>
        </w:rPr>
        <w:t xml:space="preserve">О внесении изменений в муниципальную программу «Комплексное развитие систем коммунальной инфраструктуры городского </w:t>
      </w:r>
      <w:proofErr w:type="gramStart"/>
      <w:r w:rsidRPr="00B7445F">
        <w:rPr>
          <w:b/>
          <w:sz w:val="28"/>
          <w:szCs w:val="28"/>
        </w:rPr>
        <w:t>округа</w:t>
      </w:r>
      <w:proofErr w:type="gramEnd"/>
      <w:r w:rsidRPr="00B7445F">
        <w:rPr>
          <w:b/>
          <w:sz w:val="28"/>
          <w:szCs w:val="28"/>
        </w:rPr>
        <w:t xml:space="preserve"> ЗАТО п.</w:t>
      </w:r>
      <w:r w:rsidR="00C25DC1">
        <w:rPr>
          <w:b/>
          <w:sz w:val="28"/>
          <w:szCs w:val="28"/>
        </w:rPr>
        <w:t xml:space="preserve"> </w:t>
      </w:r>
      <w:r w:rsidRPr="00B7445F">
        <w:rPr>
          <w:b/>
          <w:sz w:val="28"/>
          <w:szCs w:val="28"/>
        </w:rPr>
        <w:t>Горный на 20</w:t>
      </w:r>
      <w:r w:rsidR="002E34D9">
        <w:rPr>
          <w:b/>
          <w:sz w:val="28"/>
          <w:szCs w:val="28"/>
        </w:rPr>
        <w:t>24</w:t>
      </w:r>
      <w:r w:rsidRPr="00B7445F">
        <w:rPr>
          <w:b/>
          <w:sz w:val="28"/>
          <w:szCs w:val="28"/>
        </w:rPr>
        <w:t>-202</w:t>
      </w:r>
      <w:r w:rsidR="002E34D9">
        <w:rPr>
          <w:b/>
          <w:sz w:val="28"/>
          <w:szCs w:val="28"/>
        </w:rPr>
        <w:t>8</w:t>
      </w:r>
      <w:r w:rsidRPr="00B7445F">
        <w:rPr>
          <w:b/>
          <w:sz w:val="28"/>
          <w:szCs w:val="28"/>
        </w:rPr>
        <w:t xml:space="preserve"> годы»</w:t>
      </w:r>
    </w:p>
    <w:p w:rsidR="009A2BEA" w:rsidRPr="00B7445F" w:rsidRDefault="009A2BEA" w:rsidP="009A2BEA">
      <w:pPr>
        <w:widowControl w:val="0"/>
        <w:ind w:right="-1"/>
        <w:jc w:val="center"/>
        <w:rPr>
          <w:sz w:val="28"/>
          <w:szCs w:val="28"/>
        </w:rPr>
      </w:pPr>
    </w:p>
    <w:p w:rsidR="009A2BEA" w:rsidRPr="00B7445F" w:rsidRDefault="009A2BEA" w:rsidP="002C7D37">
      <w:pPr>
        <w:pStyle w:val="a8"/>
        <w:spacing w:line="360" w:lineRule="auto"/>
        <w:ind w:firstLine="708"/>
        <w:jc w:val="both"/>
        <w:rPr>
          <w:b/>
          <w:iCs/>
          <w:sz w:val="28"/>
          <w:szCs w:val="28"/>
        </w:rPr>
      </w:pPr>
      <w:r w:rsidRPr="00B7445F">
        <w:rPr>
          <w:iCs/>
          <w:sz w:val="28"/>
          <w:szCs w:val="28"/>
        </w:rPr>
        <w:t xml:space="preserve"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 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B7445F">
          <w:rPr>
            <w:iCs/>
            <w:sz w:val="28"/>
            <w:szCs w:val="28"/>
          </w:rPr>
          <w:t>2017 г</w:t>
        </w:r>
      </w:smartTag>
      <w:r w:rsidRPr="00B7445F">
        <w:rPr>
          <w:iCs/>
          <w:sz w:val="28"/>
          <w:szCs w:val="28"/>
        </w:rPr>
        <w:t xml:space="preserve">. № 18, администрация городского округа ЗАТО п. Горный  </w:t>
      </w:r>
      <w:r w:rsidRPr="00B7445F">
        <w:rPr>
          <w:b/>
          <w:iCs/>
          <w:sz w:val="28"/>
          <w:szCs w:val="28"/>
        </w:rPr>
        <w:t xml:space="preserve">п о с т а н о в л я е т: </w:t>
      </w:r>
    </w:p>
    <w:p w:rsidR="009A2BEA" w:rsidRPr="00B7445F" w:rsidRDefault="009A2BEA" w:rsidP="002C7D37">
      <w:pPr>
        <w:spacing w:line="360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Горный на 20</w:t>
      </w:r>
      <w:r w:rsidR="002E34D9">
        <w:rPr>
          <w:sz w:val="28"/>
          <w:szCs w:val="28"/>
        </w:rPr>
        <w:t>24</w:t>
      </w:r>
      <w:r w:rsidRPr="00B7445F">
        <w:rPr>
          <w:sz w:val="28"/>
          <w:szCs w:val="28"/>
        </w:rPr>
        <w:t>-202</w:t>
      </w:r>
      <w:r w:rsidR="002E34D9">
        <w:rPr>
          <w:sz w:val="28"/>
          <w:szCs w:val="28"/>
        </w:rPr>
        <w:t>8</w:t>
      </w:r>
      <w:r w:rsidRPr="00B7445F">
        <w:rPr>
          <w:sz w:val="28"/>
          <w:szCs w:val="28"/>
        </w:rPr>
        <w:t xml:space="preserve"> годы», утвержденную постановлением администрации городского округа ЗАТО п. Горный от </w:t>
      </w:r>
      <w:r w:rsidR="002E34D9">
        <w:rPr>
          <w:sz w:val="28"/>
          <w:szCs w:val="28"/>
        </w:rPr>
        <w:t>07</w:t>
      </w:r>
      <w:r w:rsidRPr="00B7445F">
        <w:rPr>
          <w:sz w:val="28"/>
          <w:szCs w:val="28"/>
        </w:rPr>
        <w:t xml:space="preserve"> </w:t>
      </w:r>
      <w:r w:rsidR="002E34D9">
        <w:rPr>
          <w:sz w:val="28"/>
          <w:szCs w:val="28"/>
        </w:rPr>
        <w:t>августа</w:t>
      </w:r>
      <w:r w:rsidRPr="00B7445F">
        <w:rPr>
          <w:sz w:val="28"/>
          <w:szCs w:val="28"/>
        </w:rPr>
        <w:t xml:space="preserve"> 20</w:t>
      </w:r>
      <w:r w:rsidR="002E34D9">
        <w:rPr>
          <w:sz w:val="28"/>
          <w:szCs w:val="28"/>
        </w:rPr>
        <w:t>23</w:t>
      </w:r>
      <w:r w:rsidRPr="00B7445F">
        <w:rPr>
          <w:sz w:val="28"/>
          <w:szCs w:val="28"/>
        </w:rPr>
        <w:t xml:space="preserve">года № </w:t>
      </w:r>
      <w:r w:rsidR="002E34D9">
        <w:rPr>
          <w:sz w:val="28"/>
          <w:szCs w:val="28"/>
        </w:rPr>
        <w:t>230</w:t>
      </w:r>
      <w:r w:rsidR="00143093">
        <w:rPr>
          <w:sz w:val="28"/>
          <w:szCs w:val="28"/>
        </w:rPr>
        <w:t xml:space="preserve"> </w:t>
      </w:r>
      <w:r w:rsidR="00143093" w:rsidRPr="00143093">
        <w:rPr>
          <w:color w:val="000000" w:themeColor="text1"/>
          <w:sz w:val="28"/>
          <w:szCs w:val="28"/>
        </w:rPr>
        <w:t>(в редакции постановления от 29.09.2023г. № 305)</w:t>
      </w:r>
      <w:r w:rsidRPr="00143093">
        <w:rPr>
          <w:color w:val="000000" w:themeColor="text1"/>
          <w:sz w:val="28"/>
          <w:szCs w:val="28"/>
        </w:rPr>
        <w:t xml:space="preserve"> следующие изменения</w:t>
      </w:r>
      <w:r w:rsidRPr="00B7445F">
        <w:rPr>
          <w:sz w:val="28"/>
          <w:szCs w:val="28"/>
        </w:rPr>
        <w:t>:</w:t>
      </w:r>
    </w:p>
    <w:p w:rsidR="001B210F" w:rsidRDefault="009A2BEA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1.</w:t>
      </w:r>
      <w:r w:rsidR="00F367DD">
        <w:rPr>
          <w:sz w:val="28"/>
          <w:szCs w:val="28"/>
        </w:rPr>
        <w:tab/>
      </w:r>
      <w:r w:rsidR="00F367DD" w:rsidRPr="00B7445F">
        <w:rPr>
          <w:sz w:val="28"/>
          <w:szCs w:val="28"/>
        </w:rPr>
        <w:t xml:space="preserve">В паспорте муниципальной </w:t>
      </w:r>
      <w:r w:rsidR="00F367DD" w:rsidRPr="00B91DB9">
        <w:rPr>
          <w:sz w:val="28"/>
          <w:szCs w:val="28"/>
        </w:rPr>
        <w:t>программы «</w:t>
      </w:r>
      <w:r w:rsidR="00143093" w:rsidRPr="00B7445F">
        <w:rPr>
          <w:sz w:val="28"/>
          <w:szCs w:val="28"/>
        </w:rPr>
        <w:t>Комплексное развитие систем коммунальной инфраструктуры городского округа ЗАТО п.</w:t>
      </w:r>
      <w:r w:rsidR="00143093">
        <w:rPr>
          <w:sz w:val="28"/>
          <w:szCs w:val="28"/>
        </w:rPr>
        <w:t xml:space="preserve"> </w:t>
      </w:r>
      <w:r w:rsidR="00143093" w:rsidRPr="00B7445F">
        <w:rPr>
          <w:sz w:val="28"/>
          <w:szCs w:val="28"/>
        </w:rPr>
        <w:t>Горный на 20</w:t>
      </w:r>
      <w:r w:rsidR="00143093">
        <w:rPr>
          <w:sz w:val="28"/>
          <w:szCs w:val="28"/>
        </w:rPr>
        <w:t>24</w:t>
      </w:r>
      <w:r w:rsidR="00143093" w:rsidRPr="00B7445F">
        <w:rPr>
          <w:sz w:val="28"/>
          <w:szCs w:val="28"/>
        </w:rPr>
        <w:t>-202</w:t>
      </w:r>
      <w:r w:rsidR="00143093">
        <w:rPr>
          <w:sz w:val="28"/>
          <w:szCs w:val="28"/>
        </w:rPr>
        <w:t>8</w:t>
      </w:r>
      <w:r w:rsidR="00143093" w:rsidRPr="00B7445F">
        <w:rPr>
          <w:sz w:val="28"/>
          <w:szCs w:val="28"/>
        </w:rPr>
        <w:t xml:space="preserve"> годы</w:t>
      </w:r>
      <w:r w:rsidR="002C7D37">
        <w:rPr>
          <w:szCs w:val="28"/>
        </w:rPr>
        <w:t>»</w:t>
      </w:r>
      <w:r w:rsidR="003964AE">
        <w:rPr>
          <w:sz w:val="28"/>
          <w:szCs w:val="28"/>
        </w:rPr>
        <w:t>:</w:t>
      </w:r>
    </w:p>
    <w:p w:rsidR="00B91DB9" w:rsidRDefault="001B210F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367DD">
        <w:rPr>
          <w:sz w:val="28"/>
          <w:szCs w:val="28"/>
        </w:rPr>
        <w:t>раздел</w:t>
      </w:r>
      <w:r w:rsidR="00F367DD" w:rsidRPr="002E34D9">
        <w:rPr>
          <w:sz w:val="28"/>
          <w:szCs w:val="28"/>
        </w:rPr>
        <w:t xml:space="preserve"> </w:t>
      </w:r>
      <w:r w:rsidR="00F367DD" w:rsidRPr="00B91DB9">
        <w:rPr>
          <w:sz w:val="28"/>
          <w:szCs w:val="28"/>
        </w:rPr>
        <w:t>«</w:t>
      </w:r>
      <w:r w:rsidR="002C7D37">
        <w:rPr>
          <w:rFonts w:eastAsia="Calibri"/>
          <w:sz w:val="28"/>
          <w:szCs w:val="28"/>
        </w:rPr>
        <w:t>Соисполнитель</w:t>
      </w:r>
      <w:r w:rsidR="00F367DD">
        <w:rPr>
          <w:rFonts w:eastAsia="Calibri"/>
          <w:sz w:val="28"/>
          <w:szCs w:val="28"/>
        </w:rPr>
        <w:t>»</w:t>
      </w:r>
      <w:r w:rsidR="00F367DD" w:rsidRPr="00B91DB9">
        <w:rPr>
          <w:rFonts w:eastAsia="Calibri"/>
          <w:sz w:val="28"/>
          <w:szCs w:val="28"/>
        </w:rPr>
        <w:t xml:space="preserve"> </w:t>
      </w:r>
      <w:r w:rsidR="002C7D37">
        <w:rPr>
          <w:rFonts w:eastAsia="Calibri"/>
          <w:sz w:val="28"/>
          <w:szCs w:val="28"/>
        </w:rPr>
        <w:t>дополнить словами «Муниципальное бюджетное учреждение «Центр бухгалтерского обслуживания и материально-технического снабжения» городского округа ЗАТО п. Горный»</w:t>
      </w:r>
      <w:r w:rsidR="003964AE">
        <w:rPr>
          <w:sz w:val="28"/>
          <w:szCs w:val="28"/>
        </w:rPr>
        <w:t>;</w:t>
      </w:r>
    </w:p>
    <w:p w:rsidR="003964AE" w:rsidRPr="001B210F" w:rsidRDefault="001B210F" w:rsidP="003964AE">
      <w:pPr>
        <w:suppressAutoHyphens/>
        <w:spacing w:line="360" w:lineRule="auto"/>
        <w:ind w:firstLine="851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Pr="001B210F">
        <w:rPr>
          <w:rFonts w:eastAsia="Calibri"/>
          <w:sz w:val="28"/>
          <w:szCs w:val="28"/>
        </w:rPr>
        <w:t>.2 в разделе «</w:t>
      </w:r>
      <w:r w:rsidRPr="001B210F">
        <w:rPr>
          <w:color w:val="000000" w:themeColor="text1"/>
          <w:sz w:val="28"/>
          <w:szCs w:val="28"/>
        </w:rPr>
        <w:t>Ресурсное обеспечение за счет средств бюджета муниципального района (городского округа)»</w:t>
      </w:r>
      <w:r w:rsidR="003964AE">
        <w:rPr>
          <w:color w:val="000000" w:themeColor="text1"/>
          <w:sz w:val="28"/>
          <w:szCs w:val="28"/>
        </w:rPr>
        <w:t xml:space="preserve"> ц</w:t>
      </w:r>
      <w:r w:rsidR="003964AE" w:rsidRPr="001B210F">
        <w:rPr>
          <w:color w:val="000000" w:themeColor="text1"/>
          <w:sz w:val="28"/>
          <w:szCs w:val="28"/>
        </w:rPr>
        <w:t>ифру «4282,0» заменить цифрой «4</w:t>
      </w:r>
      <w:r w:rsidR="003964AE">
        <w:rPr>
          <w:color w:val="000000" w:themeColor="text1"/>
          <w:sz w:val="28"/>
          <w:szCs w:val="28"/>
        </w:rPr>
        <w:t xml:space="preserve"> </w:t>
      </w:r>
      <w:r w:rsidR="003964AE" w:rsidRPr="001B210F">
        <w:rPr>
          <w:color w:val="000000" w:themeColor="text1"/>
          <w:sz w:val="28"/>
          <w:szCs w:val="28"/>
        </w:rPr>
        <w:t>292»</w:t>
      </w:r>
      <w:r w:rsidR="003964AE">
        <w:rPr>
          <w:color w:val="000000" w:themeColor="text1"/>
          <w:sz w:val="28"/>
          <w:szCs w:val="28"/>
        </w:rPr>
        <w:t>;</w:t>
      </w:r>
    </w:p>
    <w:p w:rsidR="001B210F" w:rsidRPr="001B210F" w:rsidRDefault="001B210F" w:rsidP="001B210F">
      <w:pPr>
        <w:suppressAutoHyphens/>
        <w:spacing w:line="36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B210F">
        <w:rPr>
          <w:color w:val="000000" w:themeColor="text1"/>
          <w:sz w:val="28"/>
          <w:szCs w:val="28"/>
        </w:rPr>
        <w:t xml:space="preserve"> строке «2024 год» цифру «910,0» заменить цифрой «920,0»</w:t>
      </w:r>
      <w:r w:rsidR="003964AE">
        <w:rPr>
          <w:color w:val="000000" w:themeColor="text1"/>
          <w:sz w:val="28"/>
          <w:szCs w:val="28"/>
        </w:rPr>
        <w:t>;</w:t>
      </w:r>
    </w:p>
    <w:p w:rsidR="002C7D37" w:rsidRPr="00F367DD" w:rsidRDefault="002C7D37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B7445F">
        <w:rPr>
          <w:sz w:val="28"/>
          <w:szCs w:val="28"/>
        </w:rPr>
        <w:t xml:space="preserve">В паспорте </w:t>
      </w:r>
      <w:r w:rsidRPr="002C7D37">
        <w:rPr>
          <w:sz w:val="28"/>
          <w:szCs w:val="28"/>
        </w:rPr>
        <w:t xml:space="preserve">муниципальной </w:t>
      </w:r>
      <w:r w:rsidR="00F93F36">
        <w:rPr>
          <w:sz w:val="28"/>
          <w:szCs w:val="28"/>
        </w:rPr>
        <w:t>под</w:t>
      </w:r>
      <w:r w:rsidRPr="002C7D37">
        <w:rPr>
          <w:sz w:val="28"/>
          <w:szCs w:val="28"/>
        </w:rPr>
        <w:t>программы «</w:t>
      </w:r>
      <w:r w:rsidRPr="002C7D37">
        <w:rPr>
          <w:bCs/>
          <w:color w:val="000000" w:themeColor="text1"/>
          <w:sz w:val="28"/>
          <w:szCs w:val="28"/>
        </w:rPr>
        <w:t>Модернизация жилищно-коммунального хозяйства городского округа ЗАТО п. Горный на 2024-2028годы</w:t>
      </w:r>
      <w:r w:rsidRPr="002C7D37">
        <w:rPr>
          <w:sz w:val="28"/>
          <w:szCs w:val="28"/>
        </w:rPr>
        <w:t>» раздел «</w:t>
      </w:r>
      <w:r w:rsidRPr="002C7D37">
        <w:rPr>
          <w:rFonts w:eastAsia="Calibri"/>
          <w:sz w:val="28"/>
          <w:szCs w:val="28"/>
        </w:rPr>
        <w:t>Соисполнител</w:t>
      </w:r>
      <w:r>
        <w:rPr>
          <w:rFonts w:eastAsia="Calibri"/>
          <w:sz w:val="28"/>
          <w:szCs w:val="28"/>
        </w:rPr>
        <w:t>и</w:t>
      </w:r>
      <w:r w:rsidRPr="002C7D37">
        <w:rPr>
          <w:rFonts w:eastAsia="Calibri"/>
          <w:sz w:val="28"/>
          <w:szCs w:val="28"/>
        </w:rPr>
        <w:t>» дополнить словами «Муниципальное бюджетное учреждение «Центр бухгалтерского обслуживания и материально-технического снабжения</w:t>
      </w:r>
      <w:r>
        <w:rPr>
          <w:rFonts w:eastAsia="Calibri"/>
          <w:sz w:val="28"/>
          <w:szCs w:val="28"/>
        </w:rPr>
        <w:t>» городского округа ЗАТО п. Горный»</w:t>
      </w:r>
      <w:r w:rsidRPr="00B91DB9">
        <w:rPr>
          <w:sz w:val="28"/>
          <w:szCs w:val="28"/>
        </w:rPr>
        <w:t>.</w:t>
      </w:r>
    </w:p>
    <w:p w:rsidR="002C7D37" w:rsidRPr="00F367DD" w:rsidRDefault="002C7D37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B91DB9" w:rsidRPr="00B7445F">
        <w:rPr>
          <w:sz w:val="28"/>
          <w:szCs w:val="28"/>
        </w:rPr>
        <w:t>.</w:t>
      </w:r>
      <w:r w:rsidR="00B91DB9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В паспорте муниципальной </w:t>
      </w:r>
      <w:r w:rsidRPr="002C7D37">
        <w:rPr>
          <w:sz w:val="28"/>
          <w:szCs w:val="28"/>
        </w:rPr>
        <w:t>подпрограммы «</w:t>
      </w:r>
      <w:r w:rsidRPr="002C7D37">
        <w:rPr>
          <w:color w:val="000000" w:themeColor="text1"/>
          <w:sz w:val="28"/>
          <w:szCs w:val="28"/>
        </w:rPr>
        <w:t>Обеспечение коммунальной техникой городского округа ЗАТО п. Горный на 2024-2028 годы»</w:t>
      </w:r>
      <w:r w:rsidRPr="002C7D37">
        <w:rPr>
          <w:sz w:val="28"/>
          <w:szCs w:val="28"/>
        </w:rPr>
        <w:t xml:space="preserve"> раздел «</w:t>
      </w:r>
      <w:r>
        <w:rPr>
          <w:rFonts w:eastAsia="Calibri"/>
          <w:sz w:val="28"/>
          <w:szCs w:val="28"/>
        </w:rPr>
        <w:t>С</w:t>
      </w:r>
      <w:r w:rsidRPr="002C7D37">
        <w:rPr>
          <w:rFonts w:eastAsia="Calibri"/>
          <w:sz w:val="28"/>
          <w:szCs w:val="28"/>
        </w:rPr>
        <w:t>оисполнител</w:t>
      </w:r>
      <w:r>
        <w:rPr>
          <w:rFonts w:eastAsia="Calibri"/>
          <w:sz w:val="28"/>
          <w:szCs w:val="28"/>
        </w:rPr>
        <w:t>и</w:t>
      </w:r>
      <w:r w:rsidRPr="002C7D37">
        <w:rPr>
          <w:rFonts w:eastAsia="Calibri"/>
          <w:sz w:val="28"/>
          <w:szCs w:val="28"/>
        </w:rPr>
        <w:t>» дополнить словами «Муниципальное бюджетное учреждение «Центр бухгалтерского обслуживания и материально-технического</w:t>
      </w:r>
      <w:r>
        <w:rPr>
          <w:rFonts w:eastAsia="Calibri"/>
          <w:sz w:val="28"/>
          <w:szCs w:val="28"/>
        </w:rPr>
        <w:t xml:space="preserve"> снабжения» городского округа ЗАТО п. Горный»</w:t>
      </w:r>
      <w:r w:rsidRPr="00B91DB9">
        <w:rPr>
          <w:sz w:val="28"/>
          <w:szCs w:val="28"/>
        </w:rPr>
        <w:t>.</w:t>
      </w:r>
      <w:r w:rsidRPr="00B91DB9">
        <w:rPr>
          <w:rFonts w:eastAsia="Calibri"/>
          <w:sz w:val="28"/>
          <w:szCs w:val="28"/>
        </w:rPr>
        <w:t xml:space="preserve"> </w:t>
      </w:r>
    </w:p>
    <w:p w:rsidR="002C7D37" w:rsidRDefault="002C7D37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445F">
        <w:rPr>
          <w:sz w:val="28"/>
          <w:szCs w:val="28"/>
        </w:rPr>
        <w:t xml:space="preserve">В паспорте муниципальной </w:t>
      </w:r>
      <w:r>
        <w:rPr>
          <w:sz w:val="28"/>
          <w:szCs w:val="28"/>
        </w:rPr>
        <w:t>под</w:t>
      </w:r>
      <w:r w:rsidRPr="00B7445F">
        <w:rPr>
          <w:sz w:val="28"/>
          <w:szCs w:val="28"/>
        </w:rPr>
        <w:t xml:space="preserve">программы </w:t>
      </w:r>
      <w:r w:rsidRPr="002E34D9">
        <w:rPr>
          <w:sz w:val="28"/>
          <w:szCs w:val="28"/>
        </w:rPr>
        <w:t>«Энергосбережение в городском округе ЗАТО п. Горный на 2024-2028 годы»</w:t>
      </w:r>
      <w:r>
        <w:rPr>
          <w:sz w:val="28"/>
          <w:szCs w:val="28"/>
        </w:rPr>
        <w:t xml:space="preserve"> </w:t>
      </w:r>
    </w:p>
    <w:p w:rsidR="002C7D37" w:rsidRPr="002C7D37" w:rsidRDefault="002C7D37" w:rsidP="002C7D3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2C7D37">
        <w:rPr>
          <w:sz w:val="28"/>
          <w:szCs w:val="28"/>
        </w:rPr>
        <w:t>раздел «</w:t>
      </w:r>
      <w:r>
        <w:rPr>
          <w:sz w:val="28"/>
          <w:szCs w:val="28"/>
        </w:rPr>
        <w:t xml:space="preserve">Ответственный </w:t>
      </w:r>
      <w:r w:rsidRPr="002C7D37">
        <w:rPr>
          <w:rFonts w:eastAsia="Calibri"/>
          <w:sz w:val="28"/>
          <w:szCs w:val="28"/>
        </w:rPr>
        <w:t>соисполнитель» дополнить словами «Муниципальное бюджетное учреждение «Центр бухгалтерского обслуживания и материально-технического</w:t>
      </w:r>
      <w:r>
        <w:rPr>
          <w:rFonts w:eastAsia="Calibri"/>
          <w:sz w:val="28"/>
          <w:szCs w:val="28"/>
        </w:rPr>
        <w:t xml:space="preserve"> снабжения» городского округа ЗАТО п. Горный»</w:t>
      </w:r>
      <w:r w:rsidRPr="00B91DB9">
        <w:rPr>
          <w:sz w:val="28"/>
          <w:szCs w:val="28"/>
        </w:rPr>
        <w:t>.</w:t>
      </w:r>
      <w:r w:rsidRPr="00B91DB9">
        <w:rPr>
          <w:rFonts w:eastAsia="Calibri"/>
          <w:sz w:val="28"/>
          <w:szCs w:val="28"/>
        </w:rPr>
        <w:t xml:space="preserve"> </w:t>
      </w:r>
    </w:p>
    <w:p w:rsidR="00F367DD" w:rsidRDefault="002C7D37" w:rsidP="002C7D37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в </w:t>
      </w:r>
      <w:r w:rsidR="00F367D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е </w:t>
      </w:r>
      <w:r w:rsidR="00F367DD" w:rsidRPr="002E34D9">
        <w:rPr>
          <w:sz w:val="28"/>
          <w:szCs w:val="28"/>
        </w:rPr>
        <w:t>«Ресурсное</w:t>
      </w:r>
      <w:r w:rsidR="00F367DD" w:rsidRPr="00414ACF">
        <w:rPr>
          <w:sz w:val="28"/>
          <w:szCs w:val="28"/>
        </w:rPr>
        <w:t xml:space="preserve"> обеспечение за счет средств </w:t>
      </w:r>
      <w:r w:rsidR="00F367DD" w:rsidRPr="002E34D9">
        <w:rPr>
          <w:rFonts w:eastAsia="Calibri"/>
          <w:sz w:val="28"/>
          <w:szCs w:val="28"/>
        </w:rPr>
        <w:t>городского округа ЗАТО п .Горный</w:t>
      </w:r>
      <w:r w:rsidR="001B210F">
        <w:rPr>
          <w:sz w:val="28"/>
          <w:szCs w:val="28"/>
        </w:rPr>
        <w:t xml:space="preserve">», в </w:t>
      </w:r>
      <w:r w:rsidR="008A13ED">
        <w:rPr>
          <w:sz w:val="28"/>
          <w:szCs w:val="28"/>
        </w:rPr>
        <w:t>с</w:t>
      </w:r>
      <w:r w:rsidR="001B210F">
        <w:rPr>
          <w:sz w:val="28"/>
          <w:szCs w:val="28"/>
        </w:rPr>
        <w:t>троке 2024 год цифру «17 000,00» заменить цифрой «27 000,00».</w:t>
      </w:r>
    </w:p>
    <w:p w:rsidR="003964AE" w:rsidRPr="002C5F47" w:rsidRDefault="003964AE" w:rsidP="00396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5F47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№3</w:t>
      </w:r>
      <w:r w:rsidRPr="002C5F47">
        <w:rPr>
          <w:sz w:val="28"/>
          <w:szCs w:val="28"/>
        </w:rPr>
        <w:t xml:space="preserve">, № </w:t>
      </w:r>
      <w:r>
        <w:rPr>
          <w:sz w:val="28"/>
          <w:szCs w:val="28"/>
        </w:rPr>
        <w:t>4</w:t>
      </w:r>
      <w:r w:rsidRPr="002C5F47">
        <w:rPr>
          <w:sz w:val="28"/>
          <w:szCs w:val="28"/>
        </w:rPr>
        <w:t xml:space="preserve"> к муниципальной программе «</w:t>
      </w:r>
      <w:r w:rsidRPr="00B7445F">
        <w:rPr>
          <w:sz w:val="28"/>
          <w:szCs w:val="28"/>
        </w:rPr>
        <w:t>Комплексное развитие систем коммунальной инфраструктуры городского округа ЗАТО п.</w:t>
      </w:r>
      <w:r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Горный на 20</w:t>
      </w:r>
      <w:r>
        <w:rPr>
          <w:sz w:val="28"/>
          <w:szCs w:val="28"/>
        </w:rPr>
        <w:t>24</w:t>
      </w:r>
      <w:r w:rsidRPr="00B7445F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B7445F">
        <w:rPr>
          <w:sz w:val="28"/>
          <w:szCs w:val="28"/>
        </w:rPr>
        <w:t xml:space="preserve"> годы</w:t>
      </w:r>
      <w:r w:rsidRPr="002C5F47">
        <w:rPr>
          <w:sz w:val="28"/>
          <w:szCs w:val="28"/>
        </w:rPr>
        <w:t>» изложить в новой редакции, согласно приложений №1, № 2</w:t>
      </w:r>
      <w:r>
        <w:rPr>
          <w:sz w:val="28"/>
          <w:szCs w:val="28"/>
        </w:rPr>
        <w:t xml:space="preserve"> </w:t>
      </w:r>
      <w:r w:rsidRPr="002C5F47">
        <w:rPr>
          <w:sz w:val="28"/>
          <w:szCs w:val="28"/>
        </w:rPr>
        <w:t>к настоящему постановлению соответственно.</w:t>
      </w:r>
    </w:p>
    <w:p w:rsidR="009A2BEA" w:rsidRPr="002D0A8A" w:rsidRDefault="003964AE" w:rsidP="003964AE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2BEA" w:rsidRPr="002D0A8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A2BEA" w:rsidRPr="0047232A" w:rsidRDefault="009A2BEA" w:rsidP="003964AE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0A8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323E7">
        <w:rPr>
          <w:rFonts w:ascii="Times New Roman" w:hAnsi="Times New Roman"/>
          <w:sz w:val="28"/>
          <w:szCs w:val="28"/>
        </w:rPr>
        <w:t>7</w:t>
      </w:r>
      <w:r w:rsidRPr="002D0A8A">
        <w:rPr>
          <w:rFonts w:ascii="Times New Roman" w:hAnsi="Times New Roman"/>
          <w:sz w:val="28"/>
          <w:szCs w:val="28"/>
        </w:rPr>
        <w:t>.</w:t>
      </w:r>
      <w:r w:rsidRPr="002D0A8A">
        <w:rPr>
          <w:rFonts w:ascii="Times New Roman" w:hAnsi="Times New Roman"/>
          <w:sz w:val="28"/>
          <w:szCs w:val="28"/>
        </w:rPr>
        <w:tab/>
        <w:t>Настоящее постановление опубликовать (обнародовать) на официальном сайте городского округа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8A">
        <w:rPr>
          <w:rFonts w:ascii="Times New Roman" w:hAnsi="Times New Roman"/>
          <w:sz w:val="28"/>
          <w:szCs w:val="28"/>
        </w:rPr>
        <w:t xml:space="preserve">Горный </w:t>
      </w:r>
      <w:hyperlink r:id="rId9" w:history="1"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://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gorniy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.75.</w:t>
        </w:r>
        <w:proofErr w:type="spellStart"/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7232A">
        <w:rPr>
          <w:rStyle w:val="ad"/>
          <w:rFonts w:ascii="Times New Roman" w:hAnsi="Times New Roman"/>
          <w:sz w:val="28"/>
          <w:szCs w:val="28"/>
        </w:rPr>
        <w:t>.</w:t>
      </w:r>
    </w:p>
    <w:p w:rsidR="00583979" w:rsidRPr="00583979" w:rsidRDefault="00583979" w:rsidP="0047428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2BEA" w:rsidRDefault="009A2BEA" w:rsidP="00474281">
      <w:pPr>
        <w:pStyle w:val="a8"/>
        <w:tabs>
          <w:tab w:val="left" w:pos="1418"/>
        </w:tabs>
        <w:spacing w:after="0"/>
        <w:ind w:firstLine="708"/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pStyle w:val="a8"/>
        <w:tabs>
          <w:tab w:val="left" w:pos="1418"/>
        </w:tabs>
        <w:spacing w:after="0"/>
        <w:ind w:firstLine="708"/>
        <w:jc w:val="both"/>
        <w:rPr>
          <w:sz w:val="28"/>
          <w:szCs w:val="28"/>
          <w:lang w:val="ru-RU"/>
        </w:rPr>
      </w:pPr>
    </w:p>
    <w:p w:rsidR="009A2BEA" w:rsidRPr="00B7445F" w:rsidRDefault="009A2BEA" w:rsidP="002C7D37">
      <w:pPr>
        <w:pStyle w:val="a8"/>
        <w:tabs>
          <w:tab w:val="left" w:pos="3630"/>
        </w:tabs>
        <w:spacing w:after="0" w:line="360" w:lineRule="auto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Глава ЗАТО п. Горный                                                                       Т.В. Карнаух</w:t>
      </w:r>
    </w:p>
    <w:p w:rsidR="009A2BEA" w:rsidRPr="00B7445F" w:rsidRDefault="009A2BEA" w:rsidP="002C7D37">
      <w:pPr>
        <w:pStyle w:val="a8"/>
        <w:tabs>
          <w:tab w:val="left" w:pos="3630"/>
        </w:tabs>
        <w:spacing w:after="0" w:line="360" w:lineRule="auto"/>
        <w:jc w:val="both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jc w:val="both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1F5476" w:rsidRDefault="001F5476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9A2BEA" w:rsidRDefault="009A2BEA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3964AE" w:rsidRDefault="003964AE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3964AE" w:rsidRDefault="003964AE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3964AE" w:rsidRDefault="003964AE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3964AE" w:rsidRDefault="003964AE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p w:rsidR="008D52A9" w:rsidRDefault="008D52A9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  <w:sectPr w:rsidR="008D52A9" w:rsidSect="00382227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 w:rsidRPr="00666C9F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1</w:t>
      </w:r>
      <w:r w:rsidRPr="00666C9F">
        <w:rPr>
          <w:color w:val="000000" w:themeColor="text1"/>
        </w:rPr>
        <w:cr/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>
        <w:rPr>
          <w:color w:val="000000" w:themeColor="text1"/>
        </w:rPr>
        <w:t>городского округа ЗАТО п. Горный</w:t>
      </w:r>
      <w:r w:rsidRPr="00666C9F">
        <w:rPr>
          <w:color w:val="000000" w:themeColor="text1"/>
        </w:rPr>
        <w:t xml:space="preserve"> 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>
        <w:rPr>
          <w:color w:val="000000" w:themeColor="text1"/>
        </w:rPr>
        <w:t>от №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</w:p>
    <w:p w:rsidR="008D52A9" w:rsidRPr="000D28BC" w:rsidRDefault="008D52A9" w:rsidP="008D52A9">
      <w:pPr>
        <w:suppressAutoHyphens/>
        <w:ind w:right="11003"/>
        <w:rPr>
          <w:color w:val="000000" w:themeColor="text1"/>
        </w:rPr>
      </w:pPr>
      <w:r w:rsidRPr="00666C9F">
        <w:rPr>
          <w:color w:val="000000" w:themeColor="text1"/>
        </w:rPr>
        <w:t>Приложение № 3</w:t>
      </w:r>
      <w:r w:rsidRPr="00666C9F">
        <w:rPr>
          <w:color w:val="000000" w:themeColor="text1"/>
        </w:rPr>
        <w:cr/>
        <w:t>к муниципальной программе «Комплексное развитие коммунальной инфраструктуры городского округа ЗАТО п. Горный на 2024 – 2028</w:t>
      </w:r>
      <w:r>
        <w:rPr>
          <w:color w:val="000000" w:themeColor="text1"/>
        </w:rPr>
        <w:t xml:space="preserve"> годы» </w:t>
      </w:r>
    </w:p>
    <w:p w:rsidR="008D52A9" w:rsidRPr="000D28BC" w:rsidRDefault="008D52A9" w:rsidP="008D52A9">
      <w:pPr>
        <w:tabs>
          <w:tab w:val="left" w:pos="10065"/>
        </w:tabs>
        <w:suppressAutoHyphens/>
        <w:ind w:right="11003"/>
        <w:rPr>
          <w:color w:val="000000" w:themeColor="text1"/>
        </w:rPr>
      </w:pPr>
    </w:p>
    <w:p w:rsidR="008D52A9" w:rsidRPr="00666C9F" w:rsidRDefault="008D52A9" w:rsidP="008D52A9">
      <w:pPr>
        <w:suppressAutoHyphens/>
        <w:ind w:right="10862"/>
        <w:rPr>
          <w:color w:val="000000" w:themeColor="text1"/>
        </w:rPr>
      </w:pPr>
    </w:p>
    <w:p w:rsidR="008D52A9" w:rsidRPr="00666C9F" w:rsidRDefault="008D52A9" w:rsidP="008D52A9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666C9F">
        <w:rPr>
          <w:rFonts w:ascii="Times New Roman" w:hAnsi="Times New Roman" w:cs="Times New Roman"/>
          <w:color w:val="000000" w:themeColor="text1"/>
        </w:rPr>
        <w:t>Ресурсное обеспечение реализации муниципальной программы за счет средств бюджета городского округа</w:t>
      </w:r>
    </w:p>
    <w:p w:rsidR="008D52A9" w:rsidRPr="00666C9F" w:rsidRDefault="008D52A9" w:rsidP="008D52A9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8D52A9" w:rsidRPr="00666C9F" w:rsidRDefault="008D52A9" w:rsidP="008D52A9">
      <w:pPr>
        <w:suppressAutoHyphens/>
        <w:ind w:firstLine="709"/>
        <w:rPr>
          <w:color w:val="000000" w:themeColor="text1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951"/>
        <w:gridCol w:w="2110"/>
        <w:gridCol w:w="1548"/>
        <w:gridCol w:w="1194"/>
        <w:gridCol w:w="1215"/>
        <w:gridCol w:w="1207"/>
        <w:gridCol w:w="1188"/>
        <w:gridCol w:w="2130"/>
      </w:tblGrid>
      <w:tr w:rsidR="008D52A9" w:rsidRPr="00666C9F" w:rsidTr="00F4783F">
        <w:trPr>
          <w:tblHeader/>
          <w:jc w:val="center"/>
        </w:trPr>
        <w:tc>
          <w:tcPr>
            <w:tcW w:w="950" w:type="dxa"/>
            <w:vMerge w:val="restart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п/п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8408" w:type="dxa"/>
            <w:gridSpan w:val="6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Расходы бюджета муниципального образования, тыс. рублей</w:t>
            </w:r>
          </w:p>
        </w:tc>
      </w:tr>
      <w:tr w:rsidR="008D52A9" w:rsidRPr="00666C9F" w:rsidTr="00F4783F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Всего на 2024-2028</w:t>
            </w:r>
          </w:p>
        </w:tc>
        <w:tc>
          <w:tcPr>
            <w:tcW w:w="7035" w:type="dxa"/>
            <w:gridSpan w:val="5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В том числе по годам</w:t>
            </w:r>
          </w:p>
        </w:tc>
      </w:tr>
      <w:tr w:rsidR="008D52A9" w:rsidRPr="00666C9F" w:rsidTr="00F4783F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2024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2025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2026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2027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2028</w:t>
            </w:r>
          </w:p>
        </w:tc>
      </w:tr>
      <w:tr w:rsidR="008D52A9" w:rsidRPr="00666C9F" w:rsidTr="00F4783F">
        <w:trPr>
          <w:jc w:val="center"/>
        </w:trPr>
        <w:tc>
          <w:tcPr>
            <w:tcW w:w="15481" w:type="dxa"/>
            <w:gridSpan w:val="9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 xml:space="preserve">Подпрограмма 1. </w:t>
            </w:r>
          </w:p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Модернизация жилищно-коммунального хозяйства городского округа ЗАТО п. Горный на 2204-2028 годы»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1.1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66C9F">
              <w:rPr>
                <w:rFonts w:eastAsia="Calibri"/>
                <w:color w:val="000000" w:themeColor="text1"/>
              </w:rPr>
              <w:t>450,0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290,0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1.2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Сбор, хранение, транспортировка, утилизация ртутьсодержащих ламп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15,0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3,00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1.3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Содержание и ремонт свободных помещений муниципального жилого фонда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300,0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1.4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Содержание и текущее обслуживание площадок для сбора ТКО на территории городского округа ЗАТО п. Горный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600,0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120,0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120,0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120,0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120,0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120,0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lastRenderedPageBreak/>
              <w:t>1.5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 xml:space="preserve">Замена изношенных звеньев </w:t>
            </w:r>
            <w:proofErr w:type="spellStart"/>
            <w:r w:rsidRPr="00666C9F">
              <w:rPr>
                <w:rFonts w:eastAsia="Calibri"/>
                <w:color w:val="000000" w:themeColor="text1"/>
              </w:rPr>
              <w:t>прикромочных</w:t>
            </w:r>
            <w:proofErr w:type="spellEnd"/>
            <w:r w:rsidRPr="00666C9F">
              <w:rPr>
                <w:rFonts w:eastAsia="Calibri"/>
                <w:color w:val="000000" w:themeColor="text1"/>
              </w:rPr>
              <w:t xml:space="preserve">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(д.168). Содержание и текущее обслуживание элементов ливневой канализации и системы водоотвода (д.168, д.7)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500,0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1.6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Проведение экспертизы для признания жилых помещений, МКД аварийными, непригодными для проживания</w:t>
            </w:r>
          </w:p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0 ,0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2.1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color w:val="000000" w:themeColor="text1"/>
                <w:szCs w:val="20"/>
              </w:rPr>
              <w:t xml:space="preserve">Актуализация схем водоснабжения, водоотведения п. Горный 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1</w:t>
            </w:r>
            <w:r w:rsidR="004E0C6D">
              <w:rPr>
                <w:rFonts w:eastAsia="Calibri"/>
                <w:color w:val="000000" w:themeColor="text1"/>
              </w:rPr>
              <w:t xml:space="preserve"> </w:t>
            </w:r>
            <w:r w:rsidRPr="00666C9F">
              <w:rPr>
                <w:rFonts w:eastAsia="Calibri"/>
                <w:color w:val="000000" w:themeColor="text1"/>
              </w:rPr>
              <w:t>400,0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280,0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280,0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280,0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280,0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280,0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4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r w:rsidRPr="00666C9F">
              <w:rPr>
                <w:rFonts w:eastAsia="Calibri"/>
                <w:b/>
                <w:color w:val="000000" w:themeColor="text1"/>
              </w:rPr>
              <w:t>265,0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893,09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</w:tr>
      <w:tr w:rsidR="008D52A9" w:rsidRPr="00666C9F" w:rsidTr="00F4783F">
        <w:trPr>
          <w:jc w:val="center"/>
        </w:trPr>
        <w:tc>
          <w:tcPr>
            <w:tcW w:w="15481" w:type="dxa"/>
            <w:gridSpan w:val="9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 xml:space="preserve">Подпрограмма 2.  </w:t>
            </w:r>
          </w:p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«Обеспечение коммунальной техникой городской округ ЗАТО п. Горный на 2024-2028 годы»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 xml:space="preserve">2.2  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Cs/>
                <w:color w:val="000000" w:themeColor="text1"/>
              </w:rPr>
            </w:pPr>
            <w:r w:rsidRPr="00666C9F">
              <w:rPr>
                <w:bCs/>
                <w:color w:val="000000" w:themeColor="text1"/>
              </w:rPr>
              <w:t xml:space="preserve"> Приобретение техники </w:t>
            </w:r>
          </w:p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Горный, МУП ЖКХ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8D52A9" w:rsidRPr="00666C9F" w:rsidTr="00F4783F">
        <w:trPr>
          <w:jc w:val="center"/>
        </w:trPr>
        <w:tc>
          <w:tcPr>
            <w:tcW w:w="15481" w:type="dxa"/>
            <w:gridSpan w:val="9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Подпрограмма 3.</w:t>
            </w:r>
            <w:r w:rsidRPr="00666C9F">
              <w:rPr>
                <w:rFonts w:eastAsia="Calibri"/>
                <w:color w:val="000000" w:themeColor="text1"/>
              </w:rPr>
              <w:cr/>
            </w:r>
            <w:r w:rsidRPr="00666C9F">
              <w:rPr>
                <w:rFonts w:eastAsia="Calibri"/>
                <w:b/>
                <w:color w:val="000000" w:themeColor="text1"/>
              </w:rPr>
              <w:t>«Энергосбережение в городском округе ЗАТО п. Горный на 2024-2028 годы»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3.1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Ведение систематического мониторинга показателей энергопотребления, учета</w:t>
            </w:r>
          </w:p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используемых энергетических ресурсов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3.2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Проведение анализа использования энергетических ресурсов, принятие мер по их экономному расходованию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3.3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Приобретение светодиодных светильников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27</w:t>
            </w:r>
            <w:r w:rsidRPr="000D28BC">
              <w:rPr>
                <w:rFonts w:eastAsia="Calibri"/>
                <w:color w:val="FF0000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27</w:t>
            </w:r>
            <w:r w:rsidRPr="000D28BC">
              <w:rPr>
                <w:rFonts w:eastAsia="Calibri"/>
                <w:color w:val="FF0000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 xml:space="preserve"> 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3.4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Приобретение энергосберегающих ламп</w:t>
            </w:r>
          </w:p>
        </w:tc>
        <w:tc>
          <w:tcPr>
            <w:tcW w:w="2116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color w:val="FF0000"/>
              </w:rPr>
            </w:pPr>
            <w:r w:rsidRPr="000D28BC">
              <w:rPr>
                <w:rFonts w:eastAsia="Calibri"/>
                <w:color w:val="FF0000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color w:val="FF0000"/>
              </w:rPr>
            </w:pPr>
            <w:r w:rsidRPr="000D28BC">
              <w:rPr>
                <w:rFonts w:eastAsia="Calibri"/>
                <w:color w:val="FF0000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0D28BC">
              <w:rPr>
                <w:rFonts w:eastAsia="Calibri"/>
                <w:color w:val="FF0000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3.5</w:t>
            </w: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suppressAutoHyphens/>
              <w:rPr>
                <w:color w:val="000000" w:themeColor="text1"/>
                <w:szCs w:val="28"/>
              </w:rPr>
            </w:pPr>
            <w:r w:rsidRPr="00666C9F">
              <w:rPr>
                <w:color w:val="000000" w:themeColor="text1"/>
                <w:szCs w:val="28"/>
              </w:rPr>
              <w:t>Организация пропаганды энергосбережения через информационные ресурсы сети Интернет и социальные сети</w:t>
            </w: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proofErr w:type="spellStart"/>
            <w:r w:rsidRPr="00666C9F">
              <w:rPr>
                <w:rFonts w:eastAsia="Calibri"/>
                <w:color w:val="000000" w:themeColor="text1"/>
              </w:rPr>
              <w:t>Беззатратное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27</w:t>
            </w:r>
            <w:r w:rsidRPr="000D28BC">
              <w:rPr>
                <w:rFonts w:eastAsia="Calibri"/>
                <w:b/>
                <w:color w:val="FF0000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8D52A9" w:rsidRPr="000D28BC" w:rsidRDefault="008D52A9" w:rsidP="00F4783F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27</w:t>
            </w:r>
            <w:r w:rsidRPr="000D28BC">
              <w:rPr>
                <w:rFonts w:eastAsia="Calibri"/>
                <w:b/>
                <w:color w:val="FF0000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jc w:val="center"/>
        </w:trPr>
        <w:tc>
          <w:tcPr>
            <w:tcW w:w="950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8D52A9" w:rsidRPr="00666C9F" w:rsidTr="00F4783F">
        <w:trPr>
          <w:jc w:val="center"/>
        </w:trPr>
        <w:tc>
          <w:tcPr>
            <w:tcW w:w="7073" w:type="dxa"/>
            <w:gridSpan w:val="3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1373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0D28BC">
              <w:rPr>
                <w:rFonts w:eastAsia="Calibri"/>
                <w:b/>
                <w:color w:val="FF0000"/>
              </w:rPr>
              <w:t>4</w:t>
            </w:r>
            <w:r>
              <w:rPr>
                <w:rFonts w:eastAsia="Calibri"/>
                <w:b/>
                <w:color w:val="FF0000"/>
              </w:rPr>
              <w:t xml:space="preserve"> 29</w:t>
            </w:r>
            <w:r w:rsidRPr="000D28BC">
              <w:rPr>
                <w:rFonts w:eastAsia="Calibri"/>
                <w:b/>
                <w:color w:val="FF0000"/>
              </w:rPr>
              <w:t>2,0</w:t>
            </w:r>
          </w:p>
        </w:tc>
        <w:tc>
          <w:tcPr>
            <w:tcW w:w="1209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0D28BC">
              <w:rPr>
                <w:rFonts w:eastAsia="Calibri"/>
                <w:b/>
                <w:color w:val="FF0000"/>
              </w:rPr>
              <w:t>920,0</w:t>
            </w:r>
          </w:p>
        </w:tc>
        <w:tc>
          <w:tcPr>
            <w:tcW w:w="122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2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02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  <w:tc>
          <w:tcPr>
            <w:tcW w:w="2176" w:type="dxa"/>
            <w:shd w:val="clear" w:color="auto" w:fill="auto"/>
          </w:tcPr>
          <w:p w:rsidR="008D52A9" w:rsidRPr="00666C9F" w:rsidRDefault="008D52A9" w:rsidP="00F4783F">
            <w:pPr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</w:tr>
    </w:tbl>
    <w:p w:rsidR="008D52A9" w:rsidRPr="00666C9F" w:rsidRDefault="008D52A9" w:rsidP="008D52A9">
      <w:pPr>
        <w:suppressAutoHyphens/>
        <w:ind w:firstLine="709"/>
        <w:rPr>
          <w:color w:val="000000" w:themeColor="text1"/>
        </w:rPr>
      </w:pP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 w:rsidRPr="00666C9F">
        <w:rPr>
          <w:color w:val="000000" w:themeColor="text1"/>
        </w:rPr>
        <w:br w:type="page"/>
        <w:t xml:space="preserve">Приложение № </w:t>
      </w:r>
      <w:r>
        <w:rPr>
          <w:color w:val="000000" w:themeColor="text1"/>
        </w:rPr>
        <w:t>1</w:t>
      </w:r>
      <w:r w:rsidRPr="00666C9F">
        <w:rPr>
          <w:color w:val="000000" w:themeColor="text1"/>
        </w:rPr>
        <w:cr/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>
        <w:rPr>
          <w:color w:val="000000" w:themeColor="text1"/>
        </w:rPr>
        <w:t>городского округа ЗАТО п. Горный</w:t>
      </w:r>
      <w:r w:rsidRPr="00666C9F">
        <w:rPr>
          <w:color w:val="000000" w:themeColor="text1"/>
        </w:rPr>
        <w:t xml:space="preserve"> 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  <w:r>
        <w:rPr>
          <w:color w:val="000000" w:themeColor="text1"/>
        </w:rPr>
        <w:t>от №</w:t>
      </w:r>
    </w:p>
    <w:p w:rsidR="008D52A9" w:rsidRDefault="008D52A9" w:rsidP="008D52A9">
      <w:pPr>
        <w:suppressAutoHyphens/>
        <w:ind w:right="11003"/>
        <w:rPr>
          <w:color w:val="000000" w:themeColor="text1"/>
        </w:rPr>
      </w:pPr>
    </w:p>
    <w:p w:rsidR="008D52A9" w:rsidRPr="000D28BC" w:rsidRDefault="008D52A9" w:rsidP="008D52A9">
      <w:pPr>
        <w:suppressAutoHyphens/>
        <w:ind w:right="11003"/>
        <w:rPr>
          <w:color w:val="000000" w:themeColor="text1"/>
        </w:rPr>
      </w:pPr>
      <w:r w:rsidRPr="00666C9F">
        <w:rPr>
          <w:color w:val="000000" w:themeColor="text1"/>
        </w:rPr>
        <w:t>Приложение № 3</w:t>
      </w:r>
      <w:r w:rsidRPr="00666C9F">
        <w:rPr>
          <w:color w:val="000000" w:themeColor="text1"/>
        </w:rPr>
        <w:cr/>
        <w:t>к муниципальной программе «Комплексное развитие коммунальной инфраструктуры городского округа ЗАТО п. Горный на 2024 – 2028</w:t>
      </w:r>
      <w:r>
        <w:rPr>
          <w:color w:val="000000" w:themeColor="text1"/>
        </w:rPr>
        <w:t xml:space="preserve"> годы» </w:t>
      </w:r>
    </w:p>
    <w:p w:rsidR="008D52A9" w:rsidRPr="00666C9F" w:rsidRDefault="008D52A9" w:rsidP="008D52A9">
      <w:pPr>
        <w:suppressAutoHyphens/>
        <w:ind w:right="11003"/>
        <w:rPr>
          <w:color w:val="000000" w:themeColor="text1"/>
        </w:rPr>
      </w:pPr>
    </w:p>
    <w:p w:rsidR="008D52A9" w:rsidRPr="00666C9F" w:rsidRDefault="008D52A9" w:rsidP="008D52A9">
      <w:pPr>
        <w:suppressAutoHyphens/>
        <w:ind w:right="10862"/>
        <w:rPr>
          <w:color w:val="000000" w:themeColor="text1"/>
          <w:szCs w:val="28"/>
        </w:rPr>
      </w:pPr>
    </w:p>
    <w:p w:rsidR="008D52A9" w:rsidRPr="00666C9F" w:rsidRDefault="008D52A9" w:rsidP="008D52A9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666C9F">
        <w:rPr>
          <w:rFonts w:ascii="Times New Roman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8D52A9" w:rsidRPr="00666C9F" w:rsidRDefault="008D52A9" w:rsidP="008D52A9">
      <w:pPr>
        <w:suppressAutoHyphens/>
        <w:ind w:firstLine="709"/>
        <w:rPr>
          <w:color w:val="000000" w:themeColor="text1"/>
        </w:rPr>
      </w:pPr>
    </w:p>
    <w:p w:rsidR="008D52A9" w:rsidRPr="00666C9F" w:rsidRDefault="008D52A9" w:rsidP="008D52A9">
      <w:pPr>
        <w:suppressAutoHyphens/>
        <w:ind w:firstLine="709"/>
        <w:rPr>
          <w:color w:val="000000" w:themeColor="text1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241"/>
        <w:gridCol w:w="1295"/>
        <w:gridCol w:w="1134"/>
        <w:gridCol w:w="1418"/>
        <w:gridCol w:w="1701"/>
        <w:gridCol w:w="1276"/>
        <w:gridCol w:w="1275"/>
      </w:tblGrid>
      <w:tr w:rsidR="008D52A9" w:rsidRPr="00666C9F" w:rsidTr="00F4783F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41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Источник финансирования</w:t>
            </w:r>
          </w:p>
        </w:tc>
        <w:tc>
          <w:tcPr>
            <w:tcW w:w="8099" w:type="dxa"/>
            <w:gridSpan w:val="6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Оценка расходов, тыс. рублей</w:t>
            </w:r>
          </w:p>
        </w:tc>
      </w:tr>
      <w:tr w:rsidR="008D52A9" w:rsidRPr="00666C9F" w:rsidTr="00F4783F">
        <w:trPr>
          <w:trHeight w:val="356"/>
          <w:tblHeader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95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2024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2026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2027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2028</w:t>
            </w:r>
          </w:p>
        </w:tc>
      </w:tr>
      <w:tr w:rsidR="008D52A9" w:rsidRPr="00666C9F" w:rsidTr="00F4783F">
        <w:trPr>
          <w:trHeight w:val="356"/>
          <w:tblHeader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widowControl w:val="0"/>
              <w:rPr>
                <w:color w:val="000000" w:themeColor="text1"/>
              </w:rPr>
            </w:pPr>
            <w:r w:rsidRPr="00666C9F">
              <w:rPr>
                <w:color w:val="000000" w:themeColor="text1"/>
              </w:rPr>
              <w:t>«Комплексное развитие систем коммунальной инфраструктуры городского округа ЗАТО п. Горный на 2023-2028 годы»</w:t>
            </w: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bCs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bCs/>
                <w:color w:val="000000" w:themeColor="text1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0D28BC" w:rsidRDefault="008D52A9" w:rsidP="00F4783F">
            <w:pPr>
              <w:spacing w:after="200" w:line="276" w:lineRule="auto"/>
              <w:rPr>
                <w:rFonts w:eastAsia="Calibri"/>
                <w:b/>
                <w:color w:val="FF0000"/>
              </w:rPr>
            </w:pPr>
            <w:r w:rsidRPr="000D28BC">
              <w:rPr>
                <w:rFonts w:eastAsia="Calibri"/>
                <w:b/>
                <w:color w:val="FF0000"/>
              </w:rPr>
              <w:t>4</w:t>
            </w:r>
            <w:r>
              <w:rPr>
                <w:rFonts w:eastAsia="Calibri"/>
                <w:b/>
                <w:color w:val="FF0000"/>
              </w:rPr>
              <w:t xml:space="preserve"> </w:t>
            </w:r>
            <w:r w:rsidRPr="000D28BC">
              <w:rPr>
                <w:rFonts w:eastAsia="Calibri"/>
                <w:b/>
                <w:color w:val="FF0000"/>
              </w:rPr>
              <w:t>292,0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0D28BC" w:rsidRDefault="008D52A9" w:rsidP="00F4783F">
            <w:pPr>
              <w:spacing w:after="200" w:line="276" w:lineRule="auto"/>
              <w:rPr>
                <w:rFonts w:eastAsia="Calibri"/>
                <w:b/>
                <w:color w:val="FF0000"/>
              </w:rPr>
            </w:pPr>
            <w:r w:rsidRPr="000D28BC">
              <w:rPr>
                <w:rFonts w:eastAsia="Calibri"/>
                <w:b/>
                <w:color w:val="FF0000"/>
              </w:rPr>
              <w:t>920,0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  <w:szCs w:val="20"/>
              </w:rPr>
            </w:pPr>
            <w:r w:rsidRPr="000D28BC">
              <w:rPr>
                <w:rFonts w:eastAsia="Calibri"/>
                <w:color w:val="FF000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  <w:szCs w:val="20"/>
              </w:rPr>
            </w:pPr>
            <w:r w:rsidRPr="000D28BC">
              <w:rPr>
                <w:rFonts w:eastAsia="Calibri"/>
                <w:color w:val="FF000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ind w:firstLineChars="100" w:firstLine="2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  <w:szCs w:val="20"/>
              </w:rPr>
            </w:pPr>
            <w:r w:rsidRPr="000D28BC">
              <w:rPr>
                <w:rFonts w:eastAsia="Calibri"/>
                <w:color w:val="FF000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  <w:szCs w:val="20"/>
              </w:rPr>
            </w:pPr>
            <w:r w:rsidRPr="000D28BC">
              <w:rPr>
                <w:rFonts w:eastAsia="Calibri"/>
                <w:color w:val="FF000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8D52A9" w:rsidRPr="000D28BC" w:rsidRDefault="008D52A9" w:rsidP="00F4783F">
            <w:pPr>
              <w:spacing w:after="200" w:line="276" w:lineRule="auto"/>
              <w:rPr>
                <w:rFonts w:eastAsia="Calibri"/>
                <w:b/>
                <w:color w:val="FF0000"/>
              </w:rPr>
            </w:pPr>
            <w:r w:rsidRPr="000D28BC">
              <w:rPr>
                <w:rFonts w:eastAsia="Calibri"/>
                <w:b/>
                <w:color w:val="FF0000"/>
              </w:rPr>
              <w:t>4</w:t>
            </w:r>
            <w:r>
              <w:rPr>
                <w:rFonts w:eastAsia="Calibri"/>
                <w:b/>
                <w:color w:val="FF0000"/>
              </w:rPr>
              <w:t xml:space="preserve"> </w:t>
            </w:r>
            <w:r w:rsidRPr="000D28BC">
              <w:rPr>
                <w:rFonts w:eastAsia="Calibri"/>
                <w:b/>
                <w:color w:val="FF0000"/>
              </w:rPr>
              <w:t>292,0</w:t>
            </w:r>
          </w:p>
        </w:tc>
        <w:tc>
          <w:tcPr>
            <w:tcW w:w="1134" w:type="dxa"/>
            <w:shd w:val="clear" w:color="000000" w:fill="FFFFFF"/>
            <w:noWrap/>
          </w:tcPr>
          <w:p w:rsidR="008D52A9" w:rsidRPr="000D28BC" w:rsidRDefault="008D52A9" w:rsidP="00F4783F">
            <w:pPr>
              <w:spacing w:after="200" w:line="276" w:lineRule="auto"/>
              <w:rPr>
                <w:rFonts w:eastAsia="Calibri"/>
                <w:b/>
                <w:color w:val="FF0000"/>
              </w:rPr>
            </w:pPr>
            <w:r w:rsidRPr="000D28BC">
              <w:rPr>
                <w:rFonts w:eastAsia="Calibri"/>
                <w:b/>
                <w:color w:val="FF0000"/>
              </w:rPr>
              <w:t>920,0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vMerge w:val="restart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vMerge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95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 </w:t>
            </w:r>
          </w:p>
        </w:tc>
      </w:tr>
      <w:tr w:rsidR="008D52A9" w:rsidRPr="00666C9F" w:rsidTr="00F4783F">
        <w:trPr>
          <w:trHeight w:val="466"/>
        </w:trPr>
        <w:tc>
          <w:tcPr>
            <w:tcW w:w="3984" w:type="dxa"/>
            <w:vMerge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иные источники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</w:p>
        </w:tc>
      </w:tr>
      <w:tr w:rsidR="008D52A9" w:rsidRPr="00666C9F" w:rsidTr="00F4783F">
        <w:trPr>
          <w:trHeight w:val="1036"/>
        </w:trPr>
        <w:tc>
          <w:tcPr>
            <w:tcW w:w="3984" w:type="dxa"/>
            <w:vMerge w:val="restart"/>
            <w:shd w:val="clear" w:color="000000" w:fill="FFFFFF"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Подпрограмма 1. Модернизация жилищно-коммунального хозяйства городского округа ЗАТО п. Горный на 2024-2028 годы»</w:t>
            </w: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bCs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bCs/>
                <w:color w:val="000000" w:themeColor="text1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4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r w:rsidRPr="00666C9F">
              <w:rPr>
                <w:rFonts w:eastAsia="Calibri"/>
                <w:b/>
                <w:color w:val="000000" w:themeColor="text1"/>
              </w:rPr>
              <w:t>265,0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893,0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793,0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  <w:hideMark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4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r w:rsidRPr="00666C9F">
              <w:rPr>
                <w:rFonts w:eastAsia="Calibri"/>
                <w:b/>
                <w:color w:val="000000" w:themeColor="text1"/>
              </w:rPr>
              <w:t>265,0</w:t>
            </w:r>
          </w:p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893,0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893,0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893,0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793,0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D52A9" w:rsidRPr="00666C9F" w:rsidRDefault="008D52A9" w:rsidP="00F4783F">
            <w:pPr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793,0</w:t>
            </w:r>
          </w:p>
        </w:tc>
      </w:tr>
      <w:tr w:rsidR="008D52A9" w:rsidRPr="00666C9F" w:rsidTr="00F4783F">
        <w:trPr>
          <w:trHeight w:val="1043"/>
        </w:trPr>
        <w:tc>
          <w:tcPr>
            <w:tcW w:w="3984" w:type="dxa"/>
            <w:vMerge w:val="restart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Подпрограмма 2.  «Обеспечение коммунальной техникой городской округ ЗАТО п. Горный на 2024-2028 годы»</w:t>
            </w: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  <w:vMerge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Подпрограмма 3. «Энергосбережение в городском округе ЗАТО п. Горный на 2024-2028 годы»</w:t>
            </w: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b/>
                <w:color w:val="FF0000"/>
                <w:szCs w:val="20"/>
              </w:rPr>
            </w:pPr>
            <w:r w:rsidRPr="000D28BC">
              <w:rPr>
                <w:rFonts w:eastAsia="Calibri"/>
                <w:b/>
                <w:color w:val="FF0000"/>
                <w:szCs w:val="20"/>
              </w:rPr>
              <w:t>27,0</w:t>
            </w:r>
          </w:p>
        </w:tc>
        <w:tc>
          <w:tcPr>
            <w:tcW w:w="1134" w:type="dxa"/>
            <w:shd w:val="clear" w:color="000000" w:fill="FFFFFF"/>
            <w:noWrap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b/>
                <w:color w:val="FF0000"/>
                <w:szCs w:val="20"/>
              </w:rPr>
            </w:pPr>
            <w:r w:rsidRPr="000D28BC">
              <w:rPr>
                <w:rFonts w:eastAsia="Calibri"/>
                <w:b/>
                <w:color w:val="FF0000"/>
                <w:szCs w:val="20"/>
              </w:rPr>
              <w:t>27,0</w:t>
            </w:r>
          </w:p>
          <w:p w:rsidR="008D52A9" w:rsidRPr="000D28BC" w:rsidRDefault="008D52A9" w:rsidP="00F4783F">
            <w:pPr>
              <w:spacing w:before="40" w:after="40"/>
              <w:rPr>
                <w:rFonts w:eastAsia="Calibri"/>
                <w:b/>
                <w:color w:val="FF000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  <w:szCs w:val="20"/>
              </w:rPr>
            </w:pPr>
            <w:r w:rsidRPr="00666C9F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</w:tr>
      <w:tr w:rsidR="008D52A9" w:rsidRPr="00666C9F" w:rsidTr="00F4783F">
        <w:trPr>
          <w:trHeight w:val="20"/>
        </w:trPr>
        <w:tc>
          <w:tcPr>
            <w:tcW w:w="3984" w:type="dxa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  <w:szCs w:val="20"/>
              </w:rPr>
            </w:pPr>
            <w:r w:rsidRPr="00666C9F">
              <w:rPr>
                <w:rFonts w:eastAsia="Calibri"/>
                <w:color w:val="000000" w:themeColor="text1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</w:rPr>
            </w:pPr>
            <w:r w:rsidRPr="000D28BC">
              <w:rPr>
                <w:rFonts w:eastAsia="Calibri"/>
                <w:color w:val="FF0000"/>
              </w:rPr>
              <w:t>27,0</w:t>
            </w:r>
          </w:p>
        </w:tc>
        <w:tc>
          <w:tcPr>
            <w:tcW w:w="1134" w:type="dxa"/>
            <w:shd w:val="clear" w:color="000000" w:fill="FFFFFF"/>
            <w:noWrap/>
          </w:tcPr>
          <w:p w:rsidR="008D52A9" w:rsidRPr="000D28BC" w:rsidRDefault="008D52A9" w:rsidP="00F4783F">
            <w:pPr>
              <w:spacing w:before="40" w:after="40"/>
              <w:rPr>
                <w:rFonts w:eastAsia="Calibri"/>
                <w:color w:val="FF0000"/>
              </w:rPr>
            </w:pPr>
            <w:r w:rsidRPr="000D28BC">
              <w:rPr>
                <w:rFonts w:eastAsia="Calibri"/>
                <w:color w:val="FF0000"/>
              </w:rPr>
              <w:t>27,0</w:t>
            </w:r>
          </w:p>
        </w:tc>
        <w:tc>
          <w:tcPr>
            <w:tcW w:w="1418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666C9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8D52A9" w:rsidRPr="00666C9F" w:rsidRDefault="008D52A9" w:rsidP="00F4783F">
            <w:pPr>
              <w:spacing w:before="40" w:after="40"/>
              <w:rPr>
                <w:rFonts w:eastAsia="Calibri"/>
                <w:b/>
                <w:color w:val="000000" w:themeColor="text1"/>
              </w:rPr>
            </w:pPr>
            <w:r w:rsidRPr="00666C9F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</w:tbl>
    <w:p w:rsidR="008D52A9" w:rsidRPr="00666C9F" w:rsidRDefault="008D52A9" w:rsidP="008D52A9">
      <w:pPr>
        <w:suppressAutoHyphens/>
        <w:ind w:right="6071"/>
        <w:rPr>
          <w:color w:val="000000" w:themeColor="text1"/>
          <w:szCs w:val="28"/>
        </w:rPr>
      </w:pPr>
    </w:p>
    <w:p w:rsidR="003964AE" w:rsidRDefault="003964AE" w:rsidP="002C7D37">
      <w:pPr>
        <w:pStyle w:val="a8"/>
        <w:tabs>
          <w:tab w:val="left" w:pos="3630"/>
        </w:tabs>
        <w:spacing w:after="0" w:line="360" w:lineRule="auto"/>
        <w:rPr>
          <w:sz w:val="28"/>
          <w:szCs w:val="28"/>
        </w:rPr>
      </w:pPr>
    </w:p>
    <w:sectPr w:rsidR="003964AE" w:rsidSect="008D52A9"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34" w:rsidRDefault="00482834">
      <w:r>
        <w:separator/>
      </w:r>
    </w:p>
  </w:endnote>
  <w:endnote w:type="continuationSeparator" w:id="0">
    <w:p w:rsidR="00482834" w:rsidRDefault="0048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D9" w:rsidRDefault="002E34D9" w:rsidP="00121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4D9" w:rsidRDefault="002E34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9F" w:rsidRDefault="004E0C6D" w:rsidP="000413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C9F" w:rsidRDefault="00382227" w:rsidP="000413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9F" w:rsidRPr="00331F48" w:rsidRDefault="00382227" w:rsidP="00331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34" w:rsidRDefault="00482834">
      <w:r>
        <w:separator/>
      </w:r>
    </w:p>
  </w:footnote>
  <w:footnote w:type="continuationSeparator" w:id="0">
    <w:p w:rsidR="00482834" w:rsidRDefault="0048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9B2"/>
    <w:multiLevelType w:val="multilevel"/>
    <w:tmpl w:val="CA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D"/>
    <w:rsid w:val="00053F7E"/>
    <w:rsid w:val="000611E1"/>
    <w:rsid w:val="00090D99"/>
    <w:rsid w:val="0012113B"/>
    <w:rsid w:val="00124803"/>
    <w:rsid w:val="00143093"/>
    <w:rsid w:val="00144B22"/>
    <w:rsid w:val="00165C1C"/>
    <w:rsid w:val="001B210F"/>
    <w:rsid w:val="001B2868"/>
    <w:rsid w:val="001B2B72"/>
    <w:rsid w:val="001D4574"/>
    <w:rsid w:val="001E5F0D"/>
    <w:rsid w:val="001F5476"/>
    <w:rsid w:val="001F6B88"/>
    <w:rsid w:val="002323E7"/>
    <w:rsid w:val="0028104A"/>
    <w:rsid w:val="002C7D37"/>
    <w:rsid w:val="002D6805"/>
    <w:rsid w:val="002E34D9"/>
    <w:rsid w:val="00323D5E"/>
    <w:rsid w:val="003366B2"/>
    <w:rsid w:val="00382227"/>
    <w:rsid w:val="00384FC8"/>
    <w:rsid w:val="003964AE"/>
    <w:rsid w:val="00397483"/>
    <w:rsid w:val="00450E3B"/>
    <w:rsid w:val="00451ACC"/>
    <w:rsid w:val="004633A4"/>
    <w:rsid w:val="0047232A"/>
    <w:rsid w:val="00474281"/>
    <w:rsid w:val="00482834"/>
    <w:rsid w:val="004E0C6D"/>
    <w:rsid w:val="004F179F"/>
    <w:rsid w:val="0054660F"/>
    <w:rsid w:val="00552190"/>
    <w:rsid w:val="00583979"/>
    <w:rsid w:val="005A5B26"/>
    <w:rsid w:val="005B6EAB"/>
    <w:rsid w:val="005C4C2E"/>
    <w:rsid w:val="005F24B7"/>
    <w:rsid w:val="00600CB6"/>
    <w:rsid w:val="00607D9C"/>
    <w:rsid w:val="00621E30"/>
    <w:rsid w:val="00625FD5"/>
    <w:rsid w:val="00647160"/>
    <w:rsid w:val="00670DEE"/>
    <w:rsid w:val="006A160F"/>
    <w:rsid w:val="006C5F7A"/>
    <w:rsid w:val="006C69FA"/>
    <w:rsid w:val="006C7F33"/>
    <w:rsid w:val="006F684F"/>
    <w:rsid w:val="007015CA"/>
    <w:rsid w:val="007039C4"/>
    <w:rsid w:val="007133BD"/>
    <w:rsid w:val="007A0C6E"/>
    <w:rsid w:val="007B008C"/>
    <w:rsid w:val="007B7F30"/>
    <w:rsid w:val="008028E2"/>
    <w:rsid w:val="00807310"/>
    <w:rsid w:val="008A13ED"/>
    <w:rsid w:val="008D52A9"/>
    <w:rsid w:val="008F5DD5"/>
    <w:rsid w:val="009131D6"/>
    <w:rsid w:val="009136C9"/>
    <w:rsid w:val="009174AB"/>
    <w:rsid w:val="0097217C"/>
    <w:rsid w:val="009963D3"/>
    <w:rsid w:val="009A2BEA"/>
    <w:rsid w:val="009E3031"/>
    <w:rsid w:val="00A11D67"/>
    <w:rsid w:val="00A744B2"/>
    <w:rsid w:val="00AA1E1D"/>
    <w:rsid w:val="00AA3953"/>
    <w:rsid w:val="00B7473C"/>
    <w:rsid w:val="00B772BD"/>
    <w:rsid w:val="00B912B4"/>
    <w:rsid w:val="00B91DB9"/>
    <w:rsid w:val="00B93F29"/>
    <w:rsid w:val="00C06343"/>
    <w:rsid w:val="00C25DC1"/>
    <w:rsid w:val="00C94F72"/>
    <w:rsid w:val="00CA7467"/>
    <w:rsid w:val="00CB58C3"/>
    <w:rsid w:val="00CC44C5"/>
    <w:rsid w:val="00D867E9"/>
    <w:rsid w:val="00D97410"/>
    <w:rsid w:val="00DD01F8"/>
    <w:rsid w:val="00DF4DEC"/>
    <w:rsid w:val="00E2298A"/>
    <w:rsid w:val="00E86B42"/>
    <w:rsid w:val="00EA04BD"/>
    <w:rsid w:val="00ED78F1"/>
    <w:rsid w:val="00F023B8"/>
    <w:rsid w:val="00F34E66"/>
    <w:rsid w:val="00F367DD"/>
    <w:rsid w:val="00F46B2A"/>
    <w:rsid w:val="00F93F36"/>
    <w:rsid w:val="00FA0E97"/>
    <w:rsid w:val="00FD1F5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07FA0C-F424-4CC3-A76E-C93C59C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2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2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9A2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9A2BEA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2"/>
    <w:basedOn w:val="a"/>
    <w:link w:val="22"/>
    <w:rsid w:val="009A2BE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9A2B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rsid w:val="009A2BE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2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2BEA"/>
  </w:style>
  <w:style w:type="paragraph" w:styleId="a8">
    <w:name w:val="Body Text"/>
    <w:basedOn w:val="a"/>
    <w:link w:val="a9"/>
    <w:rsid w:val="009A2BE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A2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9A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2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583979"/>
    <w:rPr>
      <w:color w:val="0563C1" w:themeColor="hyperlink"/>
      <w:u w:val="single"/>
    </w:rPr>
  </w:style>
  <w:style w:type="paragraph" w:styleId="ae">
    <w:name w:val="Title"/>
    <w:basedOn w:val="a"/>
    <w:link w:val="af"/>
    <w:qFormat/>
    <w:rsid w:val="006A160F"/>
    <w:pPr>
      <w:widowControl w:val="0"/>
      <w:shd w:val="clear" w:color="auto" w:fill="FFFFFF"/>
      <w:tabs>
        <w:tab w:val="left" w:pos="9498"/>
      </w:tabs>
      <w:autoSpaceDE w:val="0"/>
      <w:autoSpaceDN w:val="0"/>
      <w:ind w:firstLine="567"/>
      <w:jc w:val="center"/>
    </w:pPr>
    <w:rPr>
      <w:color w:val="000000"/>
      <w:spacing w:val="-2"/>
      <w:sz w:val="43"/>
      <w:szCs w:val="43"/>
    </w:rPr>
  </w:style>
  <w:style w:type="character" w:customStyle="1" w:styleId="af">
    <w:name w:val="Название Знак"/>
    <w:basedOn w:val="a0"/>
    <w:link w:val="ae"/>
    <w:rsid w:val="006A160F"/>
    <w:rPr>
      <w:rFonts w:ascii="Times New Roman" w:eastAsia="Times New Roman" w:hAnsi="Times New Roman" w:cs="Times New Roman"/>
      <w:color w:val="000000"/>
      <w:spacing w:val="-2"/>
      <w:sz w:val="43"/>
      <w:szCs w:val="4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328-D5AE-4D5E-9017-F37307A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2024-03-07T00:25:00Z</cp:lastPrinted>
  <dcterms:created xsi:type="dcterms:W3CDTF">2024-03-07T00:27:00Z</dcterms:created>
  <dcterms:modified xsi:type="dcterms:W3CDTF">2024-03-07T00:27:00Z</dcterms:modified>
</cp:coreProperties>
</file>