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2" w:rsidRDefault="00FF34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61BD2" w:rsidRDefault="00FF342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733425" cy="75247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61BD2" w:rsidRDefault="00FF3423">
      <w:pPr>
        <w:spacing w:line="20" w:lineRule="atLeast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color w:val="000000" w:themeColor="text1"/>
          <w:sz w:val="36"/>
          <w:szCs w:val="36"/>
        </w:rPr>
        <w:t>Администрация городского округа ЗАТО п. Горный</w:t>
      </w:r>
    </w:p>
    <w:p w:rsidR="00561BD2" w:rsidRDefault="00561BD2">
      <w:pPr>
        <w:spacing w:line="2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1BD2" w:rsidRDefault="00FF3423">
      <w:pPr>
        <w:spacing w:line="20" w:lineRule="atLeast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П О С Т А Н О В Л Е Н И Е</w:t>
      </w:r>
    </w:p>
    <w:p w:rsidR="00561BD2" w:rsidRDefault="00561BD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1BD2" w:rsidRDefault="00341DF3">
      <w:pPr>
        <w:spacing w:after="0" w:line="2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27.04.</w:t>
      </w:r>
      <w:r w:rsidR="006B743A">
        <w:rPr>
          <w:rFonts w:ascii="Times New Roman" w:hAnsi="Times New Roman"/>
          <w:color w:val="000000" w:themeColor="text1"/>
          <w:sz w:val="28"/>
          <w:szCs w:val="28"/>
        </w:rPr>
        <w:t xml:space="preserve"> 2024 год</w:t>
      </w:r>
      <w:r w:rsidR="00FF34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5196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85196C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162</w:t>
      </w:r>
    </w:p>
    <w:p w:rsidR="00561BD2" w:rsidRDefault="00561BD2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1BD2" w:rsidRDefault="00FF3423" w:rsidP="005A4E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муниципальную программу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«Укрепление общественного здоровья населения городского округа ЗАТО п. Горный на 2020-2024 годы»</w:t>
      </w:r>
    </w:p>
    <w:p w:rsidR="00561BD2" w:rsidRDefault="00561BD2" w:rsidP="005A4ECF">
      <w:pPr>
        <w:pStyle w:val="afb"/>
        <w:spacing w:after="0"/>
        <w:ind w:firstLine="708"/>
        <w:jc w:val="both"/>
        <w:rPr>
          <w:iCs/>
          <w:color w:val="000000" w:themeColor="text1"/>
          <w:sz w:val="28"/>
          <w:szCs w:val="28"/>
        </w:rPr>
      </w:pPr>
    </w:p>
    <w:p w:rsidR="00561BD2" w:rsidRDefault="00FF3423" w:rsidP="005A4ECF">
      <w:pPr>
        <w:pStyle w:val="afb"/>
        <w:spacing w:after="0"/>
        <w:ind w:firstLine="709"/>
        <w:jc w:val="both"/>
        <w:rPr>
          <w:b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</w:t>
      </w:r>
      <w:r>
        <w:rPr>
          <w:iCs/>
          <w:color w:val="000000" w:themeColor="text1"/>
          <w:sz w:val="28"/>
          <w:szCs w:val="28"/>
        </w:rPr>
        <w:br/>
        <w:t xml:space="preserve">п. Горный» от 17 февраля 2017 г. № 18, администрация городского округа ЗАТО п. Горный </w:t>
      </w:r>
      <w:r>
        <w:rPr>
          <w:b/>
          <w:iCs/>
          <w:color w:val="000000" w:themeColor="text1"/>
          <w:sz w:val="28"/>
          <w:szCs w:val="28"/>
        </w:rPr>
        <w:t xml:space="preserve">п о с т а н о в л я е т: </w:t>
      </w:r>
    </w:p>
    <w:p w:rsidR="00561BD2" w:rsidRDefault="00BE06EC" w:rsidP="005A4E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F3423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муниципальную программу «Укрепление общественного здоровья населения городского округа ЗАТО п. Горный на 2020-2024 годы», утвержденную постановлением администрации городского округа ЗАТО</w:t>
      </w:r>
      <w:r w:rsidR="00FF34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п. Горный от 01.06.2020 года № 84 </w:t>
      </w:r>
      <w:r w:rsidR="00BE69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E699C" w:rsidRPr="00BE699C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от 16.11.2021 № 243, от 07.07.2022 № 383; от 02.02.2023 № 31, от 14.04.2023 № 114, от 11.09.2023 № 277)</w:t>
      </w:r>
      <w:r w:rsidR="00BE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42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4B41E1" w:rsidRPr="004B41E1" w:rsidRDefault="009D682F" w:rsidP="005A4E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Pr="00BE699C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муниципальной программы «Укрепление общественного здоровья населения городского округа ЗАТО п. Горный на 2020-2024 годы»</w:t>
      </w:r>
      <w:r w:rsidR="004B41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682F" w:rsidRDefault="004B41E1" w:rsidP="005A4E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Строку </w:t>
      </w:r>
      <w:r w:rsidR="009D682F">
        <w:rPr>
          <w:rFonts w:ascii="Times New Roman" w:hAnsi="Times New Roman" w:cs="Times New Roman"/>
          <w:color w:val="000000" w:themeColor="text1"/>
          <w:sz w:val="28"/>
          <w:szCs w:val="28"/>
        </w:rPr>
        <w:t>«Ответственный исполнитель»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tbl>
      <w:tblPr>
        <w:tblStyle w:val="af3"/>
        <w:tblW w:w="9498" w:type="dxa"/>
        <w:tblInd w:w="108" w:type="dxa"/>
        <w:tblLook w:val="04A0" w:firstRow="1" w:lastRow="0" w:firstColumn="1" w:lastColumn="0" w:noHBand="0" w:noVBand="1"/>
      </w:tblPr>
      <w:tblGrid>
        <w:gridCol w:w="2663"/>
        <w:gridCol w:w="6835"/>
      </w:tblGrid>
      <w:tr w:rsidR="004B41E1" w:rsidRPr="00BC603C" w:rsidTr="004B41E1">
        <w:trPr>
          <w:trHeight w:val="145"/>
        </w:trPr>
        <w:tc>
          <w:tcPr>
            <w:tcW w:w="2663" w:type="dxa"/>
            <w:shd w:val="clear" w:color="auto" w:fill="auto"/>
          </w:tcPr>
          <w:p w:rsidR="004B41E1" w:rsidRPr="004B41E1" w:rsidRDefault="004B41E1" w:rsidP="004B41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835" w:type="dxa"/>
            <w:shd w:val="clear" w:color="auto" w:fill="auto"/>
          </w:tcPr>
          <w:p w:rsidR="004B41E1" w:rsidRPr="004B41E1" w:rsidRDefault="004B41E1" w:rsidP="008016D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администрации городского округа ЗАТО п. Горный</w:t>
            </w:r>
          </w:p>
        </w:tc>
      </w:tr>
    </w:tbl>
    <w:p w:rsidR="00570D94" w:rsidRDefault="00570D94" w:rsidP="00A14F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D94" w:rsidRDefault="00570D94" w:rsidP="005A4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1.1.2 Строку «С</w:t>
      </w:r>
      <w:r w:rsidRPr="00301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оисполнители»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редакции: </w:t>
      </w:r>
    </w:p>
    <w:tbl>
      <w:tblPr>
        <w:tblStyle w:val="af3"/>
        <w:tblW w:w="9498" w:type="dxa"/>
        <w:tblInd w:w="108" w:type="dxa"/>
        <w:tblLook w:val="04A0" w:firstRow="1" w:lastRow="0" w:firstColumn="1" w:lastColumn="0" w:noHBand="0" w:noVBand="1"/>
      </w:tblPr>
      <w:tblGrid>
        <w:gridCol w:w="2663"/>
        <w:gridCol w:w="6835"/>
      </w:tblGrid>
      <w:tr w:rsidR="00570D94" w:rsidRPr="00BC603C" w:rsidTr="00DF53F2">
        <w:trPr>
          <w:trHeight w:val="145"/>
        </w:trPr>
        <w:tc>
          <w:tcPr>
            <w:tcW w:w="2663" w:type="dxa"/>
            <w:shd w:val="clear" w:color="auto" w:fill="auto"/>
          </w:tcPr>
          <w:p w:rsidR="00570D94" w:rsidRPr="004B41E1" w:rsidRDefault="00570D94" w:rsidP="00DF5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835" w:type="dxa"/>
            <w:shd w:val="clear" w:color="auto" w:fill="auto"/>
          </w:tcPr>
          <w:p w:rsidR="00570D94" w:rsidRPr="004B41E1" w:rsidRDefault="00570D94" w:rsidP="00DF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Специалист по опеке и попечительству администрации городского округа ЗАТО п. Горный; </w:t>
            </w:r>
          </w:p>
          <w:p w:rsidR="00570D94" w:rsidRPr="004B41E1" w:rsidRDefault="00570D94" w:rsidP="00DF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Ответственный секретарь КДН и ЗП администрации городского округа ЗАТО п. Горный; </w:t>
            </w:r>
          </w:p>
          <w:p w:rsidR="00570D94" w:rsidRPr="004B41E1" w:rsidRDefault="00570D94" w:rsidP="00DF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Начальник отдела по образованию администрации городского округа ЗАТО п.Горный; </w:t>
            </w:r>
          </w:p>
          <w:p w:rsidR="00570D94" w:rsidRPr="004B41E1" w:rsidRDefault="00570D94" w:rsidP="00DF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Специалист по молодежной политике;- Специалист по спорту администрации городского округа ЗАТО п. Горный; </w:t>
            </w:r>
          </w:p>
          <w:p w:rsidR="00570D94" w:rsidRPr="004B41E1" w:rsidRDefault="00570D94" w:rsidP="00DF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Заведующий участковой больницей ЗАТО п. Горный ГУЗ «Улетовская ЦРБ»; </w:t>
            </w:r>
          </w:p>
          <w:p w:rsidR="00570D94" w:rsidRPr="004B41E1" w:rsidRDefault="00570D94" w:rsidP="00DF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Начальник ОМВД России по ЗАТО п. Горный; </w:t>
            </w:r>
          </w:p>
          <w:p w:rsidR="00570D94" w:rsidRPr="004B41E1" w:rsidRDefault="00570D94" w:rsidP="00DF53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МБУ «ЦБО и МТО городского округа ЗАТО п. Горный».</w:t>
            </w:r>
          </w:p>
          <w:p w:rsidR="00570D94" w:rsidRPr="004B41E1" w:rsidRDefault="00570D94" w:rsidP="00DF53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E1" w:rsidRDefault="004B41E1" w:rsidP="000202B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1E1" w:rsidRDefault="00570D94" w:rsidP="005A4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1.1.3</w:t>
      </w:r>
      <w:r w:rsidR="009D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 w:rsidR="00BE69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699C" w:rsidRPr="00BE699C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за счет средств бюджета муниципального района (городского округа)</w:t>
      </w:r>
      <w:r w:rsidR="00BE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B41E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tbl>
      <w:tblPr>
        <w:tblStyle w:val="af3"/>
        <w:tblW w:w="9498" w:type="dxa"/>
        <w:tblInd w:w="108" w:type="dxa"/>
        <w:tblLook w:val="04A0" w:firstRow="1" w:lastRow="0" w:firstColumn="1" w:lastColumn="0" w:noHBand="0" w:noVBand="1"/>
      </w:tblPr>
      <w:tblGrid>
        <w:gridCol w:w="2663"/>
        <w:gridCol w:w="6835"/>
      </w:tblGrid>
      <w:tr w:rsidR="004B41E1" w:rsidRPr="00BC603C" w:rsidTr="004B41E1">
        <w:trPr>
          <w:trHeight w:val="145"/>
        </w:trPr>
        <w:tc>
          <w:tcPr>
            <w:tcW w:w="2663" w:type="dxa"/>
            <w:shd w:val="clear" w:color="auto" w:fill="auto"/>
          </w:tcPr>
          <w:p w:rsidR="004B41E1" w:rsidRPr="004B41E1" w:rsidRDefault="004B41E1" w:rsidP="004B41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за счет средств бюджета муниципального района (городского округа) </w:t>
            </w:r>
          </w:p>
        </w:tc>
        <w:tc>
          <w:tcPr>
            <w:tcW w:w="6835" w:type="dxa"/>
            <w:shd w:val="clear" w:color="auto" w:fill="auto"/>
          </w:tcPr>
          <w:p w:rsidR="004B41E1" w:rsidRPr="004B41E1" w:rsidRDefault="004B41E1" w:rsidP="004B41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41E1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финансовых затратах на выполнение мероприятий программы за счет средств бюджета городского округа ЗАТО п. Горный, составляет </w:t>
            </w:r>
            <w:r w:rsidRPr="00631400">
              <w:rPr>
                <w:rFonts w:ascii="Times New Roman" w:hAnsi="Times New Roman" w:cs="Times New Roman"/>
                <w:sz w:val="24"/>
                <w:szCs w:val="24"/>
              </w:rPr>
              <w:t>1 388 250, 00 рублей, в том числе: 2020 год - 0, 00 рублей; 2021 год - 0, 00 рублей; 2022 год - 8 250, 00 рублей; 2023 год - 510 000, 00 рублей; 2024 год - 870 000, 00 рублей. Показатели финансирования подлежат</w:t>
            </w:r>
            <w:r w:rsidRPr="004B41E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уточнению с учетом фактического выделения средств из бюджетов всех уровней.</w:t>
            </w:r>
          </w:p>
        </w:tc>
      </w:tr>
    </w:tbl>
    <w:p w:rsidR="004B41E1" w:rsidRDefault="004B41E1" w:rsidP="009D682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ED6" w:rsidRPr="005A4ECF" w:rsidRDefault="004746D2" w:rsidP="005A4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631400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4F1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1C6ED6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B34F1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ED6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B34F1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, 4</w:t>
      </w:r>
      <w:r w:rsidR="001C6ED6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</w:t>
      </w:r>
      <w:r w:rsidR="00BE06EC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«</w:t>
      </w:r>
      <w:r w:rsidR="001C6ED6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общественного здоровья населения городского округа ЗАТО п. Горный на 2020-2024 годы» изложить в новой редакции</w:t>
      </w:r>
      <w:r w:rsidR="00BB34F1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приложениям № 1, 2 к настоящему постановлению.</w:t>
      </w:r>
    </w:p>
    <w:p w:rsidR="00561BD2" w:rsidRPr="005A4ECF" w:rsidRDefault="00631400" w:rsidP="005A4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3423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официального опубликования.</w:t>
      </w:r>
    </w:p>
    <w:p w:rsidR="00561BD2" w:rsidRPr="005A4ECF" w:rsidRDefault="00631400" w:rsidP="005A4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3423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(обнародовать) на официальном сайте администрации городского округа ЗАТО п. Горный </w:t>
      </w:r>
      <w:hyperlink r:id="rId9" w:history="1">
        <w:r w:rsidR="001A472E" w:rsidRPr="005A4EC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A472E" w:rsidRPr="005A4ECF">
          <w:rPr>
            <w:rStyle w:val="afd"/>
            <w:rFonts w:ascii="Times New Roman" w:hAnsi="Times New Roman" w:cs="Times New Roman"/>
            <w:sz w:val="28"/>
            <w:szCs w:val="28"/>
          </w:rPr>
          <w:t>://</w:t>
        </w:r>
        <w:r w:rsidR="001A472E" w:rsidRPr="005A4EC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gorniy</w:t>
        </w:r>
        <w:r w:rsidR="001A472E" w:rsidRPr="005A4ECF">
          <w:rPr>
            <w:rStyle w:val="afd"/>
            <w:rFonts w:ascii="Times New Roman" w:hAnsi="Times New Roman" w:cs="Times New Roman"/>
            <w:sz w:val="28"/>
            <w:szCs w:val="28"/>
          </w:rPr>
          <w:t>.75.</w:t>
        </w:r>
        <w:r w:rsidR="001A472E" w:rsidRPr="005A4ECF">
          <w:rPr>
            <w:rStyle w:val="af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3423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472E" w:rsidRPr="005A4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1BD2" w:rsidRDefault="00561BD2" w:rsidP="001A472E">
      <w:pPr>
        <w:pStyle w:val="afb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1BD2" w:rsidRDefault="00561BD2" w:rsidP="001A472E">
      <w:pPr>
        <w:pStyle w:val="afb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1BD2" w:rsidRDefault="00561BD2" w:rsidP="001A472E">
      <w:pPr>
        <w:pStyle w:val="afb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61BD2" w:rsidRDefault="00FF3423" w:rsidP="00631400">
      <w:pPr>
        <w:pStyle w:val="afb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ЗАТО п. Горный                                                                       Т.В. Карнаух</w:t>
      </w:r>
    </w:p>
    <w:p w:rsidR="002D4747" w:rsidRDefault="002D4747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2D4747" w:rsidSect="001A472E">
          <w:pgSz w:w="11906" w:h="16838"/>
          <w:pgMar w:top="1134" w:right="849" w:bottom="1134" w:left="1701" w:header="709" w:footer="709" w:gutter="0"/>
          <w:cols w:space="708"/>
        </w:sectPr>
      </w:pPr>
    </w:p>
    <w:p w:rsidR="00234BE3" w:rsidRDefault="00234BE3" w:rsidP="002D4747">
      <w:pPr>
        <w:tabs>
          <w:tab w:val="left" w:pos="36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1BD2" w:rsidRDefault="00FF3423" w:rsidP="002D4747">
      <w:pPr>
        <w:spacing w:after="0" w:line="240" w:lineRule="auto"/>
        <w:ind w:left="5387" w:right="-14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bookmarkStart w:id="0" w:name="_Hlk143995857"/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Приложение № 1</w:t>
      </w:r>
    </w:p>
    <w:p w:rsidR="00561BD2" w:rsidRDefault="00FF3423" w:rsidP="002D4747">
      <w:pPr>
        <w:spacing w:after="0" w:line="240" w:lineRule="auto"/>
        <w:ind w:left="5387" w:right="-14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к постановлению администрации городского округа ЗАТО п.Горный</w:t>
      </w:r>
    </w:p>
    <w:p w:rsidR="00561BD2" w:rsidRDefault="00341DF3" w:rsidP="002D4747">
      <w:pPr>
        <w:spacing w:after="0" w:line="240" w:lineRule="auto"/>
        <w:ind w:left="5387" w:right="-143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от 27.04.</w:t>
      </w:r>
      <w:r w:rsidR="002C412E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2024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 года № 162</w:t>
      </w:r>
    </w:p>
    <w:p w:rsidR="00561BD2" w:rsidRDefault="00561BD2" w:rsidP="002D4747">
      <w:pPr>
        <w:spacing w:after="0" w:line="240" w:lineRule="auto"/>
        <w:ind w:left="5387" w:right="-143"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:rsidR="00561BD2" w:rsidRDefault="00FF3423" w:rsidP="002D4747">
      <w:pPr>
        <w:spacing w:after="0" w:line="240" w:lineRule="auto"/>
        <w:ind w:left="5387" w:right="-143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3</w:t>
      </w:r>
    </w:p>
    <w:p w:rsidR="00561BD2" w:rsidRDefault="00FF3423" w:rsidP="002D4747">
      <w:pPr>
        <w:spacing w:after="0" w:line="240" w:lineRule="auto"/>
        <w:ind w:left="5387" w:right="-14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муниципальной программе «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Укрепление общественного здоровья</w:t>
      </w:r>
      <w:r w:rsidR="003F0E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3F0E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селения городского округаЗАТО п. Горный на 2020-2024 годы»</w:t>
      </w:r>
    </w:p>
    <w:p w:rsidR="00561BD2" w:rsidRDefault="00561BD2">
      <w:pPr>
        <w:pStyle w:val="4"/>
        <w:ind w:right="5930"/>
        <w:rPr>
          <w:rFonts w:eastAsia="Calibri"/>
          <w:b w:val="0"/>
          <w:color w:val="000000" w:themeColor="text1"/>
          <w:sz w:val="24"/>
        </w:rPr>
      </w:pPr>
    </w:p>
    <w:p w:rsidR="00561BD2" w:rsidRDefault="00FF3423">
      <w:pPr>
        <w:pStyle w:val="1"/>
        <w:rPr>
          <w:rFonts w:eastAsia="Calibri"/>
          <w:color w:val="000000" w:themeColor="text1"/>
          <w:sz w:val="32"/>
        </w:rPr>
      </w:pPr>
      <w:r>
        <w:rPr>
          <w:rFonts w:eastAsia="Calibri"/>
          <w:color w:val="000000" w:themeColor="text1"/>
        </w:rPr>
        <w:t>Ресурсное обеспечение реализации муниципальной программы за счет средств бюджета городского округа</w:t>
      </w:r>
    </w:p>
    <w:p w:rsidR="00561BD2" w:rsidRDefault="00561BD2">
      <w:pPr>
        <w:pStyle w:val="4"/>
        <w:ind w:firstLine="709"/>
        <w:rPr>
          <w:rFonts w:eastAsia="Calibri"/>
          <w:b w:val="0"/>
          <w:color w:val="000000" w:themeColor="text1"/>
          <w:sz w:val="24"/>
        </w:rPr>
      </w:pPr>
    </w:p>
    <w:p w:rsidR="00561BD2" w:rsidRDefault="00561BD2">
      <w:pPr>
        <w:pStyle w:val="4"/>
        <w:ind w:firstLine="709"/>
        <w:rPr>
          <w:rFonts w:eastAsia="Calibri"/>
          <w:b w:val="0"/>
          <w:color w:val="000000" w:themeColor="text1"/>
          <w:sz w:val="24"/>
        </w:rPr>
      </w:pPr>
    </w:p>
    <w:tbl>
      <w:tblPr>
        <w:tblW w:w="15901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086"/>
        <w:gridCol w:w="3121"/>
        <w:gridCol w:w="992"/>
        <w:gridCol w:w="1134"/>
        <w:gridCol w:w="992"/>
        <w:gridCol w:w="992"/>
        <w:gridCol w:w="995"/>
        <w:gridCol w:w="23"/>
      </w:tblGrid>
      <w:tr w:rsidR="00561BD2" w:rsidTr="009532E7">
        <w:trPr>
          <w:gridAfter w:val="1"/>
          <w:wAfter w:w="23" w:type="dxa"/>
          <w:trHeight w:val="574"/>
          <w:tblHeader/>
        </w:trPr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№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70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3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5105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Ресурсное обеспечение программы, тыс. рублей</w:t>
            </w:r>
          </w:p>
        </w:tc>
      </w:tr>
      <w:tr w:rsidR="00561BD2" w:rsidTr="009532E7">
        <w:trPr>
          <w:gridAfter w:val="1"/>
          <w:wAfter w:w="23" w:type="dxa"/>
          <w:trHeight w:val="743"/>
          <w:tblHeader/>
        </w:trPr>
        <w:tc>
          <w:tcPr>
            <w:tcW w:w="5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2023 г.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2024 г.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Программа «Укрепление общественного здоровья населения городского округа ЗАТО п. Горный на 2020-2024 годы»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1. Организация мероприятий по выявлению факторов риска и ранней диагностике неинфекционных заболеваний, формированию здорового образа жизни, в том числе в трудовых коллективах, учреждениях (организациях)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t xml:space="preserve">(в ред. пост.от 07.12.2022 г. № 384, от 02.02.2023 г.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br/>
              <w:t xml:space="preserve">№ 31,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bidi="ru-RU"/>
              </w:rPr>
              <w:t>от 14.04.2023 г. № 114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t>)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1.2.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Создание рабочей группы по общественному здоровью в городском округе.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1.3.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Обеспечение выполнения плана диспансеризации и профилактических медицинских осмотров.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1.4.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Участковая 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больница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1.5.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Тиражирование и распространение печатной продукции для населения (плакаты, памятки, листовки, буклеты, флайеры)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здоровья, а также оформление стендов и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lastRenderedPageBreak/>
              <w:t>уголков здоровья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lastRenderedPageBreak/>
              <w:t>Администрация городского округа ЗАТО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1.6.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1.7.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Размещение профилактических материалов на сайтах и в социальных сетях.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1.8.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Организация и проведение смотров - конкурсов среди организаций, учреждений, предприятий городского округа ЗАТО п. Горный на лучшие практики по здоровому образу жизни, охране труда (приобретение подарочных сертификатов, кондитерских изделий, наградной продукции)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15,0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1.9.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МОУ «СОШ №</w:t>
            </w:r>
            <w:r w:rsidR="001C6ED6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1,2»</w:t>
            </w:r>
          </w:p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1.10.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Оплата по договорам за оказанные услуги в целях укрепления общественного здоровья населения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Pr="00570D94" w:rsidRDefault="00570D94" w:rsidP="002D4747">
            <w:pPr>
              <w:spacing w:after="0" w:line="240" w:lineRule="auto"/>
              <w:jc w:val="center"/>
              <w:rPr>
                <w:rStyle w:val="2c"/>
                <w:rFonts w:eastAsiaTheme="minorHAnsi"/>
                <w:color w:val="000000" w:themeColor="text1"/>
                <w:sz w:val="22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2"/>
                <w:szCs w:val="24"/>
              </w:rPr>
              <w:t>0, 0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Pr="00570D94" w:rsidRDefault="00570D94" w:rsidP="002D4747">
            <w:pPr>
              <w:spacing w:after="0" w:line="240" w:lineRule="auto"/>
              <w:jc w:val="center"/>
              <w:rPr>
                <w:rStyle w:val="2c"/>
                <w:rFonts w:eastAsiaTheme="minorHAnsi"/>
                <w:color w:val="000000" w:themeColor="text1"/>
                <w:sz w:val="22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2"/>
                <w:szCs w:val="24"/>
              </w:rPr>
              <w:t>0, 0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Pr="00570D94" w:rsidRDefault="00FF3423" w:rsidP="002D4747">
            <w:pPr>
              <w:spacing w:after="0" w:line="240" w:lineRule="auto"/>
              <w:jc w:val="center"/>
              <w:rPr>
                <w:rStyle w:val="2c"/>
                <w:rFonts w:eastAsiaTheme="minorHAnsi"/>
                <w:color w:val="000000" w:themeColor="text1"/>
                <w:sz w:val="22"/>
                <w:szCs w:val="24"/>
              </w:rPr>
            </w:pPr>
            <w:r w:rsidRPr="00570D94">
              <w:rPr>
                <w:rStyle w:val="2c"/>
                <w:rFonts w:eastAsiaTheme="minorEastAsia"/>
                <w:color w:val="000000" w:themeColor="text1"/>
                <w:sz w:val="22"/>
              </w:rPr>
              <w:t>8, 25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Pr="00570D94" w:rsidRDefault="00570D94" w:rsidP="002D4747">
            <w:pPr>
              <w:spacing w:after="0" w:line="240" w:lineRule="auto"/>
              <w:jc w:val="center"/>
              <w:rPr>
                <w:rStyle w:val="2c"/>
                <w:rFonts w:eastAsiaTheme="minorHAnsi"/>
                <w:color w:val="000000" w:themeColor="text1"/>
                <w:sz w:val="22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2"/>
                <w:szCs w:val="24"/>
              </w:rPr>
              <w:t>0, 0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Pr="00570D94" w:rsidRDefault="00570D94" w:rsidP="002D4747">
            <w:pPr>
              <w:spacing w:after="0" w:line="240" w:lineRule="auto"/>
              <w:jc w:val="center"/>
              <w:rPr>
                <w:rStyle w:val="2c"/>
                <w:rFonts w:eastAsiaTheme="minorHAnsi"/>
                <w:color w:val="000000" w:themeColor="text1"/>
                <w:sz w:val="22"/>
                <w:szCs w:val="24"/>
              </w:rPr>
            </w:pPr>
            <w:r>
              <w:rPr>
                <w:rStyle w:val="2c"/>
                <w:rFonts w:eastAsiaTheme="minorEastAsia"/>
                <w:color w:val="000000" w:themeColor="text1"/>
                <w:sz w:val="22"/>
                <w:szCs w:val="24"/>
              </w:rPr>
              <w:t>0,0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2. Организация мероприятий по профилактике новой коронавирусной инфекции (</w:t>
            </w:r>
            <w:r>
              <w:rPr>
                <w:rFonts w:ascii="Times New Roman" w:hAnsi="Times New Roman"/>
                <w:b/>
                <w:color w:val="000000" w:themeColor="text1"/>
                <w:lang w:val="en-US" w:eastAsia="en-US" w:bidi="ru-RU"/>
              </w:rPr>
              <w:t>COVID</w:t>
            </w: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 xml:space="preserve"> 19), по выявлению осложнений у граждан, перенесших новую коронавирусную инфекцию</w:t>
            </w:r>
          </w:p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 w:bidi="ru-RU"/>
              </w:rPr>
            </w:pP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Предоставление отчетности о проведении флюорографического обследования сотрудников всеми  муниципальными организациями, учреждениями и предприятиями городского округа ЗАТО п. Горный 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Администрация городского округа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2.2.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Вакцинопрофилактика против новой коронавирусной инфекции населения старше 18 лет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2.3.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Проведение углубленной диспансеризации лицам, перенесших новую коронавирусную инфекцию в 2020-2021 году, в 100% случаев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Участковая больница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ГУЗ «Улетовская ЦРБ»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>3.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en-US" w:eastAsia="en-US"/>
              </w:rPr>
              <w:lastRenderedPageBreak/>
              <w:t>3</w:t>
            </w: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Организация и проведение акций, направленных на снижение масштабов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Горный,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ОМВД по ЗАТО п. Горный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 xml:space="preserve">Молодежный совет при Думе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3.2.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Проведение рейдов совместно с сотрудниками ОМВД по торговым объектам, реализующим алкогольную продукцию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Горный, ОМВД по ЗАТО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3.3.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Информирование населения посредством СМИ, распространения просветительских материалов о негативных последствиях потребления табака, иной никотиносодержащей продукции и воздействия окружающего дыма, мотивирование к отказу от употребления алкоголя, табака, никотиносодержащей продукции, наркотиков и психоактивных веществ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 w:bidi="ru-RU"/>
              </w:rPr>
              <w:t xml:space="preserve">4. Меры по развитию массовой физической культуры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eastAsia="en-US" w:bidi="ru-RU"/>
              </w:rPr>
              <w:t xml:space="preserve">(в ред. пост.от 07.12.2022 г. № 384, </w:t>
            </w:r>
            <w:r>
              <w:rPr>
                <w:rFonts w:ascii="Times New Roman" w:eastAsia="Calibri" w:hAnsi="Times New Roman"/>
                <w:b/>
                <w:color w:val="000000" w:themeColor="text1"/>
                <w:lang w:bidi="ru-RU"/>
              </w:rPr>
              <w:t>от 14.04.2023 г. № 114)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 ЗАТО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 xml:space="preserve">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4.2.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Реализация социальных мер для населения по обеспечению доступности занятий физической культуры и спортом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4.3.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Мониторинг проведения физкультурно-оздоровительной и спортивно-массовой работы среди образовательных организаций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Администрация городского округа ЗАТО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4.4.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Озеленение территории городского округа (приобретение саженцев, грунта для клумб, инвентаря для посадки)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 ЗАТО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 xml:space="preserve">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DB6C2F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230,0</w:t>
            </w:r>
          </w:p>
        </w:tc>
      </w:tr>
      <w:tr w:rsidR="000202BF" w:rsidTr="000C633C">
        <w:trPr>
          <w:gridAfter w:val="1"/>
          <w:wAfter w:w="23" w:type="dxa"/>
          <w:trHeight w:val="259"/>
        </w:trPr>
        <w:tc>
          <w:tcPr>
            <w:tcW w:w="1077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02BF" w:rsidRDefault="000202BF" w:rsidP="000202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202BF" w:rsidRDefault="000202BF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02BF" w:rsidRDefault="000202BF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02BF" w:rsidRDefault="000202BF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8,25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02BF" w:rsidRDefault="000202BF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202BF" w:rsidRDefault="000202BF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 w:bidi="ru-RU"/>
              </w:rPr>
            </w:pPr>
            <w:r>
              <w:rPr>
                <w:rFonts w:ascii="Times New Roman" w:hAnsi="Times New Roman"/>
                <w:color w:val="000000" w:themeColor="text1"/>
                <w:lang w:eastAsia="en-US" w:bidi="ru-RU"/>
              </w:rPr>
              <w:t>245,0</w:t>
            </w:r>
          </w:p>
        </w:tc>
      </w:tr>
      <w:tr w:rsidR="00561BD2" w:rsidTr="009532E7">
        <w:trPr>
          <w:trHeight w:val="20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Подпрограмма  «Развитие физкультуры и спорта в городском округе ЗАТО п. Горный на 2019-2024годы»</w:t>
            </w:r>
            <w:r>
              <w:rPr>
                <w:rFonts w:ascii="Times New Roman" w:eastAsia="Calibri" w:hAnsi="Times New Roman"/>
                <w:b/>
                <w:color w:val="000000" w:themeColor="text1"/>
                <w:lang w:bidi="ru-RU"/>
              </w:rPr>
              <w:t xml:space="preserve"> (в ред. пост. от 07.12.2022 г. № 384)</w:t>
            </w:r>
          </w:p>
        </w:tc>
      </w:tr>
      <w:tr w:rsidR="00561BD2" w:rsidTr="009532E7">
        <w:trPr>
          <w:trHeight w:val="20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Обеспечение материально - технической, информационной базы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Закупка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192,01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1.2.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брелки, ручки, блокноты, памятные кружки)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ЗАТО п. Горный, 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Организации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Pr="00CA74FC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117</w:t>
            </w:r>
            <w:r w:rsidR="00CA74FC">
              <w:rPr>
                <w:rFonts w:ascii="Times New Roman" w:hAnsi="Times New Roman"/>
                <w:color w:val="000000" w:themeColor="text1"/>
                <w:lang w:eastAsia="en-US"/>
              </w:rPr>
              <w:t>,49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1.3.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65,0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Организация и проведение спортивно-массовых мероприятий для всех групп населения </w:t>
            </w:r>
            <w:r>
              <w:rPr>
                <w:rFonts w:ascii="Times New Roman" w:hAnsi="Times New Roman"/>
                <w:b/>
                <w:color w:val="000000" w:themeColor="text1"/>
              </w:rPr>
              <w:t>(от 14.04.2023 г. № 114)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Оплата по договорам 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2.2.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Субсидия на возмещение затрат по проведению спортивных мероприятий:</w:t>
            </w:r>
          </w:p>
          <w:p w:rsidR="00561BD2" w:rsidRDefault="00FF3423" w:rsidP="002D474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- содержание спортивных площадок, хоккейной коробки;</w:t>
            </w:r>
          </w:p>
          <w:p w:rsidR="00561BD2" w:rsidRDefault="00FF3423" w:rsidP="002D474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- приобретение необходимого инвентаря и оборудования;</w:t>
            </w:r>
          </w:p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МУП бассейн «Нептун»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2.3.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ЗАТО п. Горный,</w:t>
            </w:r>
          </w:p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Организации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CA74FC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70,5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2.4.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2.5.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Установка велопарковок, парковок для самокатов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2.6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физкультурно – спортивных мероприятий по видам спорта в городском округе ЗАТО п. Горный.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Главный специалист администрации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2.7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спортивно – массовых мероприятий, посвященных праздничным и знаменательным датам, проводимых в городском округе ЗАТО п. Горный.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Главный специалист администрации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30,0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Содержание спортивных объектов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3.1.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130,0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</w:tr>
      <w:tr w:rsidR="00561BD2" w:rsidTr="009532E7">
        <w:trPr>
          <w:trHeight w:val="259"/>
        </w:trPr>
        <w:tc>
          <w:tcPr>
            <w:tcW w:w="159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Документация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4.1.</w:t>
            </w:r>
          </w:p>
        </w:tc>
        <w:tc>
          <w:tcPr>
            <w:tcW w:w="70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eastAsia="en-US"/>
              </w:rPr>
              <w:t>Составление сметной документации</w:t>
            </w:r>
          </w:p>
        </w:tc>
        <w:tc>
          <w:tcPr>
            <w:tcW w:w="3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Администрация городского округа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br/>
              <w:t>ЗАТО п. Горный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100,0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1077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70D94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625</w:t>
            </w:r>
            <w:r w:rsidR="00FF3423">
              <w:rPr>
                <w:rFonts w:ascii="Times New Roman" w:hAnsi="Times New Roman"/>
                <w:color w:val="000000" w:themeColor="text1"/>
                <w:lang w:eastAsia="en-US"/>
              </w:rPr>
              <w:t>,0</w:t>
            </w:r>
          </w:p>
        </w:tc>
      </w:tr>
      <w:tr w:rsidR="00561BD2" w:rsidTr="009532E7">
        <w:trPr>
          <w:gridAfter w:val="1"/>
          <w:wAfter w:w="23" w:type="dxa"/>
          <w:trHeight w:val="259"/>
        </w:trPr>
        <w:tc>
          <w:tcPr>
            <w:tcW w:w="1077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561BD2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FF3423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510,0</w:t>
            </w:r>
          </w:p>
        </w:tc>
        <w:tc>
          <w:tcPr>
            <w:tcW w:w="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1BD2" w:rsidRDefault="00DB6C2F" w:rsidP="002D4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870</w:t>
            </w:r>
            <w:r w:rsidR="00FF3423">
              <w:rPr>
                <w:rFonts w:ascii="Times New Roman" w:hAnsi="Times New Roman"/>
                <w:color w:val="000000" w:themeColor="text1"/>
                <w:lang w:eastAsia="en-US"/>
              </w:rPr>
              <w:t>,0</w:t>
            </w:r>
          </w:p>
        </w:tc>
      </w:tr>
      <w:bookmarkEnd w:id="0"/>
    </w:tbl>
    <w:p w:rsidR="009532E7" w:rsidRDefault="009532E7" w:rsidP="002D4747">
      <w:pPr>
        <w:spacing w:after="0" w:line="240" w:lineRule="auto"/>
        <w:rPr>
          <w:rFonts w:ascii="Times New Roman" w:hAnsi="Times New Roman"/>
          <w:bCs/>
          <w:color w:val="000000" w:themeColor="text1"/>
          <w:lang w:eastAsia="en-US"/>
        </w:rPr>
      </w:pPr>
    </w:p>
    <w:p w:rsidR="009532E7" w:rsidRDefault="009532E7">
      <w:pPr>
        <w:rPr>
          <w:rFonts w:ascii="Times New Roman" w:hAnsi="Times New Roman"/>
          <w:bCs/>
          <w:color w:val="000000" w:themeColor="text1"/>
          <w:lang w:eastAsia="en-US"/>
        </w:rPr>
      </w:pPr>
      <w:r>
        <w:rPr>
          <w:rFonts w:ascii="Times New Roman" w:hAnsi="Times New Roman"/>
          <w:bCs/>
          <w:color w:val="000000" w:themeColor="text1"/>
          <w:lang w:eastAsia="en-US"/>
        </w:rPr>
        <w:br w:type="page"/>
      </w:r>
    </w:p>
    <w:p w:rsidR="00AF63EF" w:rsidRDefault="00AF63EF" w:rsidP="009532E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</w:p>
    <w:p w:rsidR="00AF63EF" w:rsidRPr="00AF63EF" w:rsidRDefault="00AF63EF" w:rsidP="00AF63E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  <w:r>
        <w:rPr>
          <w:rFonts w:ascii="Times New Roman" w:hAnsi="Times New Roman"/>
          <w:bCs/>
          <w:color w:val="000000" w:themeColor="text1"/>
          <w:lang w:eastAsia="en-US"/>
        </w:rPr>
        <w:t>Приложение № 2</w:t>
      </w:r>
    </w:p>
    <w:p w:rsidR="00AF63EF" w:rsidRPr="00AF63EF" w:rsidRDefault="00AF63EF" w:rsidP="00AF63E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  <w:r w:rsidRPr="00AF63EF">
        <w:rPr>
          <w:rFonts w:ascii="Times New Roman" w:hAnsi="Times New Roman"/>
          <w:bCs/>
          <w:color w:val="000000" w:themeColor="text1"/>
          <w:lang w:eastAsia="en-US"/>
        </w:rPr>
        <w:t>к постановлению администрации городского округа ЗАТО п.Горный</w:t>
      </w:r>
    </w:p>
    <w:p w:rsidR="00AF63EF" w:rsidRDefault="00341DF3" w:rsidP="00AF63E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  <w:r>
        <w:rPr>
          <w:rFonts w:ascii="Times New Roman" w:hAnsi="Times New Roman"/>
          <w:bCs/>
          <w:color w:val="000000" w:themeColor="text1"/>
          <w:lang w:eastAsia="en-US"/>
        </w:rPr>
        <w:t>от 27.04.2024 года № 162</w:t>
      </w:r>
    </w:p>
    <w:p w:rsidR="00AF63EF" w:rsidRDefault="00AF63EF" w:rsidP="00AF63E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</w:p>
    <w:p w:rsidR="00AF63EF" w:rsidRDefault="00AF63EF" w:rsidP="00AF63EF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</w:p>
    <w:p w:rsidR="009532E7" w:rsidRPr="009532E7" w:rsidRDefault="009532E7" w:rsidP="009532E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  <w:r>
        <w:rPr>
          <w:rFonts w:ascii="Times New Roman" w:hAnsi="Times New Roman"/>
          <w:bCs/>
          <w:color w:val="000000" w:themeColor="text1"/>
          <w:lang w:eastAsia="en-US"/>
        </w:rPr>
        <w:t>Приложение № 4</w:t>
      </w:r>
    </w:p>
    <w:p w:rsidR="009532E7" w:rsidRPr="009532E7" w:rsidRDefault="009532E7" w:rsidP="009532E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  <w:r w:rsidRPr="009532E7">
        <w:rPr>
          <w:rFonts w:ascii="Times New Roman" w:hAnsi="Times New Roman"/>
          <w:bCs/>
          <w:color w:val="000000" w:themeColor="text1"/>
          <w:lang w:eastAsia="en-US"/>
        </w:rPr>
        <w:t>к постановлению администрации городского округа ЗАТО п.Горный</w:t>
      </w:r>
    </w:p>
    <w:p w:rsidR="00561BD2" w:rsidRDefault="00341DF3" w:rsidP="009532E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lang w:eastAsia="en-US"/>
        </w:rPr>
      </w:pPr>
      <w:r>
        <w:rPr>
          <w:rFonts w:ascii="Times New Roman" w:hAnsi="Times New Roman"/>
          <w:bCs/>
          <w:color w:val="000000" w:themeColor="text1"/>
          <w:lang w:eastAsia="en-US"/>
        </w:rPr>
        <w:t>от 27.04.2024 года № 162</w:t>
      </w:r>
      <w:bookmarkStart w:id="1" w:name="_GoBack"/>
      <w:bookmarkEnd w:id="1"/>
    </w:p>
    <w:p w:rsidR="00631400" w:rsidRPr="009532E7" w:rsidRDefault="00631400" w:rsidP="009532E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en-US"/>
        </w:rPr>
      </w:pPr>
    </w:p>
    <w:p w:rsidR="00631400" w:rsidRDefault="009532E7" w:rsidP="009532E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en-US"/>
        </w:rPr>
      </w:pPr>
      <w:r w:rsidRPr="009532E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532E7" w:rsidRDefault="009532E7" w:rsidP="009532E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4536"/>
        <w:gridCol w:w="1559"/>
        <w:gridCol w:w="1559"/>
        <w:gridCol w:w="1276"/>
        <w:gridCol w:w="1276"/>
        <w:gridCol w:w="1134"/>
        <w:gridCol w:w="1417"/>
      </w:tblGrid>
      <w:tr w:rsidR="009532E7" w:rsidRPr="009532E7" w:rsidTr="009532E7">
        <w:trPr>
          <w:trHeight w:val="20"/>
          <w:tblHeader/>
        </w:trPr>
        <w:tc>
          <w:tcPr>
            <w:tcW w:w="2567" w:type="dxa"/>
            <w:vMerge w:val="restart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4536" w:type="dxa"/>
            <w:vMerge w:val="restart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Оценка расходов, тыс. рублей</w:t>
            </w:r>
          </w:p>
        </w:tc>
      </w:tr>
      <w:tr w:rsidR="009532E7" w:rsidRPr="009532E7" w:rsidTr="009532E7">
        <w:trPr>
          <w:trHeight w:val="832"/>
          <w:tblHeader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Итого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2020 г.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2021 г.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2022 г.</w:t>
            </w:r>
          </w:p>
        </w:tc>
        <w:tc>
          <w:tcPr>
            <w:tcW w:w="1134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  <w:tc>
          <w:tcPr>
            <w:tcW w:w="1417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2024 г.</w:t>
            </w: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 w:val="restart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«Укрепление общественного здоровья населения городского округа ЗАТО п. Горный на 2020-2024 годы»</w:t>
            </w: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564902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1 388</w:t>
            </w:r>
            <w:r w:rsidR="009532E7" w:rsidRPr="009532E7">
              <w:rPr>
                <w:rFonts w:ascii="Times New Roman" w:eastAsia="Calibri" w:hAnsi="Times New Roman" w:cs="Times New Roman"/>
                <w:lang w:eastAsia="en-US"/>
              </w:rPr>
              <w:t>, 25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0, 0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0, 0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8, 25</w:t>
            </w:r>
          </w:p>
        </w:tc>
        <w:tc>
          <w:tcPr>
            <w:tcW w:w="1134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510, 0</w:t>
            </w:r>
          </w:p>
        </w:tc>
        <w:tc>
          <w:tcPr>
            <w:tcW w:w="1417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870, 0</w:t>
            </w: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бюджет городского округа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564902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1 3</w:t>
            </w:r>
            <w:r w:rsidR="009532E7" w:rsidRPr="009532E7">
              <w:rPr>
                <w:rFonts w:ascii="Times New Roman" w:eastAsia="Calibri" w:hAnsi="Times New Roman" w:cs="Times New Roman"/>
                <w:lang w:eastAsia="en-US"/>
              </w:rPr>
              <w:t>88, 25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0, 0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0, 0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8, 25</w:t>
            </w:r>
          </w:p>
        </w:tc>
        <w:tc>
          <w:tcPr>
            <w:tcW w:w="1134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510, 0</w:t>
            </w:r>
          </w:p>
        </w:tc>
        <w:tc>
          <w:tcPr>
            <w:tcW w:w="1417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870, 0</w:t>
            </w: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564902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1 3</w:t>
            </w:r>
            <w:r w:rsidR="009532E7" w:rsidRPr="009532E7">
              <w:rPr>
                <w:rFonts w:ascii="Times New Roman" w:eastAsia="Calibri" w:hAnsi="Times New Roman" w:cs="Times New Roman"/>
                <w:lang w:eastAsia="en-US"/>
              </w:rPr>
              <w:t>88, 25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0, 0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0, 0</w:t>
            </w:r>
          </w:p>
        </w:tc>
        <w:tc>
          <w:tcPr>
            <w:tcW w:w="127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8, 25</w:t>
            </w:r>
          </w:p>
        </w:tc>
        <w:tc>
          <w:tcPr>
            <w:tcW w:w="1134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510, 0</w:t>
            </w:r>
          </w:p>
        </w:tc>
        <w:tc>
          <w:tcPr>
            <w:tcW w:w="1417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>870, 0</w:t>
            </w: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1559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vMerge w:val="restart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иные межбюджетные трансферты из бюджета субъекта Российской Федерации, имеющие целевое</w:t>
            </w:r>
          </w:p>
        </w:tc>
        <w:tc>
          <w:tcPr>
            <w:tcW w:w="1559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559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32E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9532E7" w:rsidRPr="009532E7" w:rsidTr="009532E7">
        <w:trPr>
          <w:trHeight w:val="20"/>
        </w:trPr>
        <w:tc>
          <w:tcPr>
            <w:tcW w:w="2567" w:type="dxa"/>
            <w:vMerge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FFFFFF"/>
            <w:hideMark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  <w:r w:rsidRPr="009532E7">
              <w:rPr>
                <w:rFonts w:ascii="Arial" w:eastAsia="Calibri" w:hAnsi="Arial" w:cs="Arial"/>
                <w:sz w:val="24"/>
                <w:szCs w:val="28"/>
                <w:lang w:eastAsia="en-US"/>
              </w:rPr>
              <w:t>иные источники</w:t>
            </w:r>
          </w:p>
        </w:tc>
        <w:tc>
          <w:tcPr>
            <w:tcW w:w="1559" w:type="dxa"/>
            <w:shd w:val="clear" w:color="auto" w:fill="FFFFFF"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9532E7" w:rsidRPr="009532E7" w:rsidRDefault="009532E7" w:rsidP="009532E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8"/>
                <w:lang w:eastAsia="en-US"/>
              </w:rPr>
            </w:pPr>
          </w:p>
        </w:tc>
      </w:tr>
    </w:tbl>
    <w:p w:rsidR="009532E7" w:rsidRPr="009532E7" w:rsidRDefault="009532E7" w:rsidP="009532E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en-US"/>
        </w:rPr>
      </w:pPr>
    </w:p>
    <w:sectPr w:rsidR="009532E7" w:rsidRPr="009532E7" w:rsidSect="009532E7">
      <w:pgSz w:w="16838" w:h="11906" w:orient="landscape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B4" w:rsidRDefault="00355BB4">
      <w:pPr>
        <w:spacing w:after="0" w:line="240" w:lineRule="auto"/>
      </w:pPr>
      <w:r>
        <w:separator/>
      </w:r>
    </w:p>
  </w:endnote>
  <w:endnote w:type="continuationSeparator" w:id="0">
    <w:p w:rsidR="00355BB4" w:rsidRDefault="0035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B4" w:rsidRDefault="00355BB4">
      <w:pPr>
        <w:spacing w:after="0" w:line="240" w:lineRule="auto"/>
      </w:pPr>
      <w:r>
        <w:separator/>
      </w:r>
    </w:p>
  </w:footnote>
  <w:footnote w:type="continuationSeparator" w:id="0">
    <w:p w:rsidR="00355BB4" w:rsidRDefault="0035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E34"/>
    <w:multiLevelType w:val="hybridMultilevel"/>
    <w:tmpl w:val="8A0C8EFC"/>
    <w:lvl w:ilvl="0" w:tplc="E01AD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88542" w:tentative="1">
      <w:start w:val="1"/>
      <w:numFmt w:val="lowerLetter"/>
      <w:lvlText w:val="%2."/>
      <w:lvlJc w:val="left"/>
      <w:pPr>
        <w:ind w:left="1440" w:hanging="360"/>
      </w:pPr>
    </w:lvl>
    <w:lvl w:ilvl="2" w:tplc="D436C966" w:tentative="1">
      <w:start w:val="1"/>
      <w:numFmt w:val="lowerRoman"/>
      <w:lvlText w:val="%3."/>
      <w:lvlJc w:val="right"/>
      <w:pPr>
        <w:ind w:left="2160" w:hanging="180"/>
      </w:pPr>
    </w:lvl>
    <w:lvl w:ilvl="3" w:tplc="F3826862" w:tentative="1">
      <w:start w:val="1"/>
      <w:numFmt w:val="decimal"/>
      <w:lvlText w:val="%4."/>
      <w:lvlJc w:val="left"/>
      <w:pPr>
        <w:ind w:left="2880" w:hanging="360"/>
      </w:pPr>
    </w:lvl>
    <w:lvl w:ilvl="4" w:tplc="D2966A6E" w:tentative="1">
      <w:start w:val="1"/>
      <w:numFmt w:val="lowerLetter"/>
      <w:lvlText w:val="%5."/>
      <w:lvlJc w:val="left"/>
      <w:pPr>
        <w:ind w:left="3600" w:hanging="360"/>
      </w:pPr>
    </w:lvl>
    <w:lvl w:ilvl="5" w:tplc="8E0E38D8" w:tentative="1">
      <w:start w:val="1"/>
      <w:numFmt w:val="lowerRoman"/>
      <w:lvlText w:val="%6."/>
      <w:lvlJc w:val="right"/>
      <w:pPr>
        <w:ind w:left="4320" w:hanging="180"/>
      </w:pPr>
    </w:lvl>
    <w:lvl w:ilvl="6" w:tplc="FF0CFAF0" w:tentative="1">
      <w:start w:val="1"/>
      <w:numFmt w:val="decimal"/>
      <w:lvlText w:val="%7."/>
      <w:lvlJc w:val="left"/>
      <w:pPr>
        <w:ind w:left="5040" w:hanging="360"/>
      </w:pPr>
    </w:lvl>
    <w:lvl w:ilvl="7" w:tplc="828CC4C8" w:tentative="1">
      <w:start w:val="1"/>
      <w:numFmt w:val="lowerLetter"/>
      <w:lvlText w:val="%8."/>
      <w:lvlJc w:val="left"/>
      <w:pPr>
        <w:ind w:left="5760" w:hanging="360"/>
      </w:pPr>
    </w:lvl>
    <w:lvl w:ilvl="8" w:tplc="E0F80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3F04"/>
    <w:multiLevelType w:val="hybridMultilevel"/>
    <w:tmpl w:val="5B54F984"/>
    <w:lvl w:ilvl="0" w:tplc="E5A6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E64FC" w:tentative="1">
      <w:start w:val="1"/>
      <w:numFmt w:val="lowerLetter"/>
      <w:lvlText w:val="%2."/>
      <w:lvlJc w:val="left"/>
      <w:pPr>
        <w:ind w:left="1440" w:hanging="360"/>
      </w:pPr>
    </w:lvl>
    <w:lvl w:ilvl="2" w:tplc="7F184504" w:tentative="1">
      <w:start w:val="1"/>
      <w:numFmt w:val="lowerRoman"/>
      <w:lvlText w:val="%3."/>
      <w:lvlJc w:val="right"/>
      <w:pPr>
        <w:ind w:left="2160" w:hanging="180"/>
      </w:pPr>
    </w:lvl>
    <w:lvl w:ilvl="3" w:tplc="3A146234" w:tentative="1">
      <w:start w:val="1"/>
      <w:numFmt w:val="decimal"/>
      <w:lvlText w:val="%4."/>
      <w:lvlJc w:val="left"/>
      <w:pPr>
        <w:ind w:left="2880" w:hanging="360"/>
      </w:pPr>
    </w:lvl>
    <w:lvl w:ilvl="4" w:tplc="DA9296E6" w:tentative="1">
      <w:start w:val="1"/>
      <w:numFmt w:val="lowerLetter"/>
      <w:lvlText w:val="%5."/>
      <w:lvlJc w:val="left"/>
      <w:pPr>
        <w:ind w:left="3600" w:hanging="360"/>
      </w:pPr>
    </w:lvl>
    <w:lvl w:ilvl="5" w:tplc="9BF2F960" w:tentative="1">
      <w:start w:val="1"/>
      <w:numFmt w:val="lowerRoman"/>
      <w:lvlText w:val="%6."/>
      <w:lvlJc w:val="right"/>
      <w:pPr>
        <w:ind w:left="4320" w:hanging="180"/>
      </w:pPr>
    </w:lvl>
    <w:lvl w:ilvl="6" w:tplc="7144A150" w:tentative="1">
      <w:start w:val="1"/>
      <w:numFmt w:val="decimal"/>
      <w:lvlText w:val="%7."/>
      <w:lvlJc w:val="left"/>
      <w:pPr>
        <w:ind w:left="5040" w:hanging="360"/>
      </w:pPr>
    </w:lvl>
    <w:lvl w:ilvl="7" w:tplc="0988FD78" w:tentative="1">
      <w:start w:val="1"/>
      <w:numFmt w:val="lowerLetter"/>
      <w:lvlText w:val="%8."/>
      <w:lvlJc w:val="left"/>
      <w:pPr>
        <w:ind w:left="5760" w:hanging="360"/>
      </w:pPr>
    </w:lvl>
    <w:lvl w:ilvl="8" w:tplc="945AE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AA5"/>
    <w:multiLevelType w:val="multilevel"/>
    <w:tmpl w:val="2CF64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 w15:restartNumberingAfterBreak="0">
    <w:nsid w:val="33613C55"/>
    <w:multiLevelType w:val="multilevel"/>
    <w:tmpl w:val="A0347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4A37035"/>
    <w:multiLevelType w:val="multilevel"/>
    <w:tmpl w:val="F968BFE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CD0E5D"/>
    <w:multiLevelType w:val="multilevel"/>
    <w:tmpl w:val="56102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0458A3"/>
    <w:multiLevelType w:val="multilevel"/>
    <w:tmpl w:val="539620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D5C01DE"/>
    <w:multiLevelType w:val="multilevel"/>
    <w:tmpl w:val="994221D6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1582C"/>
    <w:rsid w:val="000202BF"/>
    <w:rsid w:val="0002633C"/>
    <w:rsid w:val="00031A50"/>
    <w:rsid w:val="00036973"/>
    <w:rsid w:val="00037369"/>
    <w:rsid w:val="000502CC"/>
    <w:rsid w:val="00052F56"/>
    <w:rsid w:val="0006494B"/>
    <w:rsid w:val="00065AE5"/>
    <w:rsid w:val="00071190"/>
    <w:rsid w:val="00076C63"/>
    <w:rsid w:val="000772BE"/>
    <w:rsid w:val="000828CF"/>
    <w:rsid w:val="000829B2"/>
    <w:rsid w:val="00087F8A"/>
    <w:rsid w:val="000907B5"/>
    <w:rsid w:val="0009311A"/>
    <w:rsid w:val="0009709F"/>
    <w:rsid w:val="000A1EA2"/>
    <w:rsid w:val="000A47A9"/>
    <w:rsid w:val="000A65CB"/>
    <w:rsid w:val="000A68C6"/>
    <w:rsid w:val="000B5201"/>
    <w:rsid w:val="000B6BBA"/>
    <w:rsid w:val="000C564C"/>
    <w:rsid w:val="000C7D4D"/>
    <w:rsid w:val="000D1634"/>
    <w:rsid w:val="000D23E9"/>
    <w:rsid w:val="000E330E"/>
    <w:rsid w:val="000F3F7F"/>
    <w:rsid w:val="000F7F73"/>
    <w:rsid w:val="001078E3"/>
    <w:rsid w:val="001128FB"/>
    <w:rsid w:val="0011360E"/>
    <w:rsid w:val="00113FCA"/>
    <w:rsid w:val="001152E0"/>
    <w:rsid w:val="0011630C"/>
    <w:rsid w:val="00116964"/>
    <w:rsid w:val="001226A9"/>
    <w:rsid w:val="00130EDB"/>
    <w:rsid w:val="00142EB2"/>
    <w:rsid w:val="00151656"/>
    <w:rsid w:val="00156856"/>
    <w:rsid w:val="00161D9C"/>
    <w:rsid w:val="001628A8"/>
    <w:rsid w:val="001659CB"/>
    <w:rsid w:val="00165CE7"/>
    <w:rsid w:val="0017085D"/>
    <w:rsid w:val="00173836"/>
    <w:rsid w:val="00174988"/>
    <w:rsid w:val="0017566B"/>
    <w:rsid w:val="0018434C"/>
    <w:rsid w:val="0018694C"/>
    <w:rsid w:val="00186AFF"/>
    <w:rsid w:val="0019494A"/>
    <w:rsid w:val="001949B2"/>
    <w:rsid w:val="001A38A8"/>
    <w:rsid w:val="001A472E"/>
    <w:rsid w:val="001C2A1A"/>
    <w:rsid w:val="001C3BBF"/>
    <w:rsid w:val="001C5322"/>
    <w:rsid w:val="001C64D1"/>
    <w:rsid w:val="001C6889"/>
    <w:rsid w:val="001C6ED6"/>
    <w:rsid w:val="001D07B8"/>
    <w:rsid w:val="001E10B9"/>
    <w:rsid w:val="001E69D8"/>
    <w:rsid w:val="001F5CB2"/>
    <w:rsid w:val="00200A86"/>
    <w:rsid w:val="002021C3"/>
    <w:rsid w:val="00203249"/>
    <w:rsid w:val="00213621"/>
    <w:rsid w:val="0022213A"/>
    <w:rsid w:val="0022293A"/>
    <w:rsid w:val="0022469A"/>
    <w:rsid w:val="00225076"/>
    <w:rsid w:val="00234BE3"/>
    <w:rsid w:val="00240A82"/>
    <w:rsid w:val="00241210"/>
    <w:rsid w:val="00251F79"/>
    <w:rsid w:val="002538DC"/>
    <w:rsid w:val="002552EF"/>
    <w:rsid w:val="002574A2"/>
    <w:rsid w:val="00260AC7"/>
    <w:rsid w:val="00261970"/>
    <w:rsid w:val="0026214B"/>
    <w:rsid w:val="00266DFD"/>
    <w:rsid w:val="00272D7A"/>
    <w:rsid w:val="00272FCB"/>
    <w:rsid w:val="002746C8"/>
    <w:rsid w:val="00287633"/>
    <w:rsid w:val="00292A09"/>
    <w:rsid w:val="002A5C25"/>
    <w:rsid w:val="002A6E69"/>
    <w:rsid w:val="002B0E86"/>
    <w:rsid w:val="002B15F6"/>
    <w:rsid w:val="002B49EA"/>
    <w:rsid w:val="002C412E"/>
    <w:rsid w:val="002D4747"/>
    <w:rsid w:val="002E1C21"/>
    <w:rsid w:val="002E2415"/>
    <w:rsid w:val="002E3111"/>
    <w:rsid w:val="003019B6"/>
    <w:rsid w:val="003023C6"/>
    <w:rsid w:val="00303B8B"/>
    <w:rsid w:val="00311863"/>
    <w:rsid w:val="003155AE"/>
    <w:rsid w:val="0031599B"/>
    <w:rsid w:val="00327144"/>
    <w:rsid w:val="00333267"/>
    <w:rsid w:val="00341DF3"/>
    <w:rsid w:val="0034368E"/>
    <w:rsid w:val="00347C7E"/>
    <w:rsid w:val="00352B1D"/>
    <w:rsid w:val="00354C44"/>
    <w:rsid w:val="003553A1"/>
    <w:rsid w:val="00355BB4"/>
    <w:rsid w:val="00355D92"/>
    <w:rsid w:val="00356264"/>
    <w:rsid w:val="00356A5A"/>
    <w:rsid w:val="00360BBB"/>
    <w:rsid w:val="003614EB"/>
    <w:rsid w:val="0036333D"/>
    <w:rsid w:val="003673CE"/>
    <w:rsid w:val="00375CE6"/>
    <w:rsid w:val="00375E5B"/>
    <w:rsid w:val="00384E23"/>
    <w:rsid w:val="003A6A89"/>
    <w:rsid w:val="003B1931"/>
    <w:rsid w:val="003C624E"/>
    <w:rsid w:val="003D2361"/>
    <w:rsid w:val="003D2498"/>
    <w:rsid w:val="003D48E1"/>
    <w:rsid w:val="003D4F7E"/>
    <w:rsid w:val="003D5C96"/>
    <w:rsid w:val="003D67AC"/>
    <w:rsid w:val="003D78B7"/>
    <w:rsid w:val="003E18B2"/>
    <w:rsid w:val="003E6A88"/>
    <w:rsid w:val="003F0E3D"/>
    <w:rsid w:val="003F2EE4"/>
    <w:rsid w:val="003F648C"/>
    <w:rsid w:val="003F6E08"/>
    <w:rsid w:val="00402EB9"/>
    <w:rsid w:val="004035E8"/>
    <w:rsid w:val="0040582B"/>
    <w:rsid w:val="00405855"/>
    <w:rsid w:val="0041175F"/>
    <w:rsid w:val="00413315"/>
    <w:rsid w:val="00415C76"/>
    <w:rsid w:val="00416476"/>
    <w:rsid w:val="00416BB3"/>
    <w:rsid w:val="00417256"/>
    <w:rsid w:val="00421C5E"/>
    <w:rsid w:val="00423957"/>
    <w:rsid w:val="00426770"/>
    <w:rsid w:val="004270EA"/>
    <w:rsid w:val="0043005A"/>
    <w:rsid w:val="004302A6"/>
    <w:rsid w:val="00441135"/>
    <w:rsid w:val="004524DD"/>
    <w:rsid w:val="004554F7"/>
    <w:rsid w:val="0046548B"/>
    <w:rsid w:val="004669A0"/>
    <w:rsid w:val="0047407F"/>
    <w:rsid w:val="004746D2"/>
    <w:rsid w:val="00480D0A"/>
    <w:rsid w:val="00482E8D"/>
    <w:rsid w:val="00484F33"/>
    <w:rsid w:val="00485483"/>
    <w:rsid w:val="00485DFF"/>
    <w:rsid w:val="004866B7"/>
    <w:rsid w:val="00491BAD"/>
    <w:rsid w:val="00493D29"/>
    <w:rsid w:val="004A08A6"/>
    <w:rsid w:val="004A1617"/>
    <w:rsid w:val="004A1C58"/>
    <w:rsid w:val="004A6F1D"/>
    <w:rsid w:val="004B3F67"/>
    <w:rsid w:val="004B41E1"/>
    <w:rsid w:val="004B7ECA"/>
    <w:rsid w:val="004C1F72"/>
    <w:rsid w:val="004C6D5D"/>
    <w:rsid w:val="004D062B"/>
    <w:rsid w:val="004D3BC9"/>
    <w:rsid w:val="004E417C"/>
    <w:rsid w:val="004F32B2"/>
    <w:rsid w:val="004F4243"/>
    <w:rsid w:val="004F7139"/>
    <w:rsid w:val="00500B30"/>
    <w:rsid w:val="00500E64"/>
    <w:rsid w:val="00504D68"/>
    <w:rsid w:val="0051227C"/>
    <w:rsid w:val="00534FA8"/>
    <w:rsid w:val="005405E6"/>
    <w:rsid w:val="00546E36"/>
    <w:rsid w:val="005502BB"/>
    <w:rsid w:val="00556E3B"/>
    <w:rsid w:val="00557ED6"/>
    <w:rsid w:val="00561BD2"/>
    <w:rsid w:val="00561E69"/>
    <w:rsid w:val="00563FE4"/>
    <w:rsid w:val="00564902"/>
    <w:rsid w:val="00570D94"/>
    <w:rsid w:val="00577578"/>
    <w:rsid w:val="00584BE2"/>
    <w:rsid w:val="005A4355"/>
    <w:rsid w:val="005A4ECF"/>
    <w:rsid w:val="005A6824"/>
    <w:rsid w:val="005B3EFD"/>
    <w:rsid w:val="005B56F1"/>
    <w:rsid w:val="005C163E"/>
    <w:rsid w:val="005C758C"/>
    <w:rsid w:val="005F2653"/>
    <w:rsid w:val="00612161"/>
    <w:rsid w:val="00612A05"/>
    <w:rsid w:val="006170A7"/>
    <w:rsid w:val="00625181"/>
    <w:rsid w:val="00625A9C"/>
    <w:rsid w:val="00631316"/>
    <w:rsid w:val="00631400"/>
    <w:rsid w:val="00631946"/>
    <w:rsid w:val="006321E8"/>
    <w:rsid w:val="00633558"/>
    <w:rsid w:val="006337D2"/>
    <w:rsid w:val="0063736F"/>
    <w:rsid w:val="00647A28"/>
    <w:rsid w:val="00654640"/>
    <w:rsid w:val="00656782"/>
    <w:rsid w:val="006600B7"/>
    <w:rsid w:val="0066290B"/>
    <w:rsid w:val="00664A76"/>
    <w:rsid w:val="00671580"/>
    <w:rsid w:val="006730D1"/>
    <w:rsid w:val="00673723"/>
    <w:rsid w:val="006743C5"/>
    <w:rsid w:val="006808C5"/>
    <w:rsid w:val="00690383"/>
    <w:rsid w:val="006935F8"/>
    <w:rsid w:val="006A0ED0"/>
    <w:rsid w:val="006A1E82"/>
    <w:rsid w:val="006A6354"/>
    <w:rsid w:val="006B367F"/>
    <w:rsid w:val="006B500D"/>
    <w:rsid w:val="006B743A"/>
    <w:rsid w:val="006B74D1"/>
    <w:rsid w:val="006C1380"/>
    <w:rsid w:val="006D0B60"/>
    <w:rsid w:val="006D3AAC"/>
    <w:rsid w:val="006D667E"/>
    <w:rsid w:val="006D74C6"/>
    <w:rsid w:val="006E1081"/>
    <w:rsid w:val="006E10E6"/>
    <w:rsid w:val="006E4C06"/>
    <w:rsid w:val="006E669B"/>
    <w:rsid w:val="006F1917"/>
    <w:rsid w:val="006F34F7"/>
    <w:rsid w:val="006F5835"/>
    <w:rsid w:val="006F72F6"/>
    <w:rsid w:val="006F7AB0"/>
    <w:rsid w:val="00701CD6"/>
    <w:rsid w:val="00704412"/>
    <w:rsid w:val="0071025B"/>
    <w:rsid w:val="007143FB"/>
    <w:rsid w:val="00725403"/>
    <w:rsid w:val="00725BF1"/>
    <w:rsid w:val="0072703B"/>
    <w:rsid w:val="00731B9B"/>
    <w:rsid w:val="00733D21"/>
    <w:rsid w:val="00734297"/>
    <w:rsid w:val="007361BE"/>
    <w:rsid w:val="00755798"/>
    <w:rsid w:val="007678DC"/>
    <w:rsid w:val="00776E4D"/>
    <w:rsid w:val="00777909"/>
    <w:rsid w:val="007815BF"/>
    <w:rsid w:val="0079094D"/>
    <w:rsid w:val="00797D02"/>
    <w:rsid w:val="007A09D1"/>
    <w:rsid w:val="007A1FA3"/>
    <w:rsid w:val="007A58A4"/>
    <w:rsid w:val="007A7C76"/>
    <w:rsid w:val="007B2396"/>
    <w:rsid w:val="007B5A2F"/>
    <w:rsid w:val="007C2B42"/>
    <w:rsid w:val="007C2C69"/>
    <w:rsid w:val="007C5728"/>
    <w:rsid w:val="007D0840"/>
    <w:rsid w:val="007D4EE0"/>
    <w:rsid w:val="007D61D6"/>
    <w:rsid w:val="007D671A"/>
    <w:rsid w:val="007E2D79"/>
    <w:rsid w:val="007E3FCE"/>
    <w:rsid w:val="007E48BF"/>
    <w:rsid w:val="007F3B9C"/>
    <w:rsid w:val="00806985"/>
    <w:rsid w:val="00816FED"/>
    <w:rsid w:val="008206D9"/>
    <w:rsid w:val="0082175B"/>
    <w:rsid w:val="00823E73"/>
    <w:rsid w:val="0082526A"/>
    <w:rsid w:val="008264AC"/>
    <w:rsid w:val="0083036C"/>
    <w:rsid w:val="00830917"/>
    <w:rsid w:val="00835AD7"/>
    <w:rsid w:val="0084416C"/>
    <w:rsid w:val="008504DA"/>
    <w:rsid w:val="00851768"/>
    <w:rsid w:val="0085196C"/>
    <w:rsid w:val="00852AB0"/>
    <w:rsid w:val="00861DA2"/>
    <w:rsid w:val="0086432A"/>
    <w:rsid w:val="0086502C"/>
    <w:rsid w:val="00876A78"/>
    <w:rsid w:val="008771AC"/>
    <w:rsid w:val="00881D22"/>
    <w:rsid w:val="008825EA"/>
    <w:rsid w:val="0089394B"/>
    <w:rsid w:val="008966E7"/>
    <w:rsid w:val="00896F6A"/>
    <w:rsid w:val="008A0415"/>
    <w:rsid w:val="008A1790"/>
    <w:rsid w:val="008B0292"/>
    <w:rsid w:val="008B515F"/>
    <w:rsid w:val="008B63F3"/>
    <w:rsid w:val="008C6C2A"/>
    <w:rsid w:val="008D1A40"/>
    <w:rsid w:val="008D2864"/>
    <w:rsid w:val="008D4E3A"/>
    <w:rsid w:val="008E4642"/>
    <w:rsid w:val="008F37DB"/>
    <w:rsid w:val="008F4DF2"/>
    <w:rsid w:val="008F6E65"/>
    <w:rsid w:val="00901E39"/>
    <w:rsid w:val="00903BEB"/>
    <w:rsid w:val="0090523E"/>
    <w:rsid w:val="00910560"/>
    <w:rsid w:val="00915307"/>
    <w:rsid w:val="009376C9"/>
    <w:rsid w:val="00941F2B"/>
    <w:rsid w:val="00946769"/>
    <w:rsid w:val="009532E7"/>
    <w:rsid w:val="0095335D"/>
    <w:rsid w:val="00957E75"/>
    <w:rsid w:val="00962597"/>
    <w:rsid w:val="009630F3"/>
    <w:rsid w:val="00972217"/>
    <w:rsid w:val="00973FE5"/>
    <w:rsid w:val="00975167"/>
    <w:rsid w:val="00976C2B"/>
    <w:rsid w:val="00977AD5"/>
    <w:rsid w:val="009816AE"/>
    <w:rsid w:val="00984544"/>
    <w:rsid w:val="00984987"/>
    <w:rsid w:val="00984EFC"/>
    <w:rsid w:val="00985DF4"/>
    <w:rsid w:val="00986AA3"/>
    <w:rsid w:val="00991321"/>
    <w:rsid w:val="00991D8E"/>
    <w:rsid w:val="00992A3E"/>
    <w:rsid w:val="00994E5A"/>
    <w:rsid w:val="009A1572"/>
    <w:rsid w:val="009A2ADC"/>
    <w:rsid w:val="009B251C"/>
    <w:rsid w:val="009B3528"/>
    <w:rsid w:val="009B3973"/>
    <w:rsid w:val="009B55EB"/>
    <w:rsid w:val="009B597B"/>
    <w:rsid w:val="009C0F37"/>
    <w:rsid w:val="009C2A5F"/>
    <w:rsid w:val="009C301D"/>
    <w:rsid w:val="009D14AA"/>
    <w:rsid w:val="009D1580"/>
    <w:rsid w:val="009D28D6"/>
    <w:rsid w:val="009D682F"/>
    <w:rsid w:val="009E6223"/>
    <w:rsid w:val="009F3242"/>
    <w:rsid w:val="009F54C5"/>
    <w:rsid w:val="00A00B05"/>
    <w:rsid w:val="00A14FBA"/>
    <w:rsid w:val="00A16034"/>
    <w:rsid w:val="00A20DE5"/>
    <w:rsid w:val="00A223E2"/>
    <w:rsid w:val="00A227FA"/>
    <w:rsid w:val="00A22FB6"/>
    <w:rsid w:val="00A3228D"/>
    <w:rsid w:val="00A364C7"/>
    <w:rsid w:val="00A42365"/>
    <w:rsid w:val="00A50F13"/>
    <w:rsid w:val="00A525FE"/>
    <w:rsid w:val="00A53771"/>
    <w:rsid w:val="00A54297"/>
    <w:rsid w:val="00A543EA"/>
    <w:rsid w:val="00A61722"/>
    <w:rsid w:val="00A64294"/>
    <w:rsid w:val="00A669FE"/>
    <w:rsid w:val="00A72C24"/>
    <w:rsid w:val="00A82536"/>
    <w:rsid w:val="00A85751"/>
    <w:rsid w:val="00A91A7D"/>
    <w:rsid w:val="00A9202B"/>
    <w:rsid w:val="00A9411D"/>
    <w:rsid w:val="00A9736F"/>
    <w:rsid w:val="00AA0A20"/>
    <w:rsid w:val="00AA57A9"/>
    <w:rsid w:val="00AB3B90"/>
    <w:rsid w:val="00AE01CA"/>
    <w:rsid w:val="00AE2344"/>
    <w:rsid w:val="00AE4847"/>
    <w:rsid w:val="00AF63EF"/>
    <w:rsid w:val="00B0129F"/>
    <w:rsid w:val="00B023EF"/>
    <w:rsid w:val="00B031C6"/>
    <w:rsid w:val="00B03E28"/>
    <w:rsid w:val="00B15213"/>
    <w:rsid w:val="00B15299"/>
    <w:rsid w:val="00B229BB"/>
    <w:rsid w:val="00B2322D"/>
    <w:rsid w:val="00B25AE4"/>
    <w:rsid w:val="00B2621E"/>
    <w:rsid w:val="00B32C17"/>
    <w:rsid w:val="00B33057"/>
    <w:rsid w:val="00B365EE"/>
    <w:rsid w:val="00B37386"/>
    <w:rsid w:val="00B428CF"/>
    <w:rsid w:val="00B43D54"/>
    <w:rsid w:val="00B43DF7"/>
    <w:rsid w:val="00B55B69"/>
    <w:rsid w:val="00B61764"/>
    <w:rsid w:val="00B67C3F"/>
    <w:rsid w:val="00B73573"/>
    <w:rsid w:val="00B73872"/>
    <w:rsid w:val="00B74AFD"/>
    <w:rsid w:val="00B7509D"/>
    <w:rsid w:val="00B75C54"/>
    <w:rsid w:val="00B76CE6"/>
    <w:rsid w:val="00B8583B"/>
    <w:rsid w:val="00B97AA4"/>
    <w:rsid w:val="00BB34F1"/>
    <w:rsid w:val="00BB7820"/>
    <w:rsid w:val="00BC3751"/>
    <w:rsid w:val="00BC7234"/>
    <w:rsid w:val="00BD5C73"/>
    <w:rsid w:val="00BE06EC"/>
    <w:rsid w:val="00BE3833"/>
    <w:rsid w:val="00BE5EE0"/>
    <w:rsid w:val="00BE699C"/>
    <w:rsid w:val="00C021F5"/>
    <w:rsid w:val="00C1028C"/>
    <w:rsid w:val="00C12D4B"/>
    <w:rsid w:val="00C15973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45DB5"/>
    <w:rsid w:val="00C46D4A"/>
    <w:rsid w:val="00C720DB"/>
    <w:rsid w:val="00C730A9"/>
    <w:rsid w:val="00C80692"/>
    <w:rsid w:val="00C80C5F"/>
    <w:rsid w:val="00C96F17"/>
    <w:rsid w:val="00CA53CE"/>
    <w:rsid w:val="00CA6773"/>
    <w:rsid w:val="00CA74FC"/>
    <w:rsid w:val="00CB50EA"/>
    <w:rsid w:val="00CB56D8"/>
    <w:rsid w:val="00CC5ED4"/>
    <w:rsid w:val="00CC7CAD"/>
    <w:rsid w:val="00CD0447"/>
    <w:rsid w:val="00CD2765"/>
    <w:rsid w:val="00CD3E01"/>
    <w:rsid w:val="00D03ADF"/>
    <w:rsid w:val="00D03B07"/>
    <w:rsid w:val="00D20FBD"/>
    <w:rsid w:val="00D26ABC"/>
    <w:rsid w:val="00D30CCD"/>
    <w:rsid w:val="00D463F7"/>
    <w:rsid w:val="00D46549"/>
    <w:rsid w:val="00D47F8F"/>
    <w:rsid w:val="00D555F4"/>
    <w:rsid w:val="00D6274B"/>
    <w:rsid w:val="00D7346E"/>
    <w:rsid w:val="00D74948"/>
    <w:rsid w:val="00D7532F"/>
    <w:rsid w:val="00D77A4B"/>
    <w:rsid w:val="00D84542"/>
    <w:rsid w:val="00D90BC7"/>
    <w:rsid w:val="00D92CDC"/>
    <w:rsid w:val="00DB0B98"/>
    <w:rsid w:val="00DB5021"/>
    <w:rsid w:val="00DB6C2F"/>
    <w:rsid w:val="00DE3562"/>
    <w:rsid w:val="00DE452B"/>
    <w:rsid w:val="00DE6D64"/>
    <w:rsid w:val="00DF3E49"/>
    <w:rsid w:val="00DF5C44"/>
    <w:rsid w:val="00E014B4"/>
    <w:rsid w:val="00E014C3"/>
    <w:rsid w:val="00E12F20"/>
    <w:rsid w:val="00E133E3"/>
    <w:rsid w:val="00E21E64"/>
    <w:rsid w:val="00E31E56"/>
    <w:rsid w:val="00E33075"/>
    <w:rsid w:val="00E368DB"/>
    <w:rsid w:val="00E631AB"/>
    <w:rsid w:val="00E72DCF"/>
    <w:rsid w:val="00E76590"/>
    <w:rsid w:val="00E775B0"/>
    <w:rsid w:val="00E82BD8"/>
    <w:rsid w:val="00E83546"/>
    <w:rsid w:val="00E9350E"/>
    <w:rsid w:val="00E95D4D"/>
    <w:rsid w:val="00E9630E"/>
    <w:rsid w:val="00EA550C"/>
    <w:rsid w:val="00EC34E6"/>
    <w:rsid w:val="00ED0415"/>
    <w:rsid w:val="00ED3F53"/>
    <w:rsid w:val="00EE350F"/>
    <w:rsid w:val="00EE40CA"/>
    <w:rsid w:val="00EF03B5"/>
    <w:rsid w:val="00EF3A1A"/>
    <w:rsid w:val="00EF6CFF"/>
    <w:rsid w:val="00EF7769"/>
    <w:rsid w:val="00F00982"/>
    <w:rsid w:val="00F01219"/>
    <w:rsid w:val="00F01AD9"/>
    <w:rsid w:val="00F0279B"/>
    <w:rsid w:val="00F041EC"/>
    <w:rsid w:val="00F04D38"/>
    <w:rsid w:val="00F10A3A"/>
    <w:rsid w:val="00F11687"/>
    <w:rsid w:val="00F13491"/>
    <w:rsid w:val="00F13782"/>
    <w:rsid w:val="00F147EE"/>
    <w:rsid w:val="00F14FB3"/>
    <w:rsid w:val="00F1644D"/>
    <w:rsid w:val="00F23F1A"/>
    <w:rsid w:val="00F36166"/>
    <w:rsid w:val="00F4314D"/>
    <w:rsid w:val="00F477B9"/>
    <w:rsid w:val="00F65420"/>
    <w:rsid w:val="00F6557A"/>
    <w:rsid w:val="00F66848"/>
    <w:rsid w:val="00F81004"/>
    <w:rsid w:val="00F82C69"/>
    <w:rsid w:val="00F958CE"/>
    <w:rsid w:val="00FA08DA"/>
    <w:rsid w:val="00FA261D"/>
    <w:rsid w:val="00FA39AC"/>
    <w:rsid w:val="00FA3A05"/>
    <w:rsid w:val="00FA7AE3"/>
    <w:rsid w:val="00FB066E"/>
    <w:rsid w:val="00FB104F"/>
    <w:rsid w:val="00FB25ED"/>
    <w:rsid w:val="00FB34F9"/>
    <w:rsid w:val="00FB7FC2"/>
    <w:rsid w:val="00FC3E1F"/>
    <w:rsid w:val="00FC42C6"/>
    <w:rsid w:val="00FC5870"/>
    <w:rsid w:val="00FE19B0"/>
    <w:rsid w:val="00FE739E"/>
    <w:rsid w:val="00FF3423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11B9C22-CBD8-4F5C-87F3-FEA695D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Pr>
      <w:i/>
      <w:iCs/>
      <w:color w:val="808080" w:themeColor="text1" w:themeTint="7F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6">
    <w:name w:val="Intense Quote"/>
    <w:link w:val="a7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link w:val="a6"/>
    <w:uiPriority w:val="30"/>
    <w:rPr>
      <w:b/>
      <w:bCs/>
      <w:i/>
      <w:iCs/>
      <w:color w:val="4F81BD" w:themeColor="accent1"/>
    </w:rPr>
  </w:style>
  <w:style w:type="character" w:styleId="a8">
    <w:name w:val="Subtle Reference"/>
    <w:uiPriority w:val="31"/>
    <w:qFormat/>
    <w:rPr>
      <w:smallCaps/>
      <w:color w:val="C0504D" w:themeColor="accent2"/>
      <w:u w:val="single"/>
    </w:rPr>
  </w:style>
  <w:style w:type="character" w:styleId="a9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uiPriority w:val="33"/>
    <w:qFormat/>
    <w:rPr>
      <w:b/>
      <w:bCs/>
      <w:smallCaps/>
      <w:spacing w:val="5"/>
    </w:rPr>
  </w:style>
  <w:style w:type="paragraph" w:styleId="ab">
    <w:name w:val="footnote text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Pr>
      <w:sz w:val="20"/>
      <w:szCs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ae">
    <w:name w:val="end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Pr>
      <w:sz w:val="20"/>
      <w:szCs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Plain Text"/>
    <w:link w:val="af2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afa">
    <w:name w:val="Стиль"/>
    <w:basedOn w:val="a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uiPriority w:val="99"/>
    <w:semiHidden/>
  </w:style>
  <w:style w:type="paragraph" w:styleId="afe">
    <w:name w:val="Body Text Indent"/>
    <w:basedOn w:val="a"/>
    <w:link w:val="aff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pPr>
      <w:widowControl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lock Text"/>
    <w:basedOn w:val="a"/>
    <w:uiPriority w:val="99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2"/>
    <w:basedOn w:val="a"/>
    <w:link w:val="26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Таблицы (моноширинный)"/>
    <w:basedOn w:val="a"/>
    <w:next w:val="a"/>
    <w:uiPriority w:val="99"/>
    <w:pPr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styleId="aff2">
    <w:name w:val="Title"/>
    <w:basedOn w:val="a"/>
    <w:link w:val="aff3"/>
    <w:uiPriority w:val="99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f3">
    <w:name w:val="Название Знак"/>
    <w:basedOn w:val="a0"/>
    <w:link w:val="aff2"/>
    <w:uiPriority w:val="99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Знак4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4">
    <w:name w:val="footer"/>
    <w:basedOn w:val="a"/>
    <w:link w:val="aff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Нижний колонтитул Знак"/>
    <w:basedOn w:val="a0"/>
    <w:link w:val="a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page number"/>
    <w:basedOn w:val="a0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"/>
    <w:basedOn w:val="a"/>
    <w:link w:val="aff8"/>
    <w:uiPriority w:val="99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писок Знак"/>
    <w:link w:val="aff7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Абзац списка Знак"/>
    <w:link w:val="af4"/>
    <w:uiPriority w:val="34"/>
  </w:style>
  <w:style w:type="paragraph" w:customStyle="1" w:styleId="aff9">
    <w:name w:val="мой стиль"/>
    <w:basedOn w:val="a"/>
    <w:link w:val="affa"/>
    <w:uiPriority w:val="99"/>
    <w:pPr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a">
    <w:name w:val="мой стиль Знак"/>
    <w:link w:val="aff9"/>
    <w:uiPriority w:val="9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fb">
    <w:name w:val="FollowedHyperlink"/>
    <w:uiPriority w:val="99"/>
    <w:rPr>
      <w:color w:val="954F72"/>
      <w:u w:val="single"/>
    </w:rPr>
  </w:style>
  <w:style w:type="paragraph" w:styleId="affc">
    <w:name w:val="No Spacing"/>
    <w:basedOn w:val="a"/>
    <w:uiPriority w:val="99"/>
    <w:qFormat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List 2"/>
    <w:basedOn w:val="a"/>
    <w:uiPriority w:val="99"/>
    <w:unhideWhenUsed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Subtitle"/>
    <w:basedOn w:val="a"/>
    <w:link w:val="affe"/>
    <w:uiPriority w:val="99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99"/>
    <w:rPr>
      <w:rFonts w:ascii="Arial" w:eastAsia="Times New Roman" w:hAnsi="Arial" w:cs="Times New Roman"/>
      <w:sz w:val="24"/>
      <w:szCs w:val="24"/>
    </w:rPr>
  </w:style>
  <w:style w:type="character" w:customStyle="1" w:styleId="afff">
    <w:name w:val="МОН Знак Знак Знак"/>
    <w:link w:val="afff0"/>
    <w:uiPriority w:val="99"/>
    <w:rPr>
      <w:sz w:val="28"/>
    </w:rPr>
  </w:style>
  <w:style w:type="paragraph" w:customStyle="1" w:styleId="afff0">
    <w:name w:val="МОН Знак Знак"/>
    <w:basedOn w:val="a"/>
    <w:link w:val="afff"/>
    <w:uiPriority w:val="99"/>
    <w:pPr>
      <w:widowControl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Стиль1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Перечень с номером"/>
    <w:basedOn w:val="afb"/>
    <w:uiPriority w:val="99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uiPriority w:val="99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22">
    <w:name w:val="Body Text 22"/>
    <w:basedOn w:val="a"/>
    <w:uiPriority w:val="99"/>
    <w:pPr>
      <w:widowControl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14">
    <w:name w:val="toc 1"/>
    <w:basedOn w:val="a"/>
    <w:next w:val="a"/>
    <w:uiPriority w:val="39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8">
    <w:name w:val="toc 2"/>
    <w:basedOn w:val="a"/>
    <w:next w:val="a"/>
    <w:uiPriority w:val="39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uiPriority w:val="39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2">
    <w:name w:val="Normal (Web)"/>
    <w:basedOn w:val="a"/>
    <w:uiPriority w:val="99"/>
    <w:unhideWhenUsed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uiPriority w:val="9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">
    <w:name w:val="Без интервала2"/>
    <w:uiPriority w:val="9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Цветной список — акцент 1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3">
    <w:name w:val="caption"/>
    <w:basedOn w:val="a"/>
    <w:next w:val="a"/>
    <w:uiPriority w:val="99"/>
    <w:qFormat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uiPriority w:val="99"/>
  </w:style>
  <w:style w:type="character" w:styleId="afff4">
    <w:name w:val="Strong"/>
    <w:uiPriority w:val="99"/>
    <w:qFormat/>
    <w:rPr>
      <w:b/>
      <w:bCs/>
    </w:rPr>
  </w:style>
  <w:style w:type="paragraph" w:customStyle="1" w:styleId="afff5">
    <w:name w:val="Знак Знак Знак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a">
    <w:name w:val="Нет списка2"/>
    <w:uiPriority w:val="99"/>
    <w:semiHidden/>
  </w:style>
  <w:style w:type="paragraph" w:customStyle="1" w:styleId="42">
    <w:name w:val="Знак42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b">
    <w:name w:val="Сетка таблицы2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uiPriority w:val="99"/>
    <w:semiHidden/>
  </w:style>
  <w:style w:type="table" w:customStyle="1" w:styleId="38">
    <w:name w:val="Сетка таблицы3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uiPriority w:val="99"/>
    <w:semiHidden/>
  </w:style>
  <w:style w:type="paragraph" w:customStyle="1" w:styleId="410">
    <w:name w:val="Знак41"/>
    <w:basedOn w:val="a"/>
    <w:uiPriority w:val="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c">
    <w:name w:val="Основной текст (2)"/>
    <w:basedOn w:val="a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uiPriority w:val="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800B3-F3CA-4E02-BA49-4CACE1E6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2024-05-03T01:59:00Z</cp:lastPrinted>
  <dcterms:created xsi:type="dcterms:W3CDTF">2024-05-03T01:59:00Z</dcterms:created>
  <dcterms:modified xsi:type="dcterms:W3CDTF">2024-05-03T01:59:00Z</dcterms:modified>
</cp:coreProperties>
</file>