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01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ДЕЛОПРОИЗВОДИТЕЛЬ  НА СУДЕБНЫЙ УЧАСТОК №  47 </w:t>
      </w:r>
    </w:p>
    <w:p w14:paraId="2DEC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ПЕТРОВСК-ЗАБАЙКАЛЬСКОГО СУДЕБНОГО РАЙОНА</w:t>
      </w:r>
    </w:p>
    <w:p w14:paraId="4294A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E99C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Требуется делопроизводитель  на судебный участок № 47 Петровск-Забайкальского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судебного района.</w:t>
      </w:r>
    </w:p>
    <w:p w14:paraId="1522C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1741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Заработная плата начисление 33660 руб. на руки 29284,20 руб..</w:t>
      </w:r>
    </w:p>
    <w:p w14:paraId="23D7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EA76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обязанности:</w:t>
      </w:r>
    </w:p>
    <w:p w14:paraId="6D547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4FAE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задач и функций, возложенных на мирового судью по направлениям деятельности в целях обеспечения повышения оперативности принятия решений, ведения делопроизводства, составления отчетности, ведения архива, делопроизводитель обязан:</w:t>
      </w:r>
    </w:p>
    <w:p w14:paraId="532BC3A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делопроизводство, организуя свою повседневную деятельность в соответствии с руководством, готовить номенклатуру дел на календарный год, направлять на согласование в Департамент, после согласования передавать на утверждение мировому судье; </w:t>
      </w:r>
    </w:p>
    <w:p w14:paraId="7666E2AF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обеспечивать сохранность документов и дел, переданных в архив и правильность их хранения;</w:t>
      </w:r>
    </w:p>
    <w:p w14:paraId="66EDD15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вести архив: обеспечивать учет гражданских, уголовных, административных дел, а также жалоб, протестов на решения, приговоров, определений и постановлений мирового судьи;</w:t>
      </w:r>
    </w:p>
    <w:p w14:paraId="7B2F9E5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одготавливать сводные описи единиц постоянного и временного срока хранения, а также акты для передачи документов на государственное хранение, на списание и уничтожение дел и материалов, сроки хранения которых истекли;</w:t>
      </w:r>
    </w:p>
    <w:p w14:paraId="1BF19AB1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 передаче дел в архив проверять правильность их формирования и оформления;</w:t>
      </w:r>
    </w:p>
    <w:p w14:paraId="0519C09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вести работу по систематизации документов, обеспечивающей удобный и быстрый поиск;</w:t>
      </w:r>
    </w:p>
    <w:p w14:paraId="1EF3205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Calibri" w:cs="Times New Roman"/>
          <w:color w:val="000000"/>
          <w:sz w:val="28"/>
        </w:rPr>
        <w:t>подготавливать акты о выделении к уничтожению документов с истекшим сроком хранения;</w:t>
      </w:r>
    </w:p>
    <w:p w14:paraId="4E6985A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принимать участие в отборе и уничтожении документов и дел, составлении актов на уничтожение документов с истекшим сроком хранения;</w:t>
      </w:r>
    </w:p>
    <w:p w14:paraId="0356AD0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следить за состоянием архива, условий необходимых для обеспечения сохранности документов;</w:t>
      </w:r>
    </w:p>
    <w:p w14:paraId="49F4FE9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упорядочивать и систематизировать дела в архиве судебного участка на стеллажах и в шкафах;</w:t>
      </w:r>
    </w:p>
    <w:p w14:paraId="327A8D8A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выдавать дела и документы для временного пользования в установленном порядке по распоряжению мирового судьи;</w:t>
      </w:r>
    </w:p>
    <w:p w14:paraId="064FAA8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</w:t>
      </w:r>
      <w:r>
        <w:rPr>
          <w:rFonts w:ascii="Times New Roman" w:hAnsi="Times New Roman" w:cs="Times New Roman"/>
          <w:sz w:val="28"/>
        </w:rPr>
        <w:t>ыдавать в соответствии с поступающими запросами архивные копии документов, составлять необходимые справки на основе сведений, имеющихся в документах архива, подготавливать данные для составления отчетности о работе архива;</w:t>
      </w:r>
    </w:p>
    <w:p w14:paraId="5641700C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составлять  паспорт архива;</w:t>
      </w:r>
    </w:p>
    <w:p w14:paraId="72A1B43C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описи дел временного хранения (свыше 10 лет), временного хранения (до 5 лет), «до минования надобности» и сроком хранения «Постоянно» в электронном виде и на бумажном носителе;</w:t>
      </w:r>
    </w:p>
    <w:p w14:paraId="23137730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принимать</w:t>
      </w:r>
      <w:r>
        <w:rPr>
          <w:rFonts w:ascii="Times New Roman" w:hAnsi="Times New Roman" w:cs="Times New Roman"/>
          <w:sz w:val="28"/>
        </w:rPr>
        <w:t xml:space="preserve"> участие в отборе и уничтожении документов и дел, составлении описей и актов на уничтожение документов с истекшим сроком хранения;</w:t>
      </w:r>
    </w:p>
    <w:p w14:paraId="30AD6DC3">
      <w:pPr>
        <w:spacing w:after="0"/>
        <w:ind w:firstLine="720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ascii="Times New Roman" w:hAnsi="Times New Roman" w:eastAsia="Calibri" w:cs="Times New Roman"/>
          <w:color w:val="000000"/>
          <w:sz w:val="28"/>
        </w:rPr>
        <w:t>принимать  участие в работе экспертной комиссии по экспертизе ценности архивных документов;</w:t>
      </w:r>
    </w:p>
    <w:p w14:paraId="0124B99C">
      <w:pPr>
        <w:spacing w:after="0"/>
        <w:ind w:firstLine="720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ascii="Times New Roman" w:hAnsi="Times New Roman" w:eastAsia="Calibri" w:cs="Times New Roman"/>
          <w:color w:val="000000"/>
          <w:sz w:val="28"/>
        </w:rPr>
        <w:t>вести журналы и наряды, согласно Номенклатуре дел;</w:t>
      </w:r>
    </w:p>
    <w:p w14:paraId="1621E96F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Calibri" w:cs="Times New Roman"/>
          <w:color w:val="000000"/>
          <w:sz w:val="28"/>
        </w:rPr>
        <w:t>контролировать соблюдение правил противопожарной защиты в помещении архива;</w:t>
      </w:r>
      <w:r>
        <w:rPr>
          <w:rFonts w:ascii="Times New Roman" w:hAnsi="Times New Roman" w:cs="Times New Roman"/>
          <w:sz w:val="28"/>
        </w:rPr>
        <w:t xml:space="preserve"> </w:t>
      </w:r>
    </w:p>
    <w:p w14:paraId="19FEABD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 отсутствия аппарата мирового судьи (помощника мирового судьи, секретаря судебного заседания, секретаря суда) делопроизводитель осуществляет взаимодействие с Управлением Федеральной службы судебных приставов Забайкальского края в части неисполненных платежных обязательств по наложенным штрафам:</w:t>
      </w:r>
    </w:p>
    <w:p w14:paraId="23A5FEC1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своевременное направление в УФССП в электронном виде судебных актов на принудительное исполнение;</w:t>
      </w:r>
    </w:p>
    <w:p w14:paraId="1078C577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контроль за возбуждением исполнительного производства, в случае отказа окончания, приостановления и т.д. исполнительного производства- исправление нарушений и направление повторно.</w:t>
      </w:r>
    </w:p>
    <w:p w14:paraId="33F079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временного отсутствия курьера  (отпуск, болезнь и пр.) его обязанности исполняет </w:t>
      </w:r>
      <w:r>
        <w:rPr>
          <w:rFonts w:ascii="Times New Roman" w:hAnsi="Times New Roman" w:cs="Times New Roman"/>
          <w:sz w:val="28"/>
        </w:rPr>
        <w:t>делопроизводитель</w:t>
      </w:r>
      <w:r>
        <w:rPr>
          <w:rFonts w:ascii="Times New Roman" w:hAnsi="Times New Roman" w:cs="Times New Roman"/>
          <w:sz w:val="28"/>
          <w:szCs w:val="28"/>
        </w:rPr>
        <w:t>, в части:</w:t>
      </w:r>
    </w:p>
    <w:p w14:paraId="6F488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составления реестров почтовых отправлений ф.103 в бумажном и электронном виде через онлайн-сервис «Отправка»,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otpravka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pochta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в разделе «Личный кабинет»;</w:t>
      </w:r>
    </w:p>
    <w:p w14:paraId="7DD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конвертирования корреспонденции;</w:t>
      </w:r>
    </w:p>
    <w:p w14:paraId="08A4AC0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доставки реестров почтовых отправлений и писем на Почту России.</w:t>
      </w:r>
    </w:p>
    <w:p w14:paraId="042B0FAC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Если в районе два и более судебных участков мировых судей, то подготовленные документы делопроизводитель  на отправку Почтой России и разноску корреспонденции по организациям передаются курьеру соседнего судебного участка.</w:t>
      </w:r>
    </w:p>
    <w:p w14:paraId="4FF47A54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Выполняет иные поручения мирового судьи и руководителя Учреждения.</w:t>
      </w:r>
    </w:p>
    <w:p w14:paraId="4D2E73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C77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A3CD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EDD2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Требования:</w:t>
      </w:r>
    </w:p>
    <w:p w14:paraId="532003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BF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</w:rPr>
        <w:t>На должность делопроизводителя принимается лицо, без предъявления квалификационных требований.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B7B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9F9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Условия:</w:t>
      </w:r>
    </w:p>
    <w:p w14:paraId="0655A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8FA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Полная занятость.</w:t>
      </w:r>
    </w:p>
    <w:p w14:paraId="1CFCA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0494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Соц.пакет (ежегодные, учебные отпуска, больничные).</w:t>
      </w:r>
    </w:p>
    <w:p w14:paraId="71E07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8277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Обращаться на судебный участок по адресу: Г.Петровск-Забайкальский, 1 мкр, д.10.  тел. 8-(3022)-218-500  доб.247,147 ; 8-914-499-3494</w:t>
      </w:r>
    </w:p>
    <w:p w14:paraId="1550EC9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B1"/>
    <w:rsid w:val="005C75FA"/>
    <w:rsid w:val="00894A5C"/>
    <w:rsid w:val="00BF25B1"/>
    <w:rsid w:val="00CF4DDB"/>
    <w:rsid w:val="406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3685</Characters>
  <Lines>30</Lines>
  <Paragraphs>8</Paragraphs>
  <TotalTime>1</TotalTime>
  <ScaleCrop>false</ScaleCrop>
  <LinksUpToDate>false</LinksUpToDate>
  <CharactersWithSpaces>4323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2025-04-18T05:10:00Z</dcterms:created>
  <dc:creator>Kadru1</dc:creator>
  <cp:lastModifiedBy>GKU-Sekretar</cp:lastModifiedBy>
  <dcterms:modified xsi:type="dcterms:W3CDTF">2025-04-18T05:57:54Z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441F0FF5F9794FE1917F7E041888E76E_13</vt:lpwstr>
  </property>
</Properties>
</file>