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14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3BB09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НАЧАЛЬНИК ХОЗЯЙСТВЕННОГО ОТДЕЛА)</w:t>
      </w:r>
    </w:p>
    <w:p w14:paraId="04DA7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38E9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Требуется начальник хозяйственного отдела) в администрацию ГКУ "Госюрбюро Забайкальского края».</w:t>
      </w:r>
    </w:p>
    <w:p w14:paraId="3DB2E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9C0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7679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Заработная плата начисление 57754,98 руб. на руки 50246 руб..</w:t>
      </w:r>
    </w:p>
    <w:p w14:paraId="28E81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0486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Должностные обязанности:</w:t>
      </w:r>
    </w:p>
    <w:p w14:paraId="552E5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3CF65C5">
      <w:pPr>
        <w:jc w:val="both"/>
        <w:rPr>
          <w:color w:val="171717"/>
          <w:sz w:val="28"/>
          <w:szCs w:val="28"/>
        </w:rPr>
      </w:pPr>
      <w:r>
        <w:rPr>
          <w:bCs/>
          <w:sz w:val="28"/>
          <w:szCs w:val="28"/>
        </w:rPr>
        <w:t>Выполняет приказы и распоряжения руководителя Учреждения.</w:t>
      </w:r>
    </w:p>
    <w:p w14:paraId="3938C4F9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Координирует и контролирует деятельность хозяйственного отдела.</w:t>
      </w:r>
    </w:p>
    <w:p w14:paraId="632C5FCE">
      <w:pPr>
        <w:shd w:val="clear" w:color="auto" w:fill="FFFFFF"/>
        <w:spacing w:after="15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Распределяет трудовые функции, служебные задания между подчиненными работниками.</w:t>
      </w:r>
    </w:p>
    <w:p w14:paraId="7872F820">
      <w:pPr>
        <w:shd w:val="clear" w:color="auto" w:fill="FFFFFF"/>
        <w:spacing w:after="15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Контролирует хозяйственное обслуживание и следит за надлежащим состоянием в соответствии с правилами и нормами санитарии и противопожарной защиты зданий/помещений, в которых расположены структурные подразделения организации, а также контроль за неисправностью оборудования (освещения, систем отопления, вентиляции и др.)</w:t>
      </w:r>
    </w:p>
    <w:p w14:paraId="68157EB5">
      <w:pPr>
        <w:shd w:val="clear" w:color="auto" w:fill="FFFFFF"/>
        <w:spacing w:after="15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Осуществляет материально-техническое обеспечение деятельности мировых судей Забайкальского края, их аппарата, работников ДМС и Учреждения.</w:t>
      </w:r>
    </w:p>
    <w:p w14:paraId="04B14C91">
      <w:pPr>
        <w:shd w:val="clear" w:color="auto" w:fill="FFFFFF"/>
        <w:spacing w:after="15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Осуществляет контроль за подготовкой зданий/ помещений, в которых размещаются мировые судьи Забайкальского края и непосредственно работники ДМС и Учреждения, к эксплуатации в осенне-зимний период.</w:t>
      </w:r>
    </w:p>
    <w:p w14:paraId="1DAF37B8">
      <w:pPr>
        <w:shd w:val="clear" w:color="auto" w:fill="FFFFFF"/>
        <w:spacing w:after="15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Обеспечивает своевременную и качественную реализацию курируемым отделом своих функции, а также контроль за результатами их деятельности.</w:t>
      </w:r>
    </w:p>
    <w:p w14:paraId="266D29F9">
      <w:pPr>
        <w:shd w:val="clear" w:color="auto" w:fill="FFFFFF"/>
        <w:spacing w:after="15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Руководит работами по благоустройству, озеленению и уборке зданий/помещений и территории.</w:t>
      </w:r>
    </w:p>
    <w:p w14:paraId="50EA7873">
      <w:pPr>
        <w:jc w:val="both"/>
        <w:rPr>
          <w:color w:val="171717"/>
          <w:sz w:val="28"/>
          <w:szCs w:val="28"/>
        </w:rPr>
      </w:pPr>
      <w:r>
        <w:rPr>
          <w:bCs/>
          <w:sz w:val="28"/>
        </w:rPr>
        <w:t>Организует и контролирует составление смет и актов приемки выполненных работ, контролирует списание материалов в соответствии со сметой.</w:t>
      </w:r>
    </w:p>
    <w:p w14:paraId="2FAFDBC0">
      <w:pPr>
        <w:shd w:val="clear" w:color="auto" w:fill="FFFFFF"/>
        <w:spacing w:after="15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Согласно смет организует проведение косметических ремонтов помещений судебных участков, осуществляет контроль за качеством выполняемых ремонтных работ.</w:t>
      </w:r>
    </w:p>
    <w:p w14:paraId="525CC840">
      <w:pPr>
        <w:shd w:val="clear" w:color="auto" w:fill="FFFFFF"/>
        <w:spacing w:after="150"/>
        <w:jc w:val="both"/>
        <w:rPr>
          <w:color w:val="171717"/>
          <w:sz w:val="28"/>
          <w:szCs w:val="28"/>
        </w:rPr>
      </w:pPr>
      <w:r>
        <w:rPr>
          <w:bCs/>
          <w:sz w:val="28"/>
        </w:rPr>
        <w:t>Контролирует текущий ремонт подрядчиком.</w:t>
      </w:r>
    </w:p>
    <w:p w14:paraId="182D8452">
      <w:pPr>
        <w:shd w:val="clear" w:color="auto" w:fill="FFFFFF"/>
        <w:spacing w:after="150"/>
        <w:jc w:val="both"/>
        <w:rPr>
          <w:color w:val="171717"/>
          <w:sz w:val="28"/>
          <w:szCs w:val="28"/>
        </w:rPr>
      </w:pPr>
      <w:r>
        <w:rPr>
          <w:bCs/>
          <w:sz w:val="28"/>
        </w:rPr>
        <w:t>Контролирует</w:t>
      </w:r>
      <w:r>
        <w:t xml:space="preserve"> </w:t>
      </w:r>
      <w:r>
        <w:rPr>
          <w:bCs/>
          <w:sz w:val="28"/>
        </w:rPr>
        <w:t>ремонт мебели, замков, дверей, инвентаря</w:t>
      </w:r>
      <w:r>
        <w:t xml:space="preserve"> </w:t>
      </w:r>
      <w:r>
        <w:rPr>
          <w:bCs/>
          <w:sz w:val="28"/>
        </w:rPr>
        <w:t>судебных участков мировых судей города и края.</w:t>
      </w:r>
    </w:p>
    <w:p w14:paraId="49F1E58C">
      <w:pPr>
        <w:shd w:val="clear" w:color="auto" w:fill="FFFFFF"/>
        <w:spacing w:after="15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Осуществляет анализ данных по потребности обеспечения мировых судей, работников аппарата мировых судей, отделов ДМС и Учреждения (на основе плановой потребности и заявок, согласованных с бухгалтерией) всеми необходимыми для деятельности материальными ресурсами (хоз.инветарем, канц.тов., бумагой и др.). </w:t>
      </w:r>
    </w:p>
    <w:p w14:paraId="04FC031E">
      <w:pPr>
        <w:jc w:val="both"/>
        <w:rPr>
          <w:bCs/>
          <w:sz w:val="28"/>
        </w:rPr>
      </w:pPr>
      <w:r>
        <w:rPr>
          <w:bCs/>
          <w:sz w:val="28"/>
        </w:rPr>
        <w:t>Осуществляет проверку, соответствия и исполнения заявок, поступающих в Учреждение по косметическому ремонту помещений, по замене ламп, светильников, бумаги для судебных участков мировых судей города и края и др.</w:t>
      </w:r>
    </w:p>
    <w:p w14:paraId="5EE34881">
      <w:pPr>
        <w:shd w:val="clear" w:color="auto" w:fill="FFFFFF"/>
        <w:spacing w:after="15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Организует и контролирует правильность и своевременность оформления сотрудниками курируемого отдела необходимых документов для заключения договоров на поставку товара, выполнение работ, оказание услуг, получение и хранение материальных ценностей, а также ведения строгого учета их расходования и составления установленной отчетности на основе действующего законодательства.</w:t>
      </w:r>
    </w:p>
    <w:p w14:paraId="767F1FD0">
      <w:pPr>
        <w:shd w:val="clear" w:color="auto" w:fill="FFFFFF"/>
        <w:spacing w:after="15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Контролирует рациональное расходование финансовых средств, выделяемых для хозяйственных нужд Учреждения.</w:t>
      </w:r>
    </w:p>
    <w:p w14:paraId="5593C912">
      <w:pPr>
        <w:shd w:val="clear" w:color="auto" w:fill="FFFFFF"/>
        <w:spacing w:after="15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Контролирует исполнение Федерального Закона № 261-ФЗ от 23.11.2009г. «Об энергосбережении и о повышении эффективности и о внесении изменений в отдельные акты РФ.</w:t>
      </w:r>
    </w:p>
    <w:p w14:paraId="5B6A5061">
      <w:pPr>
        <w:shd w:val="clear" w:color="auto" w:fill="FFFFFF"/>
        <w:spacing w:after="15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Организует и контролирует работу склада, правильность и своевременность учета движения материальных ценностей на складе.</w:t>
      </w:r>
    </w:p>
    <w:p w14:paraId="32B2D321">
      <w:pPr>
        <w:shd w:val="clear" w:color="auto" w:fill="FFFFFF"/>
        <w:spacing w:after="15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Организует и контролирует своевременную доставку материальных ресурсов в соответствии с предусмотренными договорами сроками и количеством, проверку комплектности, а также хранение на складах.</w:t>
      </w:r>
    </w:p>
    <w:p w14:paraId="4E5904D6">
      <w:pPr>
        <w:shd w:val="clear" w:color="auto" w:fill="FFFFFF"/>
        <w:spacing w:after="15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Обеспечивает работу по проведению аукционов, конкурсов, запросов котировок в соответствии с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bCs/>
          <w:sz w:val="28"/>
        </w:rPr>
        <w:t>готовить конкурсную документацию для размещения аукционов, котировок на проведение закупки строительных материалов для косметического ремонта судебных участков</w:t>
      </w:r>
      <w:r>
        <w:t xml:space="preserve"> </w:t>
      </w:r>
      <w:r>
        <w:rPr>
          <w:bCs/>
          <w:sz w:val="28"/>
        </w:rPr>
        <w:t>мировых судей города и края</w:t>
      </w:r>
      <w:r>
        <w:rPr>
          <w:color w:val="171717"/>
          <w:sz w:val="28"/>
          <w:szCs w:val="28"/>
        </w:rPr>
        <w:t>.</w:t>
      </w:r>
    </w:p>
    <w:p w14:paraId="7EC6F198">
      <w:pPr>
        <w:shd w:val="clear" w:color="auto" w:fill="FFFFFF"/>
        <w:spacing w:after="150"/>
        <w:jc w:val="both"/>
        <w:rPr>
          <w:bCs/>
          <w:sz w:val="28"/>
        </w:rPr>
      </w:pPr>
      <w:r>
        <w:rPr>
          <w:bCs/>
          <w:sz w:val="28"/>
        </w:rPr>
        <w:t>Составляет годовую бюджетную потребность к смете на последующие три года по хозяйственной части.</w:t>
      </w:r>
    </w:p>
    <w:p w14:paraId="3510A645">
      <w:pPr>
        <w:jc w:val="both"/>
        <w:rPr>
          <w:bCs/>
          <w:sz w:val="28"/>
        </w:rPr>
      </w:pPr>
      <w:r>
        <w:rPr>
          <w:bCs/>
          <w:sz w:val="28"/>
        </w:rPr>
        <w:t>Несет ответственность по пожарной безопасности в Учреждении.</w:t>
      </w:r>
    </w:p>
    <w:p w14:paraId="6467C2C1">
      <w:pPr>
        <w:shd w:val="clear" w:color="auto" w:fill="FFFFFF"/>
        <w:spacing w:after="15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Обеспечивает в отношении подчиненных работников соблюдение трудового законодательства и законодательства об охране труда, создание условий труда, отвечающих установленным требованиям.</w:t>
      </w:r>
    </w:p>
    <w:p w14:paraId="3E2A3D40">
      <w:pPr>
        <w:shd w:val="clear" w:color="auto" w:fill="FFFFFF"/>
        <w:spacing w:after="15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Организует обучение подчиненных работников, повышению их квалификации.</w:t>
      </w:r>
    </w:p>
    <w:p w14:paraId="78615410">
      <w:pPr>
        <w:shd w:val="clear" w:color="auto" w:fill="FFFFFF"/>
        <w:spacing w:after="15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Разрешает конфликтные ситуации между подчиненными работниками.</w:t>
      </w:r>
    </w:p>
    <w:p w14:paraId="65DD3BD8">
      <w:pPr>
        <w:shd w:val="clear" w:color="auto" w:fill="FFFFFF"/>
        <w:spacing w:after="15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Вносит на рассмотрение руководителю Учреждения:</w:t>
      </w:r>
    </w:p>
    <w:p w14:paraId="45C4BEBB">
      <w:pPr>
        <w:shd w:val="clear" w:color="auto" w:fill="FFFFFF"/>
        <w:spacing w:after="150"/>
        <w:ind w:firstLine="45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представления о назначении, перемещении  освобождении от занимаемых должностей подчиненных работников;</w:t>
      </w:r>
    </w:p>
    <w:p w14:paraId="46F32996">
      <w:pPr>
        <w:shd w:val="clear" w:color="auto" w:fill="FFFFFF"/>
        <w:spacing w:after="150"/>
        <w:ind w:firstLine="45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-предложения о поощрении подчиненных работников;</w:t>
      </w:r>
    </w:p>
    <w:p w14:paraId="2225FE11">
      <w:pPr>
        <w:shd w:val="clear" w:color="auto" w:fill="FFFFFF"/>
        <w:spacing w:after="150"/>
        <w:ind w:firstLine="45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-предложения о привлечении к дисциплинарной ответственности подчиненных работников, совершивших дисциплинарные проступки.</w:t>
      </w:r>
    </w:p>
    <w:p w14:paraId="478F253F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организации и планировании деятельности Учреждения.</w:t>
      </w:r>
    </w:p>
    <w:p w14:paraId="3500372A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Уведомляет руководителя Учреждения, органы прокуратуры обо всех случаях обращения к нему каких-либо лиц в целях склонения его к совершению коррупционных правонарушений в порядке, установленном соответствующими нормативными правовыми актами.</w:t>
      </w:r>
    </w:p>
    <w:p w14:paraId="6CAC571C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Учреждение по отдельным направлениям его деятельности, организует и координирует деятельность Учреждения в соответствии с Уставом Учреждения.</w:t>
      </w:r>
    </w:p>
    <w:p w14:paraId="4DEB0048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выполнении основных задач, возложенных на Учреждение.</w:t>
      </w:r>
    </w:p>
    <w:p w14:paraId="24F8ABF5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с обращениями граждан, в том числе с обращениями граждан, содержащих признаки коррупционных проявлений.</w:t>
      </w:r>
    </w:p>
    <w:p w14:paraId="13138C9F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Проводит непосредственную работу по контролю за ходом исполнения контрольных документов в Учреждении.</w:t>
      </w:r>
    </w:p>
    <w:p w14:paraId="2F83ED3A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руководителю Учреждения месячные отчёты о проделанной работе курирующих отделов, доклады для выступления в ДМС за полгода, год. </w:t>
      </w:r>
    </w:p>
    <w:p w14:paraId="3AD54118">
      <w:pPr>
        <w:shd w:val="clear" w:color="auto" w:fill="FFFFFF"/>
        <w:spacing w:after="15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Соблюдает Правила внутреннего трудового распорядка, нормы охраны труда, техники безопасности, производственной санитарии и противопожарной защиты и иные локальные нормативные акты Учреждения.</w:t>
      </w:r>
    </w:p>
    <w:p w14:paraId="458EEE43">
      <w:pPr>
        <w:shd w:val="clear" w:color="auto" w:fill="FFFFFF"/>
        <w:spacing w:after="15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Обеспечивает соблюдение чистоты и порядка на своем рабочем месте.</w:t>
      </w:r>
    </w:p>
    <w:p w14:paraId="4EC9919B">
      <w:pPr>
        <w:jc w:val="both"/>
        <w:rPr>
          <w:bCs/>
          <w:sz w:val="28"/>
        </w:rPr>
      </w:pPr>
      <w:r>
        <w:rPr>
          <w:bCs/>
          <w:sz w:val="28"/>
        </w:rPr>
        <w:t>Ведет номенклатурные дела, обеспечивает надлежащий порядок хранения документов в пределах своей компетенции;</w:t>
      </w:r>
    </w:p>
    <w:p w14:paraId="68DD203B">
      <w:pPr>
        <w:jc w:val="both"/>
        <w:rPr>
          <w:bCs/>
          <w:sz w:val="28"/>
        </w:rPr>
      </w:pPr>
      <w:r>
        <w:rPr>
          <w:bCs/>
          <w:sz w:val="28"/>
        </w:rPr>
        <w:t>Осуществляет контроль за техническим состоянием здании;</w:t>
      </w:r>
    </w:p>
    <w:p w14:paraId="335D804A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Выполняет иные поручения руководителя Учреждения.</w:t>
      </w:r>
    </w:p>
    <w:p w14:paraId="4251F559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Является материально ответственным лицом.</w:t>
      </w:r>
    </w:p>
    <w:p w14:paraId="73534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D9DA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Требования:</w:t>
      </w:r>
    </w:p>
    <w:p w14:paraId="2C231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3A7D3D0">
      <w:pPr>
        <w:shd w:val="clear" w:color="auto" w:fill="FFFFFF"/>
        <w:spacing w:after="150"/>
        <w:jc w:val="both"/>
        <w:rPr>
          <w:color w:val="171717"/>
          <w:sz w:val="28"/>
          <w:szCs w:val="28"/>
        </w:rPr>
      </w:pPr>
      <w:r>
        <w:rPr>
          <w:rFonts w:ascii="Times New Roman" w:hAnsi="Times New Roman" w:cs="Times New Roman"/>
          <w:b/>
          <w:color w:val="171717"/>
          <w:sz w:val="28"/>
          <w:szCs w:val="28"/>
        </w:rPr>
        <w:t xml:space="preserve">- </w:t>
      </w:r>
      <w:r>
        <w:rPr>
          <w:color w:val="171717"/>
          <w:sz w:val="28"/>
          <w:szCs w:val="28"/>
        </w:rPr>
        <w:t>высшее профессиональное образование, стаж работы не менее 3 лет.</w:t>
      </w:r>
    </w:p>
    <w:p w14:paraId="12467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0836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8BE1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Условия:</w:t>
      </w:r>
    </w:p>
    <w:p w14:paraId="44B3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573B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Полная занятость.</w:t>
      </w:r>
    </w:p>
    <w:p w14:paraId="3DCE5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2C89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Соц.пакет (ежегодные, учебные отпуска, больничные).</w:t>
      </w:r>
    </w:p>
    <w:p w14:paraId="6D88D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A394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Обращаться по адресу: г.Чита, ул.Тимирязева, д.31  тел. 21-75-35 </w:t>
      </w:r>
    </w:p>
    <w:sectPr>
      <w:pgSz w:w="12240" w:h="15840"/>
      <w:pgMar w:top="1134" w:right="850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58"/>
    <w:rsid w:val="001F4F0F"/>
    <w:rsid w:val="00214491"/>
    <w:rsid w:val="0024426F"/>
    <w:rsid w:val="00244323"/>
    <w:rsid w:val="003F44CC"/>
    <w:rsid w:val="00473073"/>
    <w:rsid w:val="006A3B10"/>
    <w:rsid w:val="00703163"/>
    <w:rsid w:val="0071647E"/>
    <w:rsid w:val="00774F66"/>
    <w:rsid w:val="00782FF3"/>
    <w:rsid w:val="007B58A2"/>
    <w:rsid w:val="007F7605"/>
    <w:rsid w:val="0085154C"/>
    <w:rsid w:val="009819FA"/>
    <w:rsid w:val="009F4F4A"/>
    <w:rsid w:val="00A07A7E"/>
    <w:rsid w:val="00AA19CD"/>
    <w:rsid w:val="00B453FC"/>
    <w:rsid w:val="00B85D0C"/>
    <w:rsid w:val="00BB4558"/>
    <w:rsid w:val="00BE629B"/>
    <w:rsid w:val="00C02DE7"/>
    <w:rsid w:val="00C50CDD"/>
    <w:rsid w:val="00C62BDC"/>
    <w:rsid w:val="00D93DB7"/>
    <w:rsid w:val="00E17AE4"/>
    <w:rsid w:val="00E4250F"/>
    <w:rsid w:val="00E53B00"/>
    <w:rsid w:val="00F56CCC"/>
    <w:rsid w:val="00F65CE3"/>
    <w:rsid w:val="12B75830"/>
    <w:rsid w:val="4CD8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903</Words>
  <Characters>5151</Characters>
  <Lines>42</Lines>
  <Paragraphs>12</Paragraphs>
  <TotalTime>24</TotalTime>
  <ScaleCrop>false</ScaleCrop>
  <LinksUpToDate>false</LinksUpToDate>
  <CharactersWithSpaces>6042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2025-04-18T06:51:00Z</dcterms:created>
  <dc:creator>DMS</dc:creator>
  <cp:lastModifiedBy>GKU-Sekretar</cp:lastModifiedBy>
  <dcterms:modified xsi:type="dcterms:W3CDTF">2025-04-22T07:38:30Z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D4CCA97290E14206B3EB7403DAB8BE22_13</vt:lpwstr>
  </property>
</Properties>
</file>