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Ind w:w="2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D9D9D9" w:themeColor="background1" w:themeShade="D9" w:fill="BFBFBF" w:themeFill="background1" w:themeFillShade="BF"/>
        <w:tblLook w:val="0000"/>
      </w:tblPr>
      <w:tblGrid>
        <w:gridCol w:w="5595"/>
      </w:tblGrid>
      <w:tr w:rsidR="00131C15" w:rsidTr="00490A4A">
        <w:tblPrEx>
          <w:tblCellMar>
            <w:top w:w="0" w:type="dxa"/>
            <w:bottom w:w="0" w:type="dxa"/>
          </w:tblCellMar>
        </w:tblPrEx>
        <w:trPr>
          <w:trHeight w:val="1022"/>
        </w:trPr>
        <w:tc>
          <w:tcPr>
            <w:tcW w:w="5595" w:type="dxa"/>
            <w:shd w:val="pct10" w:color="D9D9D9" w:themeColor="background1" w:themeShade="D9" w:fill="BFBFBF" w:themeFill="background1" w:themeFillShade="BF"/>
          </w:tcPr>
          <w:p w:rsidR="00131C15" w:rsidRPr="00131C15" w:rsidRDefault="00FD24EF" w:rsidP="008E72B7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46" type="#_x0000_t67" style="position:absolute;left:0;text-align:left;margin-left:139.35pt;margin-top:64.25pt;width:7.15pt;height:21pt;z-index:251676672" fillcolor="black [3213]" strokecolor="black [3213]" strokeweight="3pt">
                  <v:shadow on="t" type="perspective" color="#7f7f7f [1601]" opacity=".5" offset="1pt" offset2="-1pt"/>
                  <v:textbox style="layout-flow:vertical-ideographic"/>
                </v:shape>
              </w:pict>
            </w:r>
            <w:r w:rsidR="00131C15">
              <w:rPr>
                <w:rFonts w:ascii="Times New Roman" w:hAnsi="Times New Roman" w:cs="Times New Roman"/>
                <w:sz w:val="28"/>
                <w:szCs w:val="28"/>
              </w:rPr>
              <w:t>Как получить земельный участок для строительства индивидуального жилого дома</w:t>
            </w:r>
          </w:p>
        </w:tc>
      </w:tr>
    </w:tbl>
    <w:p w:rsidR="0080519A" w:rsidRDefault="00FC3E41" w:rsidP="00131C15">
      <w:pPr>
        <w:tabs>
          <w:tab w:val="left" w:pos="7950"/>
        </w:tabs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-5203825</wp:posOffset>
            </wp:positionH>
            <wp:positionV relativeFrom="paragraph">
              <wp:posOffset>-129540</wp:posOffset>
            </wp:positionV>
            <wp:extent cx="1517015" cy="990600"/>
            <wp:effectExtent l="19050" t="0" r="6985" b="0"/>
            <wp:wrapNone/>
            <wp:docPr id="11" name="Рисунок 7" descr="C:\Users\1\Desktop\1581363566_40-p-dizain-otdelki-domov-snaruzhi-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1581363566_40-p-dizain-otdelki-domov-snaruzhi-7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01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-117475</wp:posOffset>
            </wp:positionH>
            <wp:positionV relativeFrom="paragraph">
              <wp:posOffset>-129540</wp:posOffset>
            </wp:positionV>
            <wp:extent cx="1482090" cy="990600"/>
            <wp:effectExtent l="19050" t="0" r="3810" b="0"/>
            <wp:wrapNone/>
            <wp:docPr id="16" name="Рисунок 12" descr="C:\Users\1\Desktop\42be291adc66a7035c70c272dd5c2ea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1\Desktop\42be291adc66a7035c70c272dd5c2eab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09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32DE">
        <w:rPr>
          <w:noProof/>
          <w:lang w:eastAsia="ru-RU"/>
        </w:rPr>
        <w:pict>
          <v:rect id="_x0000_s1026" style="position:absolute;margin-left:-381.25pt;margin-top:85.8pt;width:471pt;height:39.75pt;z-index:251660288;mso-position-horizontal-relative:text;mso-position-vertical-relative:text">
            <v:fill color2="fill darken(118)" rotate="t" method="linear sigma" focus="100%" type="gradient"/>
            <v:textbox>
              <w:txbxContent>
                <w:p w:rsidR="00C432DE" w:rsidRPr="00C432DE" w:rsidRDefault="00C432DE" w:rsidP="00C432D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32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Гражданин обращается в Департамент с заявлением о предоставлении земельного участка</w:t>
                  </w:r>
                </w:p>
              </w:txbxContent>
            </v:textbox>
          </v:rect>
        </w:pict>
      </w:r>
      <w:r w:rsidR="008E72B7">
        <w:br w:type="textWrapping" w:clear="all"/>
      </w:r>
    </w:p>
    <w:p w:rsidR="008E72B7" w:rsidRDefault="008E72B7" w:rsidP="00131C15">
      <w:pPr>
        <w:tabs>
          <w:tab w:val="left" w:pos="7950"/>
        </w:tabs>
      </w:pPr>
    </w:p>
    <w:p w:rsidR="008E72B7" w:rsidRDefault="00FC3E41" w:rsidP="00131C15">
      <w:pPr>
        <w:tabs>
          <w:tab w:val="left" w:pos="7950"/>
        </w:tabs>
      </w:pPr>
      <w:r>
        <w:rPr>
          <w:noProof/>
          <w:lang w:eastAsia="ru-RU"/>
        </w:rPr>
        <w:pict>
          <v:rect id="_x0000_s1030" style="position:absolute;margin-left:67.2pt;margin-top:23.85pt;width:348.75pt;height:39pt;z-index:251661312">
            <v:fill color2="fill darken(118)" rotate="t" method="linear sigma" focus="100%" type="gradient"/>
            <v:textbox>
              <w:txbxContent>
                <w:p w:rsidR="00C432DE" w:rsidRPr="00C432DE" w:rsidRDefault="00C432DE" w:rsidP="00C432D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32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Департамент рассматривает заявление и принимает одно из следующих решений (в течени</w:t>
                  </w:r>
                  <w:proofErr w:type="gramStart"/>
                  <w:r w:rsidRPr="00C432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proofErr w:type="gramEnd"/>
                  <w:r w:rsidRPr="00C432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2-х недель)</w:t>
                  </w:r>
                </w:p>
              </w:txbxContent>
            </v:textbox>
          </v:rect>
        </w:pict>
      </w:r>
      <w:r w:rsidR="00FD24EF">
        <w:rPr>
          <w:noProof/>
          <w:lang w:eastAsia="ru-RU"/>
        </w:rPr>
        <w:pict>
          <v:shape id="_x0000_s1047" type="#_x0000_t67" style="position:absolute;margin-left:240.45pt;margin-top:8.1pt;width:7.15pt;height:15.75pt;z-index:251677696" fillcolor="black [3213]" strokecolor="black [3213]">
            <v:textbox style="layout-flow:vertical-ideographic"/>
          </v:shape>
        </w:pict>
      </w:r>
    </w:p>
    <w:p w:rsidR="00C432DE" w:rsidRDefault="00C432DE" w:rsidP="00131C15">
      <w:pPr>
        <w:tabs>
          <w:tab w:val="left" w:pos="7950"/>
        </w:tabs>
      </w:pPr>
    </w:p>
    <w:p w:rsidR="009464F5" w:rsidRDefault="00FD24EF" w:rsidP="00131C15">
      <w:pPr>
        <w:tabs>
          <w:tab w:val="left" w:pos="7950"/>
        </w:tabs>
      </w:pPr>
      <w:r>
        <w:rPr>
          <w:noProof/>
          <w:lang w:eastAsia="ru-RU"/>
        </w:rPr>
        <w:pict>
          <v:shape id="_x0000_s1050" type="#_x0000_t67" style="position:absolute;margin-left:355.55pt;margin-top:6.7pt;width:7.15pt;height:33.75pt;z-index:251679744" fillcolor="black [3213]">
            <v:textbox style="layout-flow:vertical-ideographic"/>
          </v:shape>
        </w:pict>
      </w:r>
      <w:r>
        <w:rPr>
          <w:noProof/>
          <w:lang w:eastAsia="ru-RU"/>
        </w:rPr>
        <w:pict>
          <v:shape id="_x0000_s1049" type="#_x0000_t67" style="position:absolute;margin-left:99.05pt;margin-top:6.7pt;width:7.15pt;height:33.75pt;z-index:251678720" fillcolor="black [3213]" strokecolor="black [3213]">
            <v:textbox style="layout-flow:vertical-ideographic"/>
          </v:shape>
        </w:pict>
      </w:r>
    </w:p>
    <w:p w:rsidR="00C432DE" w:rsidRDefault="00187064" w:rsidP="00131C15">
      <w:pPr>
        <w:tabs>
          <w:tab w:val="left" w:pos="79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6" style="position:absolute;margin-left:-29.55pt;margin-top:15pt;width:200.25pt;height:49.5pt;z-index:251667456">
            <v:fill color2="fill darken(118)" rotate="t" method="linear sigma" focus="100%" type="gradient"/>
            <v:textbox>
              <w:txbxContent>
                <w:p w:rsidR="00187064" w:rsidRPr="00187064" w:rsidRDefault="00187064" w:rsidP="00063999">
                  <w:pPr>
                    <w:rPr>
                      <w:sz w:val="20"/>
                      <w:szCs w:val="20"/>
                    </w:rPr>
                  </w:pPr>
                  <w:r w:rsidRPr="00187064">
                    <w:rPr>
                      <w:sz w:val="20"/>
                      <w:szCs w:val="20"/>
                    </w:rPr>
                    <w:t>Подготавливает схему размещения земельного участка на кадастровом плане территории</w:t>
                  </w:r>
                  <w:r>
                    <w:rPr>
                      <w:sz w:val="20"/>
                      <w:szCs w:val="20"/>
                    </w:rPr>
                    <w:t xml:space="preserve"> (гражданин)</w:t>
                  </w:r>
                </w:p>
              </w:txbxContent>
            </v:textbox>
          </v:rect>
        </w:pict>
      </w:r>
      <w:r w:rsidR="009464F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1" style="position:absolute;margin-left:316.95pt;margin-top:15pt;width:174pt;height:49.5pt;z-index:251662336">
            <v:fill color2="fill darken(118)" rotate="t" method="linear sigma" focus="100%" type="gradient"/>
            <v:textbox>
              <w:txbxContent>
                <w:p w:rsidR="00C432DE" w:rsidRPr="009464F5" w:rsidRDefault="00C432DE" w:rsidP="00C432DE">
                  <w:pPr>
                    <w:jc w:val="center"/>
                    <w:rPr>
                      <w:sz w:val="20"/>
                      <w:szCs w:val="20"/>
                    </w:rPr>
                  </w:pPr>
                  <w:r w:rsidRPr="009464F5">
                    <w:rPr>
                      <w:sz w:val="20"/>
                      <w:szCs w:val="20"/>
                    </w:rPr>
                    <w:t>Подготавливает схему размещения земельного участка на кадастровом плане</w:t>
                  </w:r>
                </w:p>
              </w:txbxContent>
            </v:textbox>
          </v:rect>
        </w:pict>
      </w:r>
      <w:r w:rsidR="00C432D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432DE" w:rsidRPr="00C432DE">
        <w:rPr>
          <w:rFonts w:ascii="Times New Roman" w:hAnsi="Times New Roman" w:cs="Times New Roman"/>
          <w:sz w:val="28"/>
          <w:szCs w:val="28"/>
        </w:rPr>
        <w:t xml:space="preserve">    </w:t>
      </w:r>
      <w:r w:rsidR="00C432DE">
        <w:rPr>
          <w:rFonts w:ascii="Times New Roman" w:hAnsi="Times New Roman" w:cs="Times New Roman"/>
          <w:sz w:val="28"/>
          <w:szCs w:val="28"/>
        </w:rPr>
        <w:t>и</w:t>
      </w:r>
      <w:r w:rsidR="00C432DE" w:rsidRPr="00C432DE">
        <w:rPr>
          <w:rFonts w:ascii="Times New Roman" w:hAnsi="Times New Roman" w:cs="Times New Roman"/>
          <w:sz w:val="28"/>
          <w:szCs w:val="28"/>
        </w:rPr>
        <w:t xml:space="preserve">ли      </w:t>
      </w:r>
      <w:r w:rsidR="00C432D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432DE" w:rsidRPr="00C432DE">
        <w:rPr>
          <w:rFonts w:ascii="Times New Roman" w:hAnsi="Times New Roman" w:cs="Times New Roman"/>
          <w:sz w:val="28"/>
          <w:szCs w:val="28"/>
        </w:rPr>
        <w:t xml:space="preserve">     </w:t>
      </w:r>
      <w:r w:rsidR="00C432DE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C432DE" w:rsidRPr="00C432D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proofErr w:type="gramStart"/>
      <w:r w:rsidR="00C432DE" w:rsidRPr="00C432DE">
        <w:rPr>
          <w:rFonts w:ascii="Times New Roman" w:hAnsi="Times New Roman" w:cs="Times New Roman"/>
          <w:sz w:val="28"/>
          <w:szCs w:val="28"/>
        </w:rPr>
        <w:t>или</w:t>
      </w:r>
      <w:proofErr w:type="spellEnd"/>
      <w:proofErr w:type="gramEnd"/>
    </w:p>
    <w:p w:rsidR="00C432DE" w:rsidRDefault="00D02CA6" w:rsidP="00131C15">
      <w:pPr>
        <w:tabs>
          <w:tab w:val="left" w:pos="79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90" coordsize="21600,21600" o:spt="90" adj="9257,18514,7200" path="m@4,l@0@2@5@2@5@12,0@12,,21600@1,21600@1@2,21600@2xe">
            <v:stroke joinstyle="miter"/>
            <v:formulas>
              <v:f eqn="val #0"/>
              <v:f eqn="val #1"/>
              <v:f eqn="val #2"/>
              <v:f eqn="prod #0 1 2"/>
              <v:f eqn="sum @3 10800 0"/>
              <v:f eqn="sum 21600 #0 #1"/>
              <v:f eqn="sum #1 #2 0"/>
              <v:f eqn="prod @6 1 2"/>
              <v:f eqn="prod #1 2 1"/>
              <v:f eqn="sum @8 0 21600"/>
              <v:f eqn="prod 21600 @0 @1"/>
              <v:f eqn="prod 21600 @4 @1"/>
              <v:f eqn="prod 21600 @5 @1"/>
              <v:f eqn="prod 21600 @7 @1"/>
              <v:f eqn="prod #1 1 2"/>
              <v:f eqn="sum @5 0 @4"/>
              <v:f eqn="sum @0 0 @4"/>
              <v:f eqn="prod @2 @15 @16"/>
            </v:formulas>
            <v:path o:connecttype="custom" o:connectlocs="@4,0;@0,@2;0,@11;@14,21600;@1,@13;21600,@2" o:connectangles="270,180,180,90,0,0" textboxrect="0,@12,@1,21600;@5,@17,@1,21600"/>
            <v:handles>
              <v:h position="#0,topLeft" xrange="@2,@9"/>
              <v:h position="#1,#2" xrange="@4,21600" yrange="0,@0"/>
            </v:handles>
          </v:shapetype>
          <v:shape id="_x0000_s1063" type="#_x0000_t90" style="position:absolute;margin-left:216.45pt;margin-top:14.25pt;width:27pt;height:16.5pt;rotation:270;z-index:251688960" fillcolor="black [3213]" strokecolor="black [3213]" strokeweight="3pt">
            <v:shadow on="t" type="perspective" color="#7f7f7f [1601]" opacity=".5" offset="1pt" offset2="-1pt"/>
          </v:shape>
        </w:pict>
      </w:r>
      <w:r w:rsidR="00C432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C432DE" w:rsidRDefault="00D02CA6" w:rsidP="00131C15">
      <w:pPr>
        <w:tabs>
          <w:tab w:val="left" w:pos="79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margin-left:235.2pt;margin-top:7.45pt;width:1.5pt;height:276pt;z-index:251689984" o:connectortype="straight" strokeweight="6pt"/>
        </w:pict>
      </w:r>
      <w:r w:rsidR="00FD24E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1" type="#_x0000_t67" style="position:absolute;margin-left:99.05pt;margin-top:7.45pt;width:7.15pt;height:16.55pt;z-index:251687936" fillcolor="black [3213]">
            <v:textbox style="layout-flow:vertical-ideographic"/>
          </v:shape>
        </w:pict>
      </w:r>
      <w:r w:rsidR="00FD24E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3" type="#_x0000_t67" style="position:absolute;margin-left:355.55pt;margin-top:7.45pt;width:7.15pt;height:16.55pt;z-index:251680768" fillcolor="black [3213]">
            <v:textbox style="layout-flow:vertical-ideographic"/>
          </v:shape>
        </w:pict>
      </w:r>
      <w:r w:rsidR="0018706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7" style="position:absolute;margin-left:-29.55pt;margin-top:24pt;width:200.25pt;height:26.95pt;z-index:251668480">
            <v:fill color2="fill darken(118)" rotate="t" method="linear sigma" focus="100%" type="gradient"/>
            <v:textbox style="mso-next-textbox:#_x0000_s1037">
              <w:txbxContent>
                <w:p w:rsidR="00187064" w:rsidRPr="00187064" w:rsidRDefault="00187064" w:rsidP="00063999">
                  <w:pPr>
                    <w:jc w:val="both"/>
                    <w:rPr>
                      <w:sz w:val="20"/>
                      <w:szCs w:val="20"/>
                    </w:rPr>
                  </w:pPr>
                  <w:r w:rsidRPr="00187064">
                    <w:rPr>
                      <w:sz w:val="20"/>
                      <w:szCs w:val="20"/>
                    </w:rPr>
                    <w:t>Запрашивает технические условия</w:t>
                  </w:r>
                </w:p>
              </w:txbxContent>
            </v:textbox>
          </v:rect>
        </w:pict>
      </w:r>
      <w:r w:rsidR="009464F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2" style="position:absolute;margin-left:316.95pt;margin-top:24pt;width:174pt;height:128.95pt;z-index:251663360">
            <v:fill color2="fill darken(118)" rotate="t" method="linear sigma" focus="100%" type="gradient"/>
            <v:textbox style="mso-next-textbox:#_x0000_s1032">
              <w:txbxContent>
                <w:p w:rsidR="009464F5" w:rsidRPr="009464F5" w:rsidRDefault="009464F5" w:rsidP="009464F5">
                  <w:pPr>
                    <w:jc w:val="both"/>
                    <w:rPr>
                      <w:sz w:val="20"/>
                      <w:szCs w:val="20"/>
                    </w:rPr>
                  </w:pPr>
                  <w:r w:rsidRPr="009464F5">
                    <w:rPr>
                      <w:sz w:val="20"/>
                      <w:szCs w:val="20"/>
                    </w:rPr>
                    <w:t>Публикует сообщение в порядке ст. 39.18 ЗК о приеме заявлений о предоставлении в аренду или собственность земельного участка для строительства индивидуального жилого дома с указанием местоположения земельного участка, площади</w:t>
                  </w:r>
                </w:p>
              </w:txbxContent>
            </v:textbox>
          </v:rect>
        </w:pict>
      </w:r>
    </w:p>
    <w:p w:rsidR="009464F5" w:rsidRDefault="00490A4A" w:rsidP="00131C15">
      <w:pPr>
        <w:tabs>
          <w:tab w:val="left" w:pos="79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3" type="#_x0000_t67" style="position:absolute;margin-left:99.05pt;margin-top:22.45pt;width:7.15pt;height:19.5pt;z-index:251692032" fillcolor="black [3213]">
            <v:textbox style="layout-flow:vertical-ideographic"/>
          </v:shape>
        </w:pict>
      </w:r>
    </w:p>
    <w:p w:rsidR="009464F5" w:rsidRDefault="00187064" w:rsidP="00131C15">
      <w:pPr>
        <w:tabs>
          <w:tab w:val="left" w:pos="79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8" style="position:absolute;margin-left:-29.55pt;margin-top:13.3pt;width:200.25pt;height:32.25pt;z-index:251669504">
            <v:fill color2="fill darken(118)" rotate="t" method="linear sigma" focus="100%" type="gradient"/>
            <v:textbox style="mso-next-textbox:#_x0000_s1038">
              <w:txbxContent>
                <w:p w:rsidR="00187064" w:rsidRPr="00187064" w:rsidRDefault="00187064" w:rsidP="00063999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Организует проведение кадастровых работ в отношении земельного участка</w:t>
                  </w:r>
                </w:p>
              </w:txbxContent>
            </v:textbox>
          </v:rect>
        </w:pict>
      </w:r>
      <w:r w:rsidR="009464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9464F5" w:rsidRDefault="009464F5" w:rsidP="00131C15">
      <w:pPr>
        <w:tabs>
          <w:tab w:val="left" w:pos="7950"/>
        </w:tabs>
        <w:rPr>
          <w:rFonts w:ascii="Times New Roman" w:hAnsi="Times New Roman" w:cs="Times New Roman"/>
          <w:sz w:val="28"/>
          <w:szCs w:val="28"/>
        </w:rPr>
      </w:pPr>
    </w:p>
    <w:p w:rsidR="009464F5" w:rsidRDefault="00063999" w:rsidP="00131C15">
      <w:pPr>
        <w:tabs>
          <w:tab w:val="left" w:pos="79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9" style="position:absolute;margin-left:-29.55pt;margin-top:14.15pt;width:200.25pt;height:66pt;z-index:251670528">
            <v:fill color2="fill darken(118)" rotate="t" method="linear sigma" focus="100%" type="gradient"/>
            <v:textbox style="mso-next-textbox:#_x0000_s1039">
              <w:txbxContent>
                <w:p w:rsidR="00063999" w:rsidRPr="00187064" w:rsidRDefault="00063999" w:rsidP="00063999">
                  <w:pPr>
                    <w:jc w:val="both"/>
                    <w:rPr>
                      <w:sz w:val="20"/>
                      <w:szCs w:val="20"/>
                    </w:rPr>
                  </w:pPr>
                  <w:r w:rsidRPr="00187064">
                    <w:rPr>
                      <w:sz w:val="20"/>
                      <w:szCs w:val="20"/>
                    </w:rPr>
                    <w:t>Принимает решение о проведен</w:t>
                  </w:r>
                  <w:proofErr w:type="gramStart"/>
                  <w:r w:rsidRPr="00187064">
                    <w:rPr>
                      <w:sz w:val="20"/>
                      <w:szCs w:val="20"/>
                    </w:rPr>
                    <w:t>ии ау</w:t>
                  </w:r>
                  <w:proofErr w:type="gramEnd"/>
                  <w:r w:rsidRPr="00187064">
                    <w:rPr>
                      <w:sz w:val="20"/>
                      <w:szCs w:val="20"/>
                    </w:rPr>
                    <w:t>кциона по продаже испрашиваемого земельного участка (собственность или право аренды)</w:t>
                  </w:r>
                </w:p>
                <w:p w:rsidR="00063999" w:rsidRDefault="00063999"/>
              </w:txbxContent>
            </v:textbox>
          </v:rect>
        </w:pict>
      </w:r>
    </w:p>
    <w:p w:rsidR="009464F5" w:rsidRDefault="00FD24EF" w:rsidP="00131C15">
      <w:pPr>
        <w:tabs>
          <w:tab w:val="left" w:pos="79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4" type="#_x0000_t67" style="position:absolute;margin-left:355.55pt;margin-top:10.4pt;width:7.15pt;height:15pt;z-index:251681792" fillcolor="black [3213]">
            <v:textbox style="layout-flow:vertical-ideographic"/>
          </v:shape>
        </w:pict>
      </w:r>
      <w:r w:rsidR="009464F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3" style="position:absolute;margin-left:316.95pt;margin-top:25.4pt;width:174pt;height:161.25pt;z-index:251664384">
            <v:fill color2="fill darken(118)" rotate="t" method="linear sigma" focus="100%" type="gradient"/>
            <v:textbox style="mso-next-textbox:#_x0000_s1033">
              <w:txbxContent>
                <w:p w:rsidR="009464F5" w:rsidRPr="009464F5" w:rsidRDefault="009464F5">
                  <w:pPr>
                    <w:rPr>
                      <w:sz w:val="20"/>
                      <w:szCs w:val="20"/>
                    </w:rPr>
                  </w:pPr>
                  <w:r w:rsidRPr="009464F5">
                    <w:rPr>
                      <w:sz w:val="20"/>
                      <w:szCs w:val="20"/>
                    </w:rPr>
                    <w:t xml:space="preserve">В случае если </w:t>
                  </w:r>
                  <w:proofErr w:type="gramStart"/>
                  <w:r w:rsidRPr="009464F5">
                    <w:rPr>
                      <w:sz w:val="20"/>
                      <w:szCs w:val="20"/>
                    </w:rPr>
                    <w:t>по истечении месяца со дня опубликования сообщения о приеме заявлений о предоставлении в аренду</w:t>
                  </w:r>
                  <w:proofErr w:type="gramEnd"/>
                  <w:r w:rsidRPr="009464F5">
                    <w:rPr>
                      <w:sz w:val="20"/>
                      <w:szCs w:val="20"/>
                    </w:rPr>
                    <w:t xml:space="preserve"> или в собственность земельного участка, другие заявления не поступали, Департамент, принимает решение о предоставлении земельного участка для жилищного строительства в аренду или собственность гражданину</w:t>
                  </w:r>
                </w:p>
              </w:txbxContent>
            </v:textbox>
          </v:rect>
        </w:pict>
      </w:r>
    </w:p>
    <w:p w:rsidR="009464F5" w:rsidRDefault="00490A4A" w:rsidP="00131C15">
      <w:pPr>
        <w:tabs>
          <w:tab w:val="left" w:pos="79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4" type="#_x0000_t67" style="position:absolute;margin-left:99.05pt;margin-top:23.15pt;width:7.15pt;height:24pt;z-index:251693056" fillcolor="black [3213]">
            <v:textbox style="layout-flow:vertical-ideographic"/>
          </v:shape>
        </w:pict>
      </w:r>
    </w:p>
    <w:p w:rsidR="009464F5" w:rsidRDefault="00063999" w:rsidP="00131C15">
      <w:pPr>
        <w:tabs>
          <w:tab w:val="left" w:pos="79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0" style="position:absolute;margin-left:-29.55pt;margin-top:18.65pt;width:200.25pt;height:51.75pt;z-index:251671552">
            <v:fill color2="fill darken(118)" rotate="t" method="linear sigma" focus="100%" type="gradient"/>
            <v:textbox style="mso-next-textbox:#_x0000_s1040">
              <w:txbxContent>
                <w:p w:rsidR="00063999" w:rsidRPr="00063999" w:rsidRDefault="00063999" w:rsidP="00063999">
                  <w:pPr>
                    <w:jc w:val="both"/>
                    <w:rPr>
                      <w:sz w:val="20"/>
                      <w:szCs w:val="20"/>
                    </w:rPr>
                  </w:pPr>
                  <w:r w:rsidRPr="00063999">
                    <w:rPr>
                      <w:sz w:val="20"/>
                      <w:szCs w:val="20"/>
                    </w:rPr>
                    <w:t xml:space="preserve">Организует оценку стоимости земельного участка </w:t>
                  </w:r>
                  <w:proofErr w:type="gramStart"/>
                  <w:r w:rsidRPr="00063999">
                    <w:rPr>
                      <w:sz w:val="20"/>
                      <w:szCs w:val="20"/>
                    </w:rPr>
                    <w:t xml:space="preserve">( </w:t>
                  </w:r>
                  <w:proofErr w:type="gramEnd"/>
                  <w:r w:rsidRPr="00063999">
                    <w:rPr>
                      <w:sz w:val="20"/>
                      <w:szCs w:val="20"/>
                    </w:rPr>
                    <w:t>рыночная стоимость права аренды или права собственности)</w:t>
                  </w:r>
                </w:p>
              </w:txbxContent>
            </v:textbox>
          </v:rect>
        </w:pict>
      </w:r>
    </w:p>
    <w:p w:rsidR="00063999" w:rsidRDefault="00063999" w:rsidP="00131C15">
      <w:pPr>
        <w:tabs>
          <w:tab w:val="left" w:pos="79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1" style="position:absolute;margin-left:-29.55pt;margin-top:65.85pt;width:200.25pt;height:51.75pt;z-index:251672576">
            <v:fill color2="fill darken(118)" rotate="t" method="linear sigma" focus="100%" type="gradient"/>
            <v:textbox>
              <w:txbxContent>
                <w:p w:rsidR="00063999" w:rsidRPr="00063999" w:rsidRDefault="00063999" w:rsidP="00063999">
                  <w:pPr>
                    <w:jc w:val="both"/>
                    <w:rPr>
                      <w:sz w:val="20"/>
                      <w:szCs w:val="20"/>
                    </w:rPr>
                  </w:pPr>
                  <w:r w:rsidRPr="00063999">
                    <w:rPr>
                      <w:sz w:val="20"/>
                      <w:szCs w:val="20"/>
                    </w:rPr>
                    <w:t>Публикует извещение о проведен</w:t>
                  </w:r>
                  <w:proofErr w:type="gramStart"/>
                  <w:r w:rsidRPr="00063999">
                    <w:rPr>
                      <w:sz w:val="20"/>
                      <w:szCs w:val="20"/>
                    </w:rPr>
                    <w:t>ии ау</w:t>
                  </w:r>
                  <w:proofErr w:type="gramEnd"/>
                  <w:r w:rsidRPr="00063999">
                    <w:rPr>
                      <w:sz w:val="20"/>
                      <w:szCs w:val="20"/>
                    </w:rPr>
                    <w:t>кциона (не менее чем за 30 дней до дня проведения аукциона)</w:t>
                  </w:r>
                </w:p>
              </w:txbxContent>
            </v:textbox>
          </v:rect>
        </w:pict>
      </w:r>
      <w:r w:rsidR="0018706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5" style="position:absolute;margin-left:321.45pt;margin-top:212.85pt;width:169.5pt;height:61.5pt;z-index:251666432">
            <v:fill color2="fill darken(118)" rotate="t" method="linear sigma" focus="100%" type="gradient"/>
            <v:textbox>
              <w:txbxContent>
                <w:p w:rsidR="00187064" w:rsidRPr="00187064" w:rsidRDefault="00187064" w:rsidP="00187064">
                  <w:pPr>
                    <w:jc w:val="both"/>
                    <w:rPr>
                      <w:sz w:val="20"/>
                      <w:szCs w:val="20"/>
                    </w:rPr>
                  </w:pPr>
                  <w:r w:rsidRPr="00187064">
                    <w:rPr>
                      <w:sz w:val="20"/>
                      <w:szCs w:val="20"/>
                    </w:rPr>
                    <w:t>Заключает договора  аренды земельного участка (в 2-х недельный срок после кадастрового учета)</w:t>
                  </w:r>
                </w:p>
              </w:txbxContent>
            </v:textbox>
          </v:rect>
        </w:pict>
      </w:r>
      <w:r w:rsidR="0018706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4" style="position:absolute;margin-left:316.95pt;margin-top:126.6pt;width:174pt;height:63pt;z-index:251665408">
            <v:fill color2="fill darken(118)" rotate="t" method="linear sigma" focus="100%" type="gradient"/>
            <v:textbox>
              <w:txbxContent>
                <w:p w:rsidR="00187064" w:rsidRPr="00187064" w:rsidRDefault="00187064" w:rsidP="0018706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 счет средств заявителя организуется проведение кадастровых работ в отношении земельного участка</w:t>
                  </w:r>
                </w:p>
              </w:txbxContent>
            </v:textbox>
          </v:rect>
        </w:pict>
      </w:r>
      <w:r w:rsidR="009464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063999" w:rsidRPr="00063999" w:rsidRDefault="00490A4A" w:rsidP="000639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5" type="#_x0000_t67" style="position:absolute;margin-left:99.05pt;margin-top:13.35pt;width:7.15pt;height:24pt;z-index:251694080" fillcolor="black [3213]">
            <v:textbox style="layout-flow:vertical-ideographic"/>
          </v:shape>
        </w:pict>
      </w:r>
      <w:r w:rsidR="0006399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4" style="position:absolute;margin-left:182.55pt;margin-top:26.85pt;width:129pt;height:76.5pt;z-index:251675648">
            <v:fill color2="fill darken(118)" rotate="t" method="linear sigma" focus="100%" type="gradient"/>
            <v:textbox>
              <w:txbxContent>
                <w:p w:rsidR="00063999" w:rsidRPr="00FD24EF" w:rsidRDefault="00063999">
                  <w:pPr>
                    <w:rPr>
                      <w:sz w:val="20"/>
                      <w:szCs w:val="20"/>
                    </w:rPr>
                  </w:pPr>
                  <w:r w:rsidRPr="00FD24EF">
                    <w:rPr>
                      <w:sz w:val="20"/>
                      <w:szCs w:val="20"/>
                    </w:rPr>
                    <w:t>В случае</w:t>
                  </w:r>
                  <w:proofErr w:type="gramStart"/>
                  <w:r w:rsidRPr="00FD24EF">
                    <w:rPr>
                      <w:sz w:val="20"/>
                      <w:szCs w:val="20"/>
                    </w:rPr>
                    <w:t>,</w:t>
                  </w:r>
                  <w:proofErr w:type="gramEnd"/>
                  <w:r w:rsidRPr="00FD24EF">
                    <w:rPr>
                      <w:sz w:val="20"/>
                      <w:szCs w:val="20"/>
                    </w:rPr>
                    <w:t xml:space="preserve"> если подано 2 и более заявлений Департамент принимает решение о проведении аукциона</w:t>
                  </w:r>
                </w:p>
              </w:txbxContent>
            </v:textbox>
          </v:rect>
        </w:pict>
      </w:r>
    </w:p>
    <w:p w:rsidR="00063999" w:rsidRPr="00063999" w:rsidRDefault="00063999" w:rsidP="00063999">
      <w:pPr>
        <w:rPr>
          <w:rFonts w:ascii="Times New Roman" w:hAnsi="Times New Roman" w:cs="Times New Roman"/>
          <w:sz w:val="28"/>
          <w:szCs w:val="28"/>
        </w:rPr>
      </w:pPr>
    </w:p>
    <w:p w:rsidR="00063999" w:rsidRDefault="00FD24EF" w:rsidP="000639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56" type="#_x0000_t66" style="position:absolute;margin-left:311.7pt;margin-top:24.6pt;width:43.85pt;height:7.5pt;z-index:251683840" fillcolor="black [3213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5" type="#_x0000_t67" style="position:absolute;margin-left:355.55pt;margin-top:15.6pt;width:7.15pt;height:25.5pt;z-index:251682816" fillcolor="black [3213]">
            <v:textbox style="layout-flow:vertical-ideographic"/>
          </v:shape>
        </w:pict>
      </w:r>
    </w:p>
    <w:p w:rsidR="009464F5" w:rsidRDefault="00490A4A" w:rsidP="00063999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6" type="#_x0000_t67" style="position:absolute;margin-left:99.05pt;margin-top:3.55pt;width:7.15pt;height:24pt;z-index:251695104" fillcolor="black [3213]">
            <v:textbox style="layout-flow:vertical-ideographic"/>
          </v:shape>
        </w:pict>
      </w:r>
      <w:r w:rsidR="0006399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2" style="position:absolute;margin-left:-29.55pt;margin-top:27.55pt;width:200.25pt;height:25.5pt;z-index:251673600">
            <v:fill color2="fill darken(118)" rotate="t" method="linear sigma" focus="100%" type="gradient"/>
            <v:textbox>
              <w:txbxContent>
                <w:p w:rsidR="00063999" w:rsidRPr="00063999" w:rsidRDefault="00063999" w:rsidP="00063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63999">
                    <w:rPr>
                      <w:sz w:val="20"/>
                      <w:szCs w:val="20"/>
                    </w:rPr>
                    <w:t>Проводит аукцион</w:t>
                  </w:r>
                </w:p>
              </w:txbxContent>
            </v:textbox>
          </v:rect>
        </w:pict>
      </w:r>
      <w:r w:rsidR="00063999">
        <w:rPr>
          <w:rFonts w:ascii="Times New Roman" w:hAnsi="Times New Roman" w:cs="Times New Roman"/>
          <w:sz w:val="28"/>
          <w:szCs w:val="28"/>
        </w:rPr>
        <w:tab/>
      </w:r>
    </w:p>
    <w:p w:rsidR="00063999" w:rsidRDefault="00490A4A" w:rsidP="00063999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7" type="#_x0000_t67" style="position:absolute;margin-left:99.05pt;margin-top:24.55pt;width:7.15pt;height:16.5pt;z-index:251696128" fillcolor="black [3213]">
            <v:textbox style="layout-flow:vertical-ideographic"/>
          </v:shape>
        </w:pict>
      </w:r>
      <w:r w:rsidR="00063999">
        <w:rPr>
          <w:rFonts w:ascii="Times New Roman" w:hAnsi="Times New Roman" w:cs="Times New Roman"/>
          <w:sz w:val="28"/>
          <w:szCs w:val="28"/>
        </w:rPr>
        <w:tab/>
      </w:r>
    </w:p>
    <w:p w:rsidR="00063999" w:rsidRPr="00063999" w:rsidRDefault="00FD24EF" w:rsidP="00063999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7" type="#_x0000_t67" style="position:absolute;margin-left:355.55pt;margin-top:18.55pt;width:7.15pt;height:23.25pt;z-index:251684864" fillcolor="black [3213]">
            <v:textbox style="layout-flow:vertical-ideographic"/>
          </v:shape>
        </w:pict>
      </w:r>
      <w:r w:rsidR="0006399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3" style="position:absolute;margin-left:-29.55pt;margin-top:12.55pt;width:200.25pt;height:63pt;z-index:251674624">
            <v:fill color2="fill darken(118)" rotate="t" method="linear sigma" focus="100%" type="gradient"/>
            <v:textbox>
              <w:txbxContent>
                <w:p w:rsidR="00063999" w:rsidRPr="00063999" w:rsidRDefault="00063999">
                  <w:pPr>
                    <w:rPr>
                      <w:sz w:val="20"/>
                      <w:szCs w:val="20"/>
                    </w:rPr>
                  </w:pPr>
                  <w:r w:rsidRPr="00063999">
                    <w:rPr>
                      <w:sz w:val="20"/>
                      <w:szCs w:val="20"/>
                    </w:rPr>
                    <w:t>Заключает договор с победителем (в течени</w:t>
                  </w:r>
                  <w:proofErr w:type="gramStart"/>
                  <w:r w:rsidRPr="00063999">
                    <w:rPr>
                      <w:sz w:val="20"/>
                      <w:szCs w:val="20"/>
                    </w:rPr>
                    <w:t>и</w:t>
                  </w:r>
                  <w:proofErr w:type="gramEnd"/>
                  <w:r w:rsidRPr="00063999">
                    <w:rPr>
                      <w:sz w:val="20"/>
                      <w:szCs w:val="20"/>
                    </w:rPr>
                    <w:t xml:space="preserve"> 5 дней после подписания протокола итогов аукциона)</w:t>
                  </w:r>
                </w:p>
              </w:txbxContent>
            </v:textbox>
          </v:rect>
        </w:pict>
      </w:r>
    </w:p>
    <w:sectPr w:rsidR="00063999" w:rsidRPr="00063999" w:rsidSect="00131C1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0D5"/>
    <w:rsid w:val="00063999"/>
    <w:rsid w:val="000764BC"/>
    <w:rsid w:val="00131C15"/>
    <w:rsid w:val="00187064"/>
    <w:rsid w:val="002E0E2E"/>
    <w:rsid w:val="00490A4A"/>
    <w:rsid w:val="008214B7"/>
    <w:rsid w:val="008E72B7"/>
    <w:rsid w:val="009464F5"/>
    <w:rsid w:val="00983920"/>
    <w:rsid w:val="00C432DE"/>
    <w:rsid w:val="00D02CA6"/>
    <w:rsid w:val="00E210D5"/>
    <w:rsid w:val="00ED6128"/>
    <w:rsid w:val="00FC3E41"/>
    <w:rsid w:val="00FD2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3]" strokecolor="none [3213]"/>
    </o:shapedefaults>
    <o:shapelayout v:ext="edit">
      <o:idmap v:ext="edit" data="1"/>
      <o:rules v:ext="edit">
        <o:r id="V:Rule10" type="connector" idref="#_x0000_s107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0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A5054-39B9-4F19-8017-9069D98CA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2022-10-31T03:54:00Z</cp:lastPrinted>
  <dcterms:created xsi:type="dcterms:W3CDTF">2022-10-31T01:43:00Z</dcterms:created>
  <dcterms:modified xsi:type="dcterms:W3CDTF">2022-10-31T03:58:00Z</dcterms:modified>
</cp:coreProperties>
</file>