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85" w:rsidRPr="00CC5CBB" w:rsidRDefault="00411885" w:rsidP="00411885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sz w:val="22"/>
          <w:szCs w:val="22"/>
        </w:rPr>
      </w:pPr>
      <w:proofErr w:type="gramStart"/>
      <w:r w:rsidRPr="00CC5CBB">
        <w:rPr>
          <w:sz w:val="22"/>
          <w:szCs w:val="22"/>
        </w:rPr>
        <w:t>Утвержден</w:t>
      </w:r>
      <w:proofErr w:type="gramEnd"/>
      <w:r w:rsidRPr="00CC5CBB">
        <w:rPr>
          <w:sz w:val="22"/>
          <w:szCs w:val="22"/>
        </w:rPr>
        <w:br/>
        <w:t>постановлением</w:t>
      </w:r>
      <w:r>
        <w:rPr>
          <w:sz w:val="22"/>
          <w:szCs w:val="22"/>
        </w:rPr>
        <w:t xml:space="preserve"> </w:t>
      </w:r>
      <w:r w:rsidRPr="00CC5CBB">
        <w:rPr>
          <w:sz w:val="22"/>
          <w:szCs w:val="22"/>
        </w:rPr>
        <w:t xml:space="preserve">Правительства Забайкальского края </w:t>
      </w:r>
    </w:p>
    <w:p w:rsidR="00411885" w:rsidRPr="00CC5CBB" w:rsidRDefault="00411885" w:rsidP="00411885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CC5CBB">
        <w:rPr>
          <w:rFonts w:ascii="Times New Roman" w:hAnsi="Times New Roman" w:cs="Times New Roman"/>
        </w:rPr>
        <w:t xml:space="preserve">О </w:t>
      </w:r>
      <w:proofErr w:type="gramStart"/>
      <w:r w:rsidRPr="00CC5CBB">
        <w:rPr>
          <w:rFonts w:ascii="Times New Roman" w:hAnsi="Times New Roman" w:cs="Times New Roman"/>
        </w:rPr>
        <w:t>контроле за</w:t>
      </w:r>
      <w:proofErr w:type="gramEnd"/>
      <w:r w:rsidRPr="00CC5CBB">
        <w:rPr>
          <w:rFonts w:ascii="Times New Roman" w:hAnsi="Times New Roman" w:cs="Times New Roman"/>
        </w:rPr>
        <w:t xml:space="preserve"> деятельностью</w:t>
      </w:r>
    </w:p>
    <w:p w:rsidR="00411885" w:rsidRPr="00CC5CBB" w:rsidRDefault="00411885" w:rsidP="00411885">
      <w:pPr>
        <w:pStyle w:val="a5"/>
        <w:jc w:val="right"/>
        <w:rPr>
          <w:rFonts w:ascii="Times New Roman" w:hAnsi="Times New Roman" w:cs="Times New Roman"/>
        </w:rPr>
      </w:pPr>
      <w:r w:rsidRPr="00CC5CBB">
        <w:rPr>
          <w:rFonts w:ascii="Times New Roman" w:hAnsi="Times New Roman" w:cs="Times New Roman"/>
        </w:rPr>
        <w:t xml:space="preserve"> краевых государственных унитарных предприятий</w:t>
      </w:r>
    </w:p>
    <w:p w:rsidR="00411885" w:rsidRPr="00CC5CBB" w:rsidRDefault="00411885" w:rsidP="00411885">
      <w:pPr>
        <w:pStyle w:val="a5"/>
        <w:jc w:val="right"/>
        <w:rPr>
          <w:rFonts w:ascii="Times New Roman" w:hAnsi="Times New Roman" w:cs="Times New Roman"/>
        </w:rPr>
      </w:pPr>
      <w:r w:rsidRPr="00CC5CBB">
        <w:rPr>
          <w:rFonts w:ascii="Times New Roman" w:hAnsi="Times New Roman" w:cs="Times New Roman"/>
        </w:rPr>
        <w:t xml:space="preserve"> и хозяйственных обществ, акции (доли)</w:t>
      </w:r>
    </w:p>
    <w:p w:rsidR="00411885" w:rsidRPr="00CC5CBB" w:rsidRDefault="00411885" w:rsidP="00411885">
      <w:pPr>
        <w:pStyle w:val="a5"/>
        <w:jc w:val="right"/>
        <w:rPr>
          <w:rFonts w:ascii="Times New Roman" w:hAnsi="Times New Roman" w:cs="Times New Roman"/>
        </w:rPr>
      </w:pPr>
      <w:r w:rsidRPr="00CC5CBB">
        <w:rPr>
          <w:rFonts w:ascii="Times New Roman" w:hAnsi="Times New Roman" w:cs="Times New Roman"/>
        </w:rPr>
        <w:t xml:space="preserve"> в уставном </w:t>
      </w:r>
      <w:proofErr w:type="gramStart"/>
      <w:r w:rsidRPr="00CC5CBB">
        <w:rPr>
          <w:rFonts w:ascii="Times New Roman" w:hAnsi="Times New Roman" w:cs="Times New Roman"/>
        </w:rPr>
        <w:t>капитале</w:t>
      </w:r>
      <w:proofErr w:type="gramEnd"/>
      <w:r w:rsidRPr="00CC5CBB">
        <w:rPr>
          <w:rFonts w:ascii="Times New Roman" w:hAnsi="Times New Roman" w:cs="Times New Roman"/>
        </w:rPr>
        <w:t xml:space="preserve"> которых находятся в</w:t>
      </w:r>
    </w:p>
    <w:p w:rsidR="00411885" w:rsidRPr="00CC5CBB" w:rsidRDefault="00411885" w:rsidP="00411885">
      <w:pPr>
        <w:pStyle w:val="a5"/>
        <w:jc w:val="right"/>
        <w:rPr>
          <w:rFonts w:ascii="Times New Roman" w:hAnsi="Times New Roman" w:cs="Times New Roman"/>
        </w:rPr>
      </w:pPr>
      <w:r w:rsidRPr="00CC5CBB">
        <w:rPr>
          <w:rFonts w:ascii="Times New Roman" w:hAnsi="Times New Roman" w:cs="Times New Roman"/>
        </w:rPr>
        <w:t xml:space="preserve"> собственности Забайкальского края</w:t>
      </w:r>
      <w:r>
        <w:rPr>
          <w:rFonts w:ascii="Times New Roman" w:hAnsi="Times New Roman" w:cs="Times New Roman"/>
        </w:rPr>
        <w:t>»</w:t>
      </w:r>
    </w:p>
    <w:p w:rsidR="00411885" w:rsidRPr="00CC5CBB" w:rsidRDefault="00411885" w:rsidP="00411885">
      <w:pPr>
        <w:pStyle w:val="a5"/>
        <w:jc w:val="right"/>
        <w:rPr>
          <w:rFonts w:ascii="Times New Roman" w:hAnsi="Times New Roman" w:cs="Times New Roman"/>
        </w:rPr>
      </w:pPr>
      <w:r w:rsidRPr="00CC5CBB">
        <w:rPr>
          <w:rFonts w:ascii="Times New Roman" w:hAnsi="Times New Roman" w:cs="Times New Roman"/>
        </w:rPr>
        <w:t>от 30 декабря 2008 г. № 182</w:t>
      </w:r>
    </w:p>
    <w:p w:rsidR="00BD6BB5" w:rsidRPr="00A07D06" w:rsidRDefault="00BD6BB5" w:rsidP="00BD6BB5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8"/>
        </w:rPr>
      </w:pPr>
      <w:r w:rsidRPr="00A07D06">
        <w:rPr>
          <w:b/>
          <w:bCs/>
          <w:sz w:val="28"/>
          <w:szCs w:val="28"/>
        </w:rPr>
        <w:br/>
        <w:t>ПОРЯДОК ОПРЕДЕЛЕНИЯ И ПЕРЕЧЕНЬ ПОКАЗАТЕЛЕЙ ЭКОНОМИЧЕСКОЙ ЭФФЕКТИВНОСТИ ДЕЯТЕЛЬНОСТИ КРАЕВЫХ ГОСУДАРСТВЕННЫХ УНИТАРНЫХ ПРЕДПРИЯТИЙ И ХОЗЯЙСТВЕННЫХ ОБЩЕСТВ, АКЦИИ (ДОЛИ) В УСТАВНОМ КАПИТАЛЕ КОТОРЫХ НАХОДЯТСЯ В СОБСТВЕННОСТИ ЗАБАЙКАЛЬСКОГО КРАЯ</w:t>
      </w:r>
    </w:p>
    <w:p w:rsidR="00BD6BB5" w:rsidRPr="00A07D06" w:rsidRDefault="00BD6BB5" w:rsidP="00BD6BB5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D6BB5" w:rsidRPr="00411885" w:rsidRDefault="00BD6BB5" w:rsidP="00411885">
      <w:pPr>
        <w:jc w:val="both"/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>1. Настоящий Порядок устанавливает перечень показателей экономической эффективности деятельности краевых государственных унитарных предприятий (далее - унитарные предприятия) и хозяйственных обществ, акции (доли) в уставном капитале которых находятся в собственности Забайкальского края (далее - хозяйственные общества).</w:t>
      </w:r>
    </w:p>
    <w:p w:rsidR="00BD6BB5" w:rsidRPr="00411885" w:rsidRDefault="00BD6BB5" w:rsidP="00411885">
      <w:pPr>
        <w:jc w:val="both"/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 xml:space="preserve">2. Определение утверждаемых </w:t>
      </w:r>
      <w:proofErr w:type="gramStart"/>
      <w:r w:rsidRPr="00411885">
        <w:rPr>
          <w:rFonts w:ascii="Times New Roman" w:hAnsi="Times New Roman" w:cs="Times New Roman"/>
          <w:sz w:val="28"/>
          <w:szCs w:val="28"/>
        </w:rPr>
        <w:t>величин показателей экономической эффективности деятельности унитарных предприятий</w:t>
      </w:r>
      <w:proofErr w:type="gramEnd"/>
      <w:r w:rsidRPr="00411885">
        <w:rPr>
          <w:rFonts w:ascii="Times New Roman" w:hAnsi="Times New Roman" w:cs="Times New Roman"/>
          <w:sz w:val="28"/>
          <w:szCs w:val="28"/>
        </w:rPr>
        <w:t xml:space="preserve"> и хозяйственных обществ осуществляется исполнительными органами Забайкальского края, на которые возложены координация и регулирование деятельности в соответствующих отраслях или сферах управления, ежегодно до начала отчетного года на основании:</w:t>
      </w:r>
    </w:p>
    <w:p w:rsidR="00BD6BB5" w:rsidRPr="00411885" w:rsidRDefault="00BD6BB5" w:rsidP="00411885">
      <w:pPr>
        <w:jc w:val="both"/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>а) представляемых руководителями унитарных предприятий, представителями Забайкальского края в органах управления хозяйственных обществ:</w:t>
      </w:r>
    </w:p>
    <w:p w:rsidR="00BD6BB5" w:rsidRPr="00411885" w:rsidRDefault="00BD6BB5" w:rsidP="00411885">
      <w:pPr>
        <w:jc w:val="both"/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>программ (планов) деятельности унитарных предприятий и хозяйственных обществ, содержащих, в том числе, предложения по величине указанных показателей на отчетный год;</w:t>
      </w:r>
    </w:p>
    <w:p w:rsidR="00BD6BB5" w:rsidRPr="00411885" w:rsidRDefault="00BD6BB5" w:rsidP="00411885">
      <w:pPr>
        <w:jc w:val="both"/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>бухгалтерской и иной отчетности;</w:t>
      </w:r>
    </w:p>
    <w:p w:rsidR="00BD6BB5" w:rsidRPr="00411885" w:rsidRDefault="00BD6BB5" w:rsidP="00411885">
      <w:pPr>
        <w:jc w:val="both"/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>б) иных информационных ресурсов.</w:t>
      </w:r>
    </w:p>
    <w:p w:rsidR="00BD6BB5" w:rsidRPr="00411885" w:rsidRDefault="00BD6BB5" w:rsidP="00411885">
      <w:pPr>
        <w:jc w:val="both"/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>Величины показателей экономической эффективности деятельности унитарных предприятий утверждаются в составе программы деятельности унитарного предприятия на очередной год.</w:t>
      </w:r>
    </w:p>
    <w:p w:rsidR="00BD6BB5" w:rsidRPr="00411885" w:rsidRDefault="00BD6BB5" w:rsidP="00411885">
      <w:pPr>
        <w:jc w:val="both"/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lastRenderedPageBreak/>
        <w:t>3. Определение фактически достигнутых за отчетный период показателей экономической эффективности деятельности унитарных предприятий и хозяйственных обществ осуществляется руководителями унитарных предприятий и представителями Забайкальского края в органах управления хозяйственных обществ ежеквартально в соответствии с законодательством о бухгалтерском учете.</w:t>
      </w:r>
    </w:p>
    <w:p w:rsidR="00BD6BB5" w:rsidRPr="00411885" w:rsidRDefault="00BD6BB5" w:rsidP="00411885">
      <w:pPr>
        <w:jc w:val="both"/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>4. Для унитарных предприятий определяются утверждаемые и фактически достигнутые величины следующих показателей экономической эффективности деятельности (в тыс. рублей):</w:t>
      </w:r>
    </w:p>
    <w:p w:rsidR="00BD6BB5" w:rsidRPr="00411885" w:rsidRDefault="00BD6BB5" w:rsidP="00411885">
      <w:pPr>
        <w:jc w:val="both"/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платежей);</w:t>
      </w:r>
    </w:p>
    <w:p w:rsidR="00BD6BB5" w:rsidRPr="00411885" w:rsidRDefault="00BD6BB5" w:rsidP="00411885">
      <w:pPr>
        <w:jc w:val="both"/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>чистая прибыль;</w:t>
      </w:r>
    </w:p>
    <w:p w:rsidR="00BD6BB5" w:rsidRPr="00411885" w:rsidRDefault="00BD6BB5" w:rsidP="00411885">
      <w:pPr>
        <w:jc w:val="both"/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>часть прибыли, подлежащая перечислению в краевой бюджет;</w:t>
      </w:r>
    </w:p>
    <w:p w:rsidR="00BD6BB5" w:rsidRPr="00411885" w:rsidRDefault="00BD6BB5" w:rsidP="00411885">
      <w:pPr>
        <w:jc w:val="both"/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>стоимость чистых активов.</w:t>
      </w:r>
    </w:p>
    <w:p w:rsidR="00BD6BB5" w:rsidRPr="00411885" w:rsidRDefault="00BD6BB5" w:rsidP="00411885">
      <w:pPr>
        <w:jc w:val="both"/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>5. Для хозяйственных обществ определяются утверждаемые и фактически достигнутые величины следующих показателей экономической эффективности деятельности (в тыс. рублей):</w:t>
      </w:r>
    </w:p>
    <w:p w:rsidR="00BD6BB5" w:rsidRPr="00411885" w:rsidRDefault="00BD6BB5" w:rsidP="00411885">
      <w:pPr>
        <w:jc w:val="both"/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платежей);</w:t>
      </w:r>
    </w:p>
    <w:p w:rsidR="00BD6BB5" w:rsidRPr="00411885" w:rsidRDefault="00BD6BB5" w:rsidP="00411885">
      <w:pPr>
        <w:jc w:val="both"/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>чистая прибыль;</w:t>
      </w:r>
    </w:p>
    <w:p w:rsidR="00BD6BB5" w:rsidRPr="00411885" w:rsidRDefault="00BD6BB5" w:rsidP="00411885">
      <w:pPr>
        <w:jc w:val="both"/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>дивиденды, подлежащие перечислению в краевой бюджет;</w:t>
      </w:r>
    </w:p>
    <w:p w:rsidR="00BD6BB5" w:rsidRPr="00411885" w:rsidRDefault="00BD6BB5" w:rsidP="00411885">
      <w:pPr>
        <w:jc w:val="both"/>
        <w:rPr>
          <w:rFonts w:ascii="Times New Roman" w:hAnsi="Times New Roman" w:cs="Times New Roman"/>
          <w:sz w:val="28"/>
          <w:szCs w:val="28"/>
        </w:rPr>
      </w:pPr>
      <w:r w:rsidRPr="00411885">
        <w:rPr>
          <w:rFonts w:ascii="Times New Roman" w:hAnsi="Times New Roman" w:cs="Times New Roman"/>
          <w:sz w:val="28"/>
          <w:szCs w:val="28"/>
        </w:rPr>
        <w:t>стоимость чистых активов.</w:t>
      </w:r>
    </w:p>
    <w:sectPr w:rsidR="00BD6BB5" w:rsidRPr="00411885" w:rsidSect="00325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2FE6"/>
    <w:multiLevelType w:val="multilevel"/>
    <w:tmpl w:val="69007D8A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>
    <w:nsid w:val="522231DE"/>
    <w:multiLevelType w:val="multilevel"/>
    <w:tmpl w:val="847E6F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66B"/>
    <w:rsid w:val="00085724"/>
    <w:rsid w:val="00167A3C"/>
    <w:rsid w:val="00325358"/>
    <w:rsid w:val="003752C2"/>
    <w:rsid w:val="00411885"/>
    <w:rsid w:val="0042266B"/>
    <w:rsid w:val="00717CE9"/>
    <w:rsid w:val="0085224F"/>
    <w:rsid w:val="00A07D06"/>
    <w:rsid w:val="00BD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58"/>
  </w:style>
  <w:style w:type="paragraph" w:styleId="2">
    <w:name w:val="heading 2"/>
    <w:basedOn w:val="a"/>
    <w:next w:val="a"/>
    <w:link w:val="20"/>
    <w:uiPriority w:val="9"/>
    <w:unhideWhenUsed/>
    <w:qFormat/>
    <w:rsid w:val="00BD6B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6B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226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226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42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2266B"/>
    <w:rPr>
      <w:i/>
      <w:iCs/>
    </w:rPr>
  </w:style>
  <w:style w:type="paragraph" w:customStyle="1" w:styleId="s22">
    <w:name w:val="s_22"/>
    <w:basedOn w:val="a"/>
    <w:rsid w:val="0042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266B"/>
    <w:rPr>
      <w:color w:val="0000FF"/>
      <w:u w:val="single"/>
    </w:rPr>
  </w:style>
  <w:style w:type="paragraph" w:customStyle="1" w:styleId="s1">
    <w:name w:val="s_1"/>
    <w:basedOn w:val="a"/>
    <w:rsid w:val="0042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2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2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42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6B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6B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BD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D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118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1812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2093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1866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523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3172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3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4672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30737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2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6190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6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8035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4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3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7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1942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2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1738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40024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5258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7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2420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62783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3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2206">
                  <w:marLeft w:val="0"/>
                  <w:marRight w:val="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7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4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1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9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32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13801">
          <w:marLeft w:val="0"/>
          <w:marRight w:val="0"/>
          <w:marTop w:val="0"/>
          <w:marBottom w:val="7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9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27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2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2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3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2024-12-20T01:18:00Z</dcterms:created>
  <dcterms:modified xsi:type="dcterms:W3CDTF">2024-12-20T01:20:00Z</dcterms:modified>
</cp:coreProperties>
</file>