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Pr="007B1069" w:rsidRDefault="00386351" w:rsidP="007B1069">
      <w:pPr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ФОРМА</w:t>
      </w:r>
    </w:p>
    <w:p w:rsidR="008D46E5" w:rsidRPr="007B1069" w:rsidRDefault="008D46E5" w:rsidP="007B1069">
      <w:pPr>
        <w:jc w:val="center"/>
        <w:rPr>
          <w:rFonts w:ascii="Times New Roman" w:hAnsi="Times New Roman" w:cs="Times New Roman"/>
        </w:rPr>
      </w:pPr>
    </w:p>
    <w:p w:rsidR="00B154F3" w:rsidRPr="007B1069" w:rsidRDefault="00EC3C9E" w:rsidP="007B10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СВЕДЕНИЯ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о вакантных должностях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 xml:space="preserve">в </w:t>
      </w:r>
      <w:r w:rsidR="0055250C" w:rsidRPr="007B1069">
        <w:rPr>
          <w:rFonts w:ascii="Times New Roman" w:hAnsi="Times New Roman" w:cs="Times New Roman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Pr="007B1069" w:rsidRDefault="0012471A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B1069">
        <w:rPr>
          <w:rFonts w:ascii="Times New Roman" w:hAnsi="Times New Roman" w:cs="Times New Roman"/>
          <w:i/>
        </w:rPr>
        <w:t xml:space="preserve">по состоянию на </w:t>
      </w:r>
      <w:r w:rsidR="00650C62">
        <w:rPr>
          <w:rFonts w:ascii="Times New Roman" w:hAnsi="Times New Roman" w:cs="Times New Roman"/>
          <w:i/>
        </w:rPr>
        <w:t xml:space="preserve">19 февраля </w:t>
      </w:r>
      <w:r w:rsidRPr="007B1069">
        <w:rPr>
          <w:rFonts w:ascii="Times New Roman" w:hAnsi="Times New Roman" w:cs="Times New Roman"/>
          <w:i/>
        </w:rPr>
        <w:t>2026</w:t>
      </w:r>
      <w:r w:rsidR="0055250C" w:rsidRPr="007B1069">
        <w:rPr>
          <w:rFonts w:ascii="Times New Roman" w:hAnsi="Times New Roman" w:cs="Times New Roman"/>
          <w:i/>
        </w:rPr>
        <w:t xml:space="preserve"> </w:t>
      </w:r>
      <w:r w:rsidR="00EC3C9E" w:rsidRPr="007B1069">
        <w:rPr>
          <w:rFonts w:ascii="Times New Roman" w:hAnsi="Times New Roman" w:cs="Times New Roman"/>
          <w:i/>
        </w:rPr>
        <w:t>года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367146" w:rsidTr="00367146">
        <w:trPr>
          <w:jc w:val="center"/>
        </w:trPr>
        <w:tc>
          <w:tcPr>
            <w:tcW w:w="602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место прохождения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государственной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67146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Оплата труда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Тип служебного контракта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Pr="00367146" w:rsidRDefault="009912F3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C978EB" w:rsidRPr="00367146" w:rsidTr="00367146">
        <w:trPr>
          <w:trHeight w:val="2400"/>
          <w:jc w:val="center"/>
        </w:trPr>
        <w:tc>
          <w:tcPr>
            <w:tcW w:w="602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8EB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D209C0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  <w:r w:rsidR="00CB2102"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</w:t>
            </w:r>
            <w:r w:rsidR="00B963CB" w:rsidRPr="00367146">
              <w:rPr>
                <w:rFonts w:ascii="Times New Roman" w:hAnsi="Times New Roman" w:cs="Times New Roman"/>
              </w:rPr>
              <w:t>Департамента государственного имущества и земельных отношений Забайкальского края</w:t>
            </w:r>
          </w:p>
          <w:p w:rsidR="00B963CB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775F9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CB2102" w:rsidRPr="00367146" w:rsidRDefault="00CB2102" w:rsidP="007B106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0558B4" w:rsidRPr="00367146" w:rsidRDefault="00CB2102" w:rsidP="00B372A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36 428</w:t>
            </w:r>
          </w:p>
        </w:tc>
        <w:tc>
          <w:tcPr>
            <w:tcW w:w="438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59 745</w:t>
            </w:r>
          </w:p>
        </w:tc>
        <w:tc>
          <w:tcPr>
            <w:tcW w:w="496" w:type="pct"/>
          </w:tcPr>
          <w:p w:rsidR="00B963CB" w:rsidRPr="00367146" w:rsidRDefault="00B963CB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B963CB" w:rsidRPr="00367146" w:rsidRDefault="00357B51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367146" w:rsidRDefault="00357B51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</w:t>
            </w:r>
            <w:r w:rsidR="00CB2102" w:rsidRPr="00367146">
              <w:rPr>
                <w:rFonts w:ascii="Times New Roman" w:hAnsi="Times New Roman" w:cs="Times New Roman"/>
              </w:rPr>
              <w:t xml:space="preserve">та, ул. Амурская, д. 68, </w:t>
            </w:r>
            <w:proofErr w:type="spellStart"/>
            <w:r w:rsidR="00CB2102"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="00CB2102"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650C62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  <w:r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650C62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50C62" w:rsidRPr="00367146" w:rsidRDefault="00650C62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650C62" w:rsidRPr="00367146" w:rsidRDefault="00650C62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44 768</w:t>
            </w:r>
          </w:p>
        </w:tc>
        <w:tc>
          <w:tcPr>
            <w:tcW w:w="438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71 101</w:t>
            </w:r>
          </w:p>
        </w:tc>
        <w:tc>
          <w:tcPr>
            <w:tcW w:w="496" w:type="pct"/>
          </w:tcPr>
          <w:p w:rsidR="00650C62" w:rsidRPr="00367146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Срочный (н</w:t>
            </w:r>
            <w:r w:rsidR="00650C62">
              <w:rPr>
                <w:rFonts w:ascii="Times New Roman" w:hAnsi="Times New Roman" w:cs="Times New Roman"/>
              </w:rPr>
              <w:t>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96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8D0F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367146">
              <w:rPr>
                <w:rFonts w:ascii="Times New Roman" w:hAnsi="Times New Roman" w:cs="Times New Roman"/>
              </w:rPr>
              <w:t>отдела имущественных прав и разграничения государственной собственности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50C62" w:rsidRPr="00650C62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1) </w:t>
            </w:r>
            <w:r w:rsidRPr="00650C62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осуществлять юридические действия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на праве хозяйственного ведения и оперативного управления;</w:t>
            </w:r>
          </w:p>
          <w:p w:rsidR="00650C62" w:rsidRPr="00650C62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</w:p>
          <w:p w:rsidR="00650C62" w:rsidRPr="00367146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2) </w:t>
            </w:r>
            <w:r w:rsidRPr="00650C62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осуществлять юридические действия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учреждениями, а также находящегося у иных юридических лиц;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44 768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71 101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67146">
              <w:rPr>
                <w:rFonts w:ascii="Times New Roman" w:hAnsi="Times New Roman" w:cs="Times New Roman"/>
                <w:b/>
              </w:rPr>
              <w:t>Данные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Главный специалист (ПКГ)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67146">
              <w:rPr>
                <w:rFonts w:ascii="Times New Roman" w:hAnsi="Times New Roman" w:cs="Times New Roman"/>
              </w:rPr>
              <w:t>ребований к стажу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Бронирование граждан, пребывающих в запасе и ведение воинского учета, в соответствии с полномочиями органа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42 707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50 842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986C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  <w:b/>
              </w:rPr>
              <w:t>Данные о вакантных должностях в краевых государственных учреждениях, координация и регулирование деятельности, которых возложены на Департамент государственного имущества и земельных отношений Забайкальского края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Начальник отдела содержания специализированного фонда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176"/>
                <w:tab w:val="left" w:pos="356"/>
                <w:tab w:val="left" w:pos="50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 xml:space="preserve">Высшее образование (не ниже уровня </w:t>
            </w:r>
            <w:proofErr w:type="spellStart"/>
            <w:r w:rsidRPr="00367146">
              <w:rPr>
                <w:sz w:val="22"/>
                <w:szCs w:val="22"/>
              </w:rPr>
              <w:t>специалитета</w:t>
            </w:r>
            <w:proofErr w:type="spellEnd"/>
            <w:r w:rsidRPr="00367146">
              <w:rPr>
                <w:sz w:val="22"/>
                <w:szCs w:val="22"/>
              </w:rPr>
              <w:t>, магистратуры)-  юридическое или экономическое;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76"/>
                <w:tab w:val="left" w:pos="356"/>
                <w:tab w:val="left" w:pos="506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Знание жилищного законодательства.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146">
              <w:rPr>
                <w:rFonts w:ascii="Times New Roman" w:hAnsi="Times New Roman" w:cs="Times New Roman"/>
              </w:rPr>
              <w:t>е менее 3 лет работы по специальности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pStyle w:val="a5"/>
              <w:shd w:val="clear" w:color="auto" w:fill="FFFFFF"/>
              <w:tabs>
                <w:tab w:val="left" w:pos="333"/>
              </w:tabs>
              <w:ind w:left="0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367146">
              <w:rPr>
                <w:color w:val="000000"/>
                <w:spacing w:val="1"/>
                <w:sz w:val="22"/>
                <w:szCs w:val="22"/>
                <w:bdr w:val="none" w:sz="0" w:space="0" w:color="auto" w:frame="1"/>
              </w:rPr>
              <w:t>Осуществлять руководство отделом содержания специализированного фонда;</w:t>
            </w:r>
          </w:p>
          <w:p w:rsidR="00650C62" w:rsidRPr="00367146" w:rsidRDefault="00650C62" w:rsidP="00D209C0">
            <w:pPr>
              <w:shd w:val="clear" w:color="auto" w:fill="FFFFFF"/>
              <w:jc w:val="center"/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Организовывать работу по обеспечению учреждения нормативными правовыми документами, необходимыми для осуществления деятельности предприятия; по учету и ведению баз нормативных правовых актов.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Начальник отдела закупок и продаж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 xml:space="preserve">Высшее образование (не ниже уровня </w:t>
            </w:r>
            <w:proofErr w:type="spellStart"/>
            <w:r w:rsidRPr="00367146">
              <w:rPr>
                <w:sz w:val="22"/>
                <w:szCs w:val="22"/>
              </w:rPr>
              <w:t>специалитета</w:t>
            </w:r>
            <w:proofErr w:type="spellEnd"/>
            <w:r w:rsidRPr="00367146">
              <w:rPr>
                <w:sz w:val="22"/>
                <w:szCs w:val="22"/>
              </w:rPr>
              <w:t>, магистратуры)-  экономическое</w:t>
            </w:r>
          </w:p>
          <w:p w:rsidR="00650C62" w:rsidRPr="00367146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дополнительное образование</w:t>
            </w:r>
            <w:r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36714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- программа повышения квалификации в сфере государственных и муниципальных закупок;</w:t>
            </w:r>
          </w:p>
          <w:p w:rsidR="00650C62" w:rsidRPr="00367146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 xml:space="preserve">Знание всех процедур и программ по </w:t>
            </w:r>
            <w:proofErr w:type="spellStart"/>
            <w:r w:rsidRPr="00367146">
              <w:rPr>
                <w:sz w:val="22"/>
                <w:szCs w:val="22"/>
              </w:rPr>
              <w:t>гос</w:t>
            </w:r>
            <w:proofErr w:type="gramStart"/>
            <w:r w:rsidRPr="00367146">
              <w:rPr>
                <w:sz w:val="22"/>
                <w:szCs w:val="22"/>
              </w:rPr>
              <w:t>.з</w:t>
            </w:r>
            <w:proofErr w:type="gramEnd"/>
            <w:r w:rsidRPr="00367146">
              <w:rPr>
                <w:sz w:val="22"/>
                <w:szCs w:val="22"/>
              </w:rPr>
              <w:t>акупкам</w:t>
            </w:r>
            <w:proofErr w:type="spellEnd"/>
            <w:r w:rsidRPr="00367146">
              <w:rPr>
                <w:sz w:val="22"/>
                <w:szCs w:val="22"/>
              </w:rPr>
              <w:t>, знание 44-ФЗ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146">
              <w:rPr>
                <w:rFonts w:ascii="Times New Roman" w:hAnsi="Times New Roman" w:cs="Times New Roman"/>
              </w:rPr>
              <w:t>е менее 3 лет работы по специальности (в сфере государственных закупок по 44-ФЗ)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pStyle w:val="a5"/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367146">
              <w:rPr>
                <w:color w:val="000000"/>
                <w:spacing w:val="1"/>
                <w:sz w:val="22"/>
                <w:szCs w:val="22"/>
                <w:bdr w:val="none" w:sz="0" w:space="0" w:color="auto" w:frame="1"/>
              </w:rPr>
              <w:t>Проведение анализа результатов закупок, приемка исполнения контрактов;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Мониторинг в сфере закупок </w:t>
            </w:r>
            <w:proofErr w:type="gramStart"/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( </w:t>
            </w:r>
            <w:proofErr w:type="gramEnd"/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оценка степени достижения целей закупки, оценка обоснованности закупок, сводный аналитический отчет и др.);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Работа в ЕИС;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отслеживание исполнения государственных контрактов (ход исполнения на каждом его этапе);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Обеспечение исполнения государственных программ и др.</w:t>
            </w:r>
          </w:p>
          <w:p w:rsidR="00650C62" w:rsidRPr="00367146" w:rsidRDefault="00650C62" w:rsidP="00D209C0">
            <w:pPr>
              <w:pStyle w:val="a5"/>
              <w:tabs>
                <w:tab w:val="num" w:pos="136"/>
                <w:tab w:val="left" w:pos="362"/>
              </w:tabs>
              <w:ind w:left="-5"/>
              <w:jc w:val="center"/>
              <w:rPr>
                <w:color w:val="000000"/>
                <w:spacing w:val="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Экономист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отдела планирования, контроля и анализа расходов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(экономическое)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 1 года  работы по специальности (желательно опыт работы в бюджетной сфере)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tabs>
                <w:tab w:val="left" w:pos="137"/>
              </w:tabs>
              <w:jc w:val="center"/>
              <w:rPr>
                <w:rFonts w:eastAsia="Times New Roman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ведение бухгалтерского учета бюджетной организации в программе 1С «Бухгалтерия» на участках: учет расчетов с поставщиками, учет основных средств, учет банковских операц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ий, работа с СУФД, работа в ЕИС</w:t>
            </w:r>
            <w:r>
              <w:rPr>
                <w:rFonts w:eastAsia="Times New Roman" w:cs="Times New Roman"/>
                <w:color w:val="000000"/>
                <w:spacing w:val="1"/>
                <w:bdr w:val="none" w:sz="0" w:space="0" w:color="auto" w:frame="1"/>
              </w:rPr>
              <w:t>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50 889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50 889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Временно (на период отсутствия основного сотрудника, «отпуск по уходу за ребенком)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Инженер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отдела закупок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и продаж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образование;</w:t>
            </w:r>
          </w:p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Знание специализированных программ и 44-ФЗ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367146">
              <w:rPr>
                <w:rFonts w:ascii="Times New Roman" w:eastAsia="Times New Roman" w:hAnsi="Times New Roman" w:cs="Times New Roman"/>
              </w:rPr>
              <w:t>пыт работы в области государственных закупок не менее 1 года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 xml:space="preserve">Работа в программе </w:t>
            </w:r>
            <w:proofErr w:type="spellStart"/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Web</w:t>
            </w:r>
            <w:proofErr w:type="spellEnd"/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-Торги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Тесное взаимодействие с ЕИС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Заключение контрактов по итогам торгов, заключение договоров ЗМО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Ведение планов закупок, планов-графиков закупок со стороны заказчика и др.</w:t>
            </w:r>
          </w:p>
          <w:p w:rsidR="00650C62" w:rsidRPr="00367146" w:rsidRDefault="00650C62" w:rsidP="00D209C0">
            <w:pPr>
              <w:pStyle w:val="a5"/>
              <w:tabs>
                <w:tab w:val="left" w:pos="26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54 179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54 179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Юрисконсульт отдела закупок и продаж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продаж казенного </w:t>
            </w:r>
            <w:r>
              <w:rPr>
                <w:rFonts w:ascii="Times New Roman" w:hAnsi="Times New Roman" w:cs="Times New Roman"/>
              </w:rPr>
              <w:t>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(юридическое);</w:t>
            </w:r>
          </w:p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Знание  44-ФЗ приветствуется.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7146">
              <w:rPr>
                <w:rFonts w:ascii="Times New Roman" w:hAnsi="Times New Roman" w:cs="Times New Roman"/>
              </w:rPr>
              <w:t>пыт работы по специальности не менее 1 года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ведение договорной работы Учреждения; юри</w:t>
            </w:r>
            <w:r>
              <w:rPr>
                <w:rFonts w:ascii="Times New Roman" w:eastAsia="Times New Roman" w:hAnsi="Times New Roman" w:cs="Times New Roman"/>
              </w:rPr>
              <w:t>дическое оформление документов.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Юрисконсульт отдела содержания специализированного фонда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штатные единицы)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продаж казенного имущества Забайкальского </w:t>
            </w:r>
            <w:r>
              <w:rPr>
                <w:rFonts w:ascii="Times New Roman" w:hAnsi="Times New Roman" w:cs="Times New Roman"/>
              </w:rPr>
              <w:t>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(юридическое)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7146">
              <w:rPr>
                <w:rFonts w:ascii="Times New Roman" w:hAnsi="Times New Roman" w:cs="Times New Roman"/>
              </w:rPr>
              <w:t>пыт работы по специальности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Ведение договорной работы Учреждения; юридическое оформление документов</w:t>
            </w:r>
          </w:p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</w:rPr>
            </w:pPr>
            <w:r w:rsidRPr="00367146">
              <w:rPr>
                <w:rFonts w:ascii="Times New Roman" w:eastAsia="Times New Roman" w:hAnsi="Times New Roman" w:cs="Times New Roman"/>
                <w:color w:val="25282B"/>
              </w:rPr>
              <w:t xml:space="preserve">Ведение реестра УК и </w:t>
            </w:r>
            <w:proofErr w:type="spellStart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ресурсоснабжающих</w:t>
            </w:r>
            <w:proofErr w:type="spellEnd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 xml:space="preserve"> организаций;</w:t>
            </w:r>
          </w:p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</w:rPr>
            </w:pPr>
            <w:r w:rsidRPr="00367146">
              <w:rPr>
                <w:rFonts w:ascii="Times New Roman" w:eastAsia="Times New Roman" w:hAnsi="Times New Roman" w:cs="Times New Roman"/>
                <w:color w:val="25282B"/>
              </w:rPr>
              <w:t xml:space="preserve">Работа по снижению задолженности по оплате коммунальных платежей нанимателями и Учреждением по </w:t>
            </w:r>
            <w:proofErr w:type="spellStart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спец</w:t>
            </w:r>
            <w:proofErr w:type="gramStart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.ф</w:t>
            </w:r>
            <w:proofErr w:type="gramEnd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онду</w:t>
            </w:r>
            <w:proofErr w:type="spellEnd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Инженер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отдела содержания специализированного фонда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или среднее профессиональное образование (техническое)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67146">
              <w:rPr>
                <w:rFonts w:ascii="Times New Roman" w:hAnsi="Times New Roman" w:cs="Times New Roman"/>
              </w:rPr>
              <w:t>ля высшего образования без предъявления стажа работы по специальности; для среднего профессионального опыт работы по специальности не менее 1 года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Осуществлять контроль надлежащей эксплуатации и содержания жилищного фонда;</w:t>
            </w:r>
          </w:p>
          <w:p w:rsidR="00650C62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Мониторинг специализированного жилищного фонда Забайкальского края;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Выявлять нарушения при эксплуатации и ремонте жилищного фонда, прини</w:t>
            </w:r>
            <w:r>
              <w:rPr>
                <w:rFonts w:ascii="Times New Roman" w:eastAsia="Times New Roman" w:hAnsi="Times New Roman" w:cs="Times New Roman"/>
              </w:rPr>
              <w:t>мать меры к их устранению и др.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54 172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54 172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Инженер (сметчик) отдел упра</w:t>
            </w:r>
            <w:r>
              <w:rPr>
                <w:rFonts w:ascii="Times New Roman" w:hAnsi="Times New Roman" w:cs="Times New Roman"/>
              </w:rPr>
              <w:t>вления казенным имуществом ГКУ «</w:t>
            </w:r>
            <w:r w:rsidRPr="00367146">
              <w:rPr>
                <w:rFonts w:ascii="Times New Roman" w:hAnsi="Times New Roman" w:cs="Times New Roman"/>
              </w:rPr>
              <w:t>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продаж казенного </w:t>
            </w:r>
            <w:r>
              <w:rPr>
                <w:rFonts w:ascii="Times New Roman" w:hAnsi="Times New Roman" w:cs="Times New Roman"/>
              </w:rPr>
              <w:t>имущества Забайкальского края»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shd w:val="clear" w:color="auto" w:fill="FFFFFF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Высшее образование или</w:t>
            </w:r>
            <w:r w:rsidRPr="00367146">
              <w:rPr>
                <w:rFonts w:ascii="hh sans" w:eastAsia="Times New Roman" w:hAnsi="hh sans" w:cs="Times New Roman"/>
                <w:color w:val="000000"/>
                <w:spacing w:val="1"/>
              </w:rPr>
              <w:t xml:space="preserve"> с</w:t>
            </w: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реднее техническое образование;</w:t>
            </w:r>
          </w:p>
          <w:p w:rsidR="00650C62" w:rsidRPr="00D209C0" w:rsidRDefault="00650C62" w:rsidP="00D209C0">
            <w:pPr>
              <w:shd w:val="clear" w:color="auto" w:fill="FFFFFF"/>
              <w:ind w:left="104"/>
              <w:jc w:val="center"/>
              <w:rPr>
                <w:rFonts w:eastAsia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 xml:space="preserve">Знание и умение работать в </w:t>
            </w:r>
            <w:r>
              <w:rPr>
                <w:rFonts w:eastAsia="Times New Roman" w:cs="Times New Roman"/>
                <w:color w:val="000000"/>
                <w:spacing w:val="1"/>
                <w:bdr w:val="none" w:sz="0" w:space="0" w:color="auto" w:frame="1"/>
              </w:rPr>
              <w:t>с</w:t>
            </w: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пециализир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ованных программах (</w:t>
            </w:r>
            <w:proofErr w:type="spellStart"/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Грандсмета</w:t>
            </w:r>
            <w:proofErr w:type="spellEnd"/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опыт по специальности не менее 3 лет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Составление и проверка сметной документации;</w:t>
            </w:r>
          </w:p>
          <w:p w:rsidR="00650C62" w:rsidRPr="00367146" w:rsidRDefault="00650C62" w:rsidP="00D209C0">
            <w:pPr>
              <w:shd w:val="clear" w:color="auto" w:fill="FFFFFF"/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Участие в приемке выполненных работ в соответствии со сметной документацией.</w:t>
            </w:r>
          </w:p>
          <w:p w:rsidR="00650C62" w:rsidRPr="00367146" w:rsidRDefault="00650C62" w:rsidP="00D209C0">
            <w:pPr>
              <w:pStyle w:val="a5"/>
              <w:tabs>
                <w:tab w:val="left" w:pos="26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58 278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59 924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Юрисконсульт отдела управления казенным имуществом                 (2 штатные единицы)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ГКУ "Центр обслуживания, содержания и</w:t>
            </w:r>
          </w:p>
          <w:p w:rsidR="00650C62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</w:t>
            </w:r>
            <w:r>
              <w:rPr>
                <w:rFonts w:ascii="Times New Roman" w:hAnsi="Times New Roman" w:cs="Times New Roman"/>
              </w:rPr>
              <w:t>о имущества Забайкальского края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367146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(юридическое)</w:t>
            </w:r>
          </w:p>
        </w:tc>
        <w:tc>
          <w:tcPr>
            <w:tcW w:w="722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7146">
              <w:rPr>
                <w:rFonts w:ascii="Times New Roman" w:hAnsi="Times New Roman" w:cs="Times New Roman"/>
              </w:rPr>
              <w:t>пыт работы по специальности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367146">
            <w:pPr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Ведение договорной работы Учреждения.</w:t>
            </w:r>
          </w:p>
          <w:p w:rsidR="00650C62" w:rsidRPr="00367146" w:rsidRDefault="00650C62" w:rsidP="00367146">
            <w:pPr>
              <w:ind w:left="9"/>
              <w:jc w:val="center"/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Вести исковую работу и претензионную работу: принимать меры по соблюдению досудебного порядка урегулирования договорных споров; подготавливать исковые заявления и материалы и передавать их в суды; изучать копии исковых заявлений к предприятию; обеспечивать ведение банка данных по исковой работе; представлять интересы Учреждения в судах.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367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4108"/>
          <w:jc w:val="center"/>
        </w:trPr>
        <w:tc>
          <w:tcPr>
            <w:tcW w:w="602" w:type="pct"/>
          </w:tcPr>
          <w:p w:rsidR="00650C62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Инженер по защите информации</w:t>
            </w:r>
            <w:r>
              <w:rPr>
                <w:rFonts w:ascii="Times New Roman" w:hAnsi="Times New Roman" w:cs="Times New Roman"/>
              </w:rPr>
              <w:t xml:space="preserve"> КГБУ «</w:t>
            </w:r>
            <w:proofErr w:type="spellStart"/>
            <w:r>
              <w:rPr>
                <w:rFonts w:ascii="Times New Roman" w:hAnsi="Times New Roman" w:cs="Times New Roman"/>
              </w:rPr>
              <w:t>ЗабГеоИнформЦентр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высшее профессиональное (техническое) образование или</w:t>
            </w:r>
          </w:p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среднее профессиональное (техническое) образование</w:t>
            </w:r>
          </w:p>
        </w:tc>
        <w:tc>
          <w:tcPr>
            <w:tcW w:w="722" w:type="pct"/>
          </w:tcPr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без предъявления требований к стажу работы</w:t>
            </w:r>
          </w:p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стаж работы в должности техника по защите информации I категории не менее 3 лет</w:t>
            </w:r>
          </w:p>
        </w:tc>
        <w:tc>
          <w:tcPr>
            <w:tcW w:w="903" w:type="pct"/>
          </w:tcPr>
          <w:p w:rsidR="00650C62" w:rsidRPr="00367146" w:rsidRDefault="00650C62" w:rsidP="00367146">
            <w:pPr>
              <w:widowControl w:val="0"/>
              <w:tabs>
                <w:tab w:val="left" w:pos="132"/>
                <w:tab w:val="left" w:pos="5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67146">
              <w:rPr>
                <w:rFonts w:ascii="Times New Roman" w:hAnsi="Times New Roman" w:cs="Times New Roman"/>
              </w:rPr>
              <w:t>-</w:t>
            </w:r>
            <w:r w:rsidRPr="00367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обеспечение системы защиты информации,</w:t>
            </w:r>
          </w:p>
          <w:p w:rsidR="00650C62" w:rsidRPr="00367146" w:rsidRDefault="00650C62" w:rsidP="00367146">
            <w:pPr>
              <w:widowControl w:val="0"/>
              <w:tabs>
                <w:tab w:val="left" w:pos="132"/>
                <w:tab w:val="left" w:pos="557"/>
                <w:tab w:val="left" w:pos="87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техническое обслуживание средств защиты информации,</w:t>
            </w:r>
          </w:p>
          <w:p w:rsidR="00650C62" w:rsidRPr="00367146" w:rsidRDefault="00650C62" w:rsidP="00367146">
            <w:pPr>
              <w:widowControl w:val="0"/>
              <w:tabs>
                <w:tab w:val="left" w:pos="132"/>
                <w:tab w:val="left" w:pos="557"/>
                <w:tab w:val="left" w:pos="871"/>
              </w:tabs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420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14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38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14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Котельникова О.Г.,</w:t>
            </w:r>
          </w:p>
          <w:p w:rsidR="008338B2" w:rsidRDefault="008338B2" w:rsidP="00367146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146">
              <w:rPr>
                <w:rFonts w:ascii="Times New Roman" w:hAnsi="Times New Roman" w:cs="Times New Roman"/>
              </w:rPr>
              <w:t>264721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89243784168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367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42</w:t>
            </w:r>
          </w:p>
        </w:tc>
      </w:tr>
      <w:tr w:rsidR="008338B2" w:rsidRPr="00367146" w:rsidTr="008338B2">
        <w:trPr>
          <w:cantSplit/>
          <w:trHeight w:val="4108"/>
          <w:jc w:val="center"/>
        </w:trPr>
        <w:tc>
          <w:tcPr>
            <w:tcW w:w="602" w:type="pct"/>
          </w:tcPr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Артист балета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:rsidR="008338B2" w:rsidRPr="00DF2811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338B2" w:rsidRPr="00AD33E6" w:rsidRDefault="008338B2" w:rsidP="008338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 xml:space="preserve">Среднее </w:t>
            </w:r>
            <w:proofErr w:type="spellStart"/>
            <w:r w:rsidRPr="00AD33E6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фесс</w:t>
            </w:r>
            <w:proofErr w:type="gramStart"/>
            <w:r w:rsidRPr="00AD33E6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AD33E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 w:rsidRPr="00AD33E6">
              <w:rPr>
                <w:rFonts w:ascii="Times New Roman" w:hAnsi="Times New Roman" w:cs="Times New Roman"/>
                <w:color w:val="000000"/>
              </w:rPr>
              <w:t xml:space="preserve"> (хореографическое)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>Среднее (полное) общее</w:t>
            </w:r>
          </w:p>
        </w:tc>
        <w:tc>
          <w:tcPr>
            <w:tcW w:w="722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95060C">
              <w:rPr>
                <w:rFonts w:ascii="Times New Roman" w:hAnsi="Times New Roman" w:cs="Times New Roman"/>
                <w:color w:val="000000"/>
              </w:rPr>
              <w:t>не менее 1 года</w:t>
            </w:r>
          </w:p>
        </w:tc>
        <w:tc>
          <w:tcPr>
            <w:tcW w:w="903" w:type="pct"/>
          </w:tcPr>
          <w:p w:rsidR="008338B2" w:rsidRPr="007D5A94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7D5A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Профессиональные танцы. 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и исполнение классических балетных танцев перед публикой. Ежедневное занятие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гимнастикой,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ореографией, физическими упражнениями.</w:t>
            </w:r>
          </w:p>
        </w:tc>
        <w:tc>
          <w:tcPr>
            <w:tcW w:w="420" w:type="pct"/>
          </w:tcPr>
          <w:p w:rsidR="008338B2" w:rsidRPr="008338B2" w:rsidRDefault="008338B2" w:rsidP="008338B2">
            <w:pPr>
              <w:jc w:val="center"/>
              <w:rPr>
                <w:rFonts w:ascii="Times New Roman" w:hAnsi="Times New Roman"/>
              </w:rPr>
            </w:pPr>
            <w:r w:rsidRPr="004024D5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 351</w:t>
            </w:r>
          </w:p>
        </w:tc>
        <w:tc>
          <w:tcPr>
            <w:tcW w:w="438" w:type="pct"/>
          </w:tcPr>
          <w:p w:rsidR="008338B2" w:rsidRDefault="008338B2" w:rsidP="008338B2">
            <w:pPr>
              <w:jc w:val="center"/>
            </w:pPr>
            <w:r w:rsidRPr="004024D5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 xml:space="preserve"> 351</w:t>
            </w:r>
          </w:p>
        </w:tc>
        <w:tc>
          <w:tcPr>
            <w:tcW w:w="496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496" w:type="pct"/>
          </w:tcPr>
          <w:p w:rsidR="008338B2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</w:p>
          <w:p w:rsidR="008338B2" w:rsidRPr="00DF2811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Горюнова Е.В.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8 (3022)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/>
              </w:rPr>
              <w:t>35-27-21</w:t>
            </w:r>
          </w:p>
        </w:tc>
        <w:tc>
          <w:tcPr>
            <w:tcW w:w="451" w:type="pct"/>
            <w:textDirection w:val="btLr"/>
          </w:tcPr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672000,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г. Чита, ул. Ленина,88</w:t>
            </w:r>
          </w:p>
          <w:p w:rsidR="008338B2" w:rsidRPr="00367146" w:rsidRDefault="008338B2" w:rsidP="008338B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8B2" w:rsidRPr="00367146" w:rsidTr="008338B2">
        <w:trPr>
          <w:cantSplit/>
          <w:trHeight w:val="4108"/>
          <w:jc w:val="center"/>
        </w:trPr>
        <w:tc>
          <w:tcPr>
            <w:tcW w:w="602" w:type="pct"/>
          </w:tcPr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 концертный исполнитель (всех жанров)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338B2" w:rsidRPr="00AD33E6" w:rsidRDefault="008338B2" w:rsidP="008338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 xml:space="preserve">Среднее </w:t>
            </w:r>
            <w:proofErr w:type="spellStart"/>
            <w:r w:rsidRPr="00AD33E6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фесс</w:t>
            </w:r>
            <w:proofErr w:type="gramStart"/>
            <w:r w:rsidRPr="00AD33E6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AD33E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или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AD33E6">
              <w:rPr>
                <w:rFonts w:ascii="Times New Roman" w:hAnsi="Times New Roman" w:cs="Times New Roman"/>
                <w:color w:val="000000"/>
              </w:rPr>
              <w:t>реднее (полное) общее</w:t>
            </w:r>
            <w:bookmarkStart w:id="0" w:name="_GoBack"/>
            <w:bookmarkEnd w:id="0"/>
          </w:p>
        </w:tc>
        <w:tc>
          <w:tcPr>
            <w:tcW w:w="722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r>
              <w:rPr>
                <w:rFonts w:ascii="Times New Roman" w:hAnsi="Times New Roman" w:cs="Times New Roman"/>
              </w:rPr>
              <w:t>предъявления</w:t>
            </w:r>
            <w:r>
              <w:rPr>
                <w:rFonts w:ascii="Times New Roman" w:hAnsi="Times New Roman" w:cs="Times New Roman"/>
              </w:rPr>
              <w:t xml:space="preserve"> требований к стажу</w:t>
            </w:r>
          </w:p>
        </w:tc>
        <w:tc>
          <w:tcPr>
            <w:tcW w:w="903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проведение массовых сцен спектаклей, театрализованных концертов (представлений, программ)</w:t>
            </w:r>
          </w:p>
        </w:tc>
        <w:tc>
          <w:tcPr>
            <w:tcW w:w="420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438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496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496" w:type="pct"/>
          </w:tcPr>
          <w:p w:rsidR="008338B2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</w:p>
          <w:p w:rsidR="008338B2" w:rsidRPr="00DF2811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Горюнова Е.В.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8 (3022)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/>
              </w:rPr>
              <w:t>35-27-21</w:t>
            </w:r>
          </w:p>
        </w:tc>
        <w:tc>
          <w:tcPr>
            <w:tcW w:w="451" w:type="pct"/>
            <w:textDirection w:val="btLr"/>
          </w:tcPr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672000,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г. Чита, ул. Ленина,88</w:t>
            </w:r>
          </w:p>
          <w:p w:rsidR="008338B2" w:rsidRPr="00367146" w:rsidRDefault="008338B2" w:rsidP="008338B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6AE7" w:rsidRPr="007B1069" w:rsidRDefault="006C6AE7" w:rsidP="007B1069">
      <w:pPr>
        <w:jc w:val="center"/>
        <w:rPr>
          <w:rFonts w:ascii="Times New Roman" w:hAnsi="Times New Roman" w:cs="Times New Roman"/>
        </w:rPr>
      </w:pPr>
    </w:p>
    <w:sectPr w:rsidR="006C6AE7" w:rsidRPr="007B1069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h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298"/>
    <w:multiLevelType w:val="multilevel"/>
    <w:tmpl w:val="32BA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373F"/>
    <w:multiLevelType w:val="multilevel"/>
    <w:tmpl w:val="724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A695A"/>
    <w:multiLevelType w:val="multilevel"/>
    <w:tmpl w:val="E90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756D2"/>
    <w:multiLevelType w:val="hybridMultilevel"/>
    <w:tmpl w:val="AF1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41B93"/>
    <w:multiLevelType w:val="multilevel"/>
    <w:tmpl w:val="372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5215E"/>
    <w:multiLevelType w:val="multilevel"/>
    <w:tmpl w:val="8D9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25C56"/>
    <w:multiLevelType w:val="multilevel"/>
    <w:tmpl w:val="39BE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3615B"/>
    <w:multiLevelType w:val="multilevel"/>
    <w:tmpl w:val="5F7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672A9"/>
    <w:multiLevelType w:val="multilevel"/>
    <w:tmpl w:val="FAD0C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1028A"/>
    <w:multiLevelType w:val="multilevel"/>
    <w:tmpl w:val="1E4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748C2"/>
    <w:multiLevelType w:val="hybridMultilevel"/>
    <w:tmpl w:val="836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93E"/>
    <w:multiLevelType w:val="multilevel"/>
    <w:tmpl w:val="B39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631B7"/>
    <w:multiLevelType w:val="multilevel"/>
    <w:tmpl w:val="E8C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2471A"/>
    <w:rsid w:val="001309B1"/>
    <w:rsid w:val="00237BED"/>
    <w:rsid w:val="002728FA"/>
    <w:rsid w:val="00326927"/>
    <w:rsid w:val="00343ADD"/>
    <w:rsid w:val="00357B51"/>
    <w:rsid w:val="00367146"/>
    <w:rsid w:val="00386351"/>
    <w:rsid w:val="004A2453"/>
    <w:rsid w:val="0055250C"/>
    <w:rsid w:val="005C78C3"/>
    <w:rsid w:val="00650C62"/>
    <w:rsid w:val="006C6AE7"/>
    <w:rsid w:val="007B1069"/>
    <w:rsid w:val="008338B2"/>
    <w:rsid w:val="008775F9"/>
    <w:rsid w:val="00891DD3"/>
    <w:rsid w:val="008D46E5"/>
    <w:rsid w:val="00911DA3"/>
    <w:rsid w:val="009912F3"/>
    <w:rsid w:val="009C5210"/>
    <w:rsid w:val="00B154F3"/>
    <w:rsid w:val="00B372A9"/>
    <w:rsid w:val="00B963CB"/>
    <w:rsid w:val="00C015E2"/>
    <w:rsid w:val="00C978EB"/>
    <w:rsid w:val="00CB2102"/>
    <w:rsid w:val="00CF7137"/>
    <w:rsid w:val="00D209C0"/>
    <w:rsid w:val="00DB55AD"/>
    <w:rsid w:val="00DD1989"/>
    <w:rsid w:val="00E773EA"/>
    <w:rsid w:val="00EC3C9E"/>
    <w:rsid w:val="00E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386,bqiaagaaeyqcaaagiaiaaapvcaaabf0iaaaaaaaaaaaaaaaaaaaaaaaaaaaaaaaaaaaaaaaaaaaaaaaaaaaaaaaaaaaaaaaaaaaaaaaaaaaaaaaaaaaaaaaaaaaaaaaaaaaaaaaaaaaaaaaaaaaaaaaaaaaaaaaaaaaaaaaaaaaaaaaaaaaaaaaaaaaaaaaaaaaaaaaaaaaaaaaaaaaaaaaaaaaaaaaaaaaaaaaa"/>
    <w:basedOn w:val="a"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7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43D3-8662-4087-8C3F-63FD4D50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1</cp:lastModifiedBy>
  <cp:revision>16</cp:revision>
  <dcterms:created xsi:type="dcterms:W3CDTF">2025-01-27T03:27:00Z</dcterms:created>
  <dcterms:modified xsi:type="dcterms:W3CDTF">2026-02-19T06:38:00Z</dcterms:modified>
</cp:coreProperties>
</file>