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D707" w14:textId="77777777" w:rsidR="00B52648" w:rsidRPr="00B52648" w:rsidRDefault="00B52648" w:rsidP="00B52648">
      <w:pPr>
        <w:spacing w:after="375" w:line="450" w:lineRule="atLeast"/>
        <w:ind w:left="450" w:right="450"/>
        <w:outlineLvl w:val="0"/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</w:pPr>
      <w:r w:rsidRPr="00B52648"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  <w:t>Информация о проведении вторых этапов конкурсов</w:t>
      </w:r>
    </w:p>
    <w:p w14:paraId="0E4FE2E4" w14:textId="1C53B019" w:rsidR="00B52648" w:rsidRDefault="00B52648" w:rsidP="00B52648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B52648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Тестирование и заседание конкурсной комиссии состоится </w:t>
      </w:r>
      <w:r w:rsidR="00E2133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29</w:t>
      </w:r>
      <w:r w:rsidRPr="00B52648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июня 2021 года, в </w:t>
      </w:r>
      <w:r w:rsidR="00E2133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10-00</w:t>
      </w:r>
      <w:r w:rsidRPr="00B52648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часов местного времени по адресу: г. Чита, </w:t>
      </w:r>
      <w:r w:rsidR="00A53293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br/>
      </w:r>
      <w:r w:rsidRPr="00B52648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ул. 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Новобульварная</w:t>
      </w:r>
      <w:r w:rsidRPr="00B52648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, д. 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36</w:t>
      </w:r>
      <w:r w:rsidRPr="00B52648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, </w:t>
      </w:r>
      <w:r w:rsidR="00E2133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6</w:t>
      </w:r>
      <w:r w:rsidRPr="00B52648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этаж.</w:t>
      </w:r>
    </w:p>
    <w:p w14:paraId="23241530" w14:textId="77777777" w:rsidR="00A53293" w:rsidRPr="00B52648" w:rsidRDefault="00A53293" w:rsidP="00B52648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</w:p>
    <w:p w14:paraId="29BFF2E9" w14:textId="51A3FE00" w:rsidR="00B52648" w:rsidRDefault="00B52648" w:rsidP="00B5264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Список кандидатов допущенных ко вторым этапам конкурсов:</w:t>
      </w:r>
    </w:p>
    <w:p w14:paraId="1B5433C6" w14:textId="0852EA61" w:rsidR="00A53293" w:rsidRPr="00A53293" w:rsidRDefault="00A53293" w:rsidP="00A53293">
      <w:pPr>
        <w:spacing w:after="27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bCs/>
          <w:color w:val="666666"/>
          <w:sz w:val="24"/>
          <w:szCs w:val="24"/>
          <w:lang w:eastAsia="ru-RU"/>
        </w:rPr>
      </w:pPr>
      <w:r w:rsidRPr="00A53293">
        <w:rPr>
          <w:rFonts w:ascii="Arial Regular" w:eastAsia="Times New Roman" w:hAnsi="Arial Regular" w:cs="Times New Roman"/>
          <w:b/>
          <w:bCs/>
          <w:color w:val="666666"/>
          <w:sz w:val="24"/>
          <w:szCs w:val="24"/>
          <w:lang w:eastAsia="ru-RU"/>
        </w:rPr>
        <w:t>для замещения должности государственной гражданской службы</w:t>
      </w:r>
    </w:p>
    <w:p w14:paraId="34AF4BF4" w14:textId="01E2DFDD" w:rsidR="00B52648" w:rsidRPr="00B52648" w:rsidRDefault="00E2133D" w:rsidP="00B5264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1</w:t>
      </w:r>
      <w:r w:rsidR="00B52648"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. </w:t>
      </w:r>
      <w:r w:rsidR="002B04D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Г</w:t>
      </w:r>
      <w:r w:rsidR="002B04D3" w:rsidRPr="002B04D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лавный специалист-эксперт отдела организационного, документационного обеспечения и информатизации</w:t>
      </w:r>
      <w:r w:rsidR="00B52648"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:</w:t>
      </w:r>
    </w:p>
    <w:p w14:paraId="12EDCBFC" w14:textId="77777777" w:rsidR="002D5538" w:rsidRPr="002D5538" w:rsidRDefault="002D5538" w:rsidP="002D553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ШЕСТОПАЛОВА</w:t>
      </w:r>
      <w:r w:rsidRPr="002D553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Татьяна Андреевна</w:t>
      </w:r>
    </w:p>
    <w:p w14:paraId="47B73B1E" w14:textId="5B63CD0E" w:rsidR="002D5538" w:rsidRDefault="002D5538" w:rsidP="002D553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spellStart"/>
      <w:r w:rsidRPr="002D553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РЯЖЕНЦЕВА</w:t>
      </w:r>
      <w:proofErr w:type="spellEnd"/>
      <w:r w:rsidRPr="002D553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Любовь Александровна</w:t>
      </w:r>
    </w:p>
    <w:p w14:paraId="1D2F875E" w14:textId="6D0C70FE" w:rsidR="002A674A" w:rsidRDefault="00A53293" w:rsidP="00A53293">
      <w:pPr>
        <w:tabs>
          <w:tab w:val="left" w:pos="1134"/>
        </w:tabs>
        <w:spacing w:after="0" w:line="276" w:lineRule="auto"/>
        <w:jc w:val="center"/>
        <w:rPr>
          <w:rFonts w:ascii="Arial Regular" w:eastAsia="Times New Roman" w:hAnsi="Arial Regular" w:cs="Times New Roman"/>
          <w:b/>
          <w:bCs/>
          <w:color w:val="666666"/>
          <w:sz w:val="24"/>
          <w:szCs w:val="24"/>
          <w:lang w:eastAsia="ru-RU"/>
        </w:rPr>
      </w:pPr>
      <w:r w:rsidRPr="00A53293">
        <w:rPr>
          <w:rFonts w:ascii="Arial Regular" w:eastAsia="Times New Roman" w:hAnsi="Arial Regular" w:cs="Times New Roman"/>
          <w:b/>
          <w:bCs/>
          <w:color w:val="666666"/>
          <w:sz w:val="24"/>
          <w:szCs w:val="24"/>
          <w:lang w:eastAsia="ru-RU"/>
        </w:rPr>
        <w:t>включение в кадровый резерв для замещения должност</w:t>
      </w:r>
      <w:r w:rsidRPr="00A53293">
        <w:rPr>
          <w:rFonts w:ascii="Arial Regular" w:eastAsia="Times New Roman" w:hAnsi="Arial Regular" w:cs="Times New Roman"/>
          <w:b/>
          <w:bCs/>
          <w:color w:val="666666"/>
          <w:sz w:val="24"/>
          <w:szCs w:val="24"/>
          <w:lang w:eastAsia="ru-RU"/>
        </w:rPr>
        <w:t>и</w:t>
      </w:r>
      <w:r w:rsidRPr="00A53293">
        <w:rPr>
          <w:rFonts w:ascii="Arial Regular" w:eastAsia="Times New Roman" w:hAnsi="Arial Regular" w:cs="Times New Roman"/>
          <w:b/>
          <w:bCs/>
          <w:color w:val="666666"/>
          <w:sz w:val="24"/>
          <w:szCs w:val="24"/>
          <w:lang w:eastAsia="ru-RU"/>
        </w:rPr>
        <w:t xml:space="preserve"> государственной гражданской службы</w:t>
      </w:r>
    </w:p>
    <w:p w14:paraId="1157A79A" w14:textId="77777777" w:rsidR="00A53293" w:rsidRPr="00A53293" w:rsidRDefault="00A53293" w:rsidP="00A53293">
      <w:pPr>
        <w:tabs>
          <w:tab w:val="left" w:pos="1134"/>
        </w:tabs>
        <w:spacing w:after="0" w:line="276" w:lineRule="auto"/>
        <w:jc w:val="center"/>
        <w:rPr>
          <w:rFonts w:eastAsia="Times New Roman"/>
          <w:b/>
          <w:bCs/>
          <w:i/>
          <w:szCs w:val="28"/>
          <w:lang w:eastAsia="ru-RU"/>
        </w:rPr>
      </w:pPr>
    </w:p>
    <w:p w14:paraId="588C7CFA" w14:textId="2AC701A7" w:rsidR="002A674A" w:rsidRPr="009F2ED2" w:rsidRDefault="008C2577" w:rsidP="009F2ED2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F2ED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Г</w:t>
      </w:r>
      <w:r w:rsidR="002A674A" w:rsidRPr="009F2ED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лавный государственный инспектор по Акшинскому району отдела государственного технического надзора</w:t>
      </w:r>
      <w:r w:rsidRPr="009F2ED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:</w:t>
      </w:r>
    </w:p>
    <w:p w14:paraId="2E2A608E" w14:textId="77777777" w:rsidR="009F2ED2" w:rsidRPr="009F2ED2" w:rsidRDefault="009F2ED2" w:rsidP="009F2ED2">
      <w:pPr>
        <w:pStyle w:val="a5"/>
        <w:tabs>
          <w:tab w:val="left" w:pos="1134"/>
        </w:tabs>
        <w:spacing w:after="0" w:line="276" w:lineRule="auto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</w:p>
    <w:p w14:paraId="2728C329" w14:textId="51133FA3" w:rsidR="00A53293" w:rsidRPr="00A53293" w:rsidRDefault="00A53293" w:rsidP="00A5329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spellStart"/>
      <w:r w:rsidRPr="00A5329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Б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АТОРОВ</w:t>
      </w:r>
      <w:proofErr w:type="spellEnd"/>
      <w:r w:rsidRPr="00A5329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Альберт Александрович </w:t>
      </w:r>
    </w:p>
    <w:p w14:paraId="3369B53F" w14:textId="284C9097" w:rsidR="00A53293" w:rsidRPr="007D4790" w:rsidRDefault="00A53293" w:rsidP="00A53293">
      <w:pPr>
        <w:spacing w:after="270" w:line="360" w:lineRule="atLeast"/>
        <w:ind w:left="450" w:right="450"/>
        <w:jc w:val="both"/>
        <w:rPr>
          <w:bCs/>
          <w:noProof/>
          <w:sz w:val="24"/>
          <w:szCs w:val="24"/>
        </w:rPr>
      </w:pPr>
      <w:r w:rsidRPr="00A5329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ЕОНОВ</w:t>
      </w:r>
      <w:r w:rsidRPr="00A5329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Иван Сергеевич</w:t>
      </w:r>
    </w:p>
    <w:p w14:paraId="7ECFEAFF" w14:textId="4748C7C6" w:rsidR="00B52648" w:rsidRPr="00B52648" w:rsidRDefault="00B52648" w:rsidP="00B5264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Для подготовки ко вторым этапам конкурсов Вы можете воспользоваться выписками из должностных регламентов по указанным должностям (Информационное сообщение от </w:t>
      </w:r>
      <w:r w:rsidR="00D72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19 мая</w:t>
      </w: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2021 года).</w:t>
      </w:r>
    </w:p>
    <w:p w14:paraId="637ED3CF" w14:textId="30A93373" w:rsidR="00E2133D" w:rsidRDefault="00E2133D" w:rsidP="00B5264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:</w:t>
      </w:r>
    </w:p>
    <w:p w14:paraId="09773492" w14:textId="69EF9A67" w:rsidR="00B52648" w:rsidRPr="00B52648" w:rsidRDefault="00E2133D" w:rsidP="00E2133D">
      <w:pPr>
        <w:tabs>
          <w:tab w:val="left" w:pos="1134"/>
        </w:tabs>
        <w:spacing w:after="0" w:line="276" w:lineRule="auto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Конкурс для замещения должност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и</w:t>
      </w: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государственной гражданской службы 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г</w:t>
      </w:r>
      <w:r w:rsidRPr="002B04D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лавный государственный инспектор отдела по строительному надзору</w:t>
      </w:r>
      <w:r w:rsidR="00A5329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а также</w:t>
      </w: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</w:t>
      </w:r>
      <w:r w:rsidR="00A5329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</w:t>
      </w:r>
      <w:r w:rsidR="00B52648"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онкурсы на включение в кадровый резерв для замещения должностей государственной гражданской службы 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г</w:t>
      </w:r>
      <w:r w:rsidRPr="002A674A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лавный государственный инспектор по Краснокаменскому району отдела государственного технического надзора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 г</w:t>
      </w:r>
      <w:r w:rsidRPr="008C257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лавный государственный инспектор по Могойтуйскому району отдела государственного технического надзора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</w:t>
      </w:r>
      <w:r w:rsidR="00B52648"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состоялись в связи с отсутствием двух и более кандидатов для участия в конкурсе.</w:t>
      </w:r>
    </w:p>
    <w:p w14:paraId="3D28894D" w14:textId="263D9283" w:rsidR="00B52648" w:rsidRPr="00B52648" w:rsidRDefault="00B52648" w:rsidP="00B5264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AF1B6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Новобульварная</w:t>
      </w: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, д. 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36</w:t>
      </w: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, кабинет № 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605</w:t>
      </w: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ежедневно (кроме субботы и воскресенья) с 8.45 ч. до 18.00 ч., в пятницу с 8.45 ч. до 16.45 ч., перерыв с 13.00 ч. до 14.00 ч.</w:t>
      </w:r>
    </w:p>
    <w:p w14:paraId="572814A8" w14:textId="334D9FED" w:rsidR="00B52648" w:rsidRPr="00B52648" w:rsidRDefault="00B52648" w:rsidP="00B5264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B5264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Справки по телефону: 8 (3022) 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28-26-78.</w:t>
      </w:r>
    </w:p>
    <w:p w14:paraId="2B95BD5E" w14:textId="77777777" w:rsidR="00F12C76" w:rsidRDefault="00F12C76" w:rsidP="006C0B77">
      <w:pPr>
        <w:spacing w:after="0"/>
        <w:ind w:firstLine="709"/>
        <w:jc w:val="both"/>
      </w:pPr>
    </w:p>
    <w:sectPr w:rsidR="00F12C76" w:rsidSect="00A82FF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5447"/>
    <w:multiLevelType w:val="hybridMultilevel"/>
    <w:tmpl w:val="35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2E"/>
    <w:rsid w:val="000D257F"/>
    <w:rsid w:val="002A674A"/>
    <w:rsid w:val="002B04D3"/>
    <w:rsid w:val="002D5538"/>
    <w:rsid w:val="006C0B77"/>
    <w:rsid w:val="008242FF"/>
    <w:rsid w:val="00870751"/>
    <w:rsid w:val="008C2577"/>
    <w:rsid w:val="008E382E"/>
    <w:rsid w:val="00922C48"/>
    <w:rsid w:val="009F2ED2"/>
    <w:rsid w:val="00A10E90"/>
    <w:rsid w:val="00A53293"/>
    <w:rsid w:val="00A82FF7"/>
    <w:rsid w:val="00AF1B63"/>
    <w:rsid w:val="00B52648"/>
    <w:rsid w:val="00B915B7"/>
    <w:rsid w:val="00D72CED"/>
    <w:rsid w:val="00E213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4806"/>
  <w15:chartTrackingRefBased/>
  <w15:docId w15:val="{8453DDB3-290D-4266-947D-BEE3DD0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26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48"/>
    <w:rPr>
      <w:b/>
      <w:bCs/>
    </w:rPr>
  </w:style>
  <w:style w:type="paragraph" w:styleId="a5">
    <w:name w:val="List Paragraph"/>
    <w:basedOn w:val="a"/>
    <w:uiPriority w:val="34"/>
    <w:qFormat/>
    <w:rsid w:val="009F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2021-05-19T07:59:00Z</dcterms:created>
  <dcterms:modified xsi:type="dcterms:W3CDTF">2021-06-23T08:50:00Z</dcterms:modified>
</cp:coreProperties>
</file>