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015" w:rsidRDefault="00AB0015" w:rsidP="00AB0015">
      <w:pPr>
        <w:pStyle w:val="a3"/>
        <w:spacing w:before="0" w:beforeAutospacing="0" w:after="225" w:afterAutospacing="0" w:line="384" w:lineRule="atLeast"/>
        <w:jc w:val="center"/>
        <w:rPr>
          <w:rFonts w:ascii="Arial" w:hAnsi="Arial" w:cs="Arial"/>
          <w:color w:val="393939"/>
          <w:sz w:val="21"/>
          <w:szCs w:val="21"/>
        </w:rPr>
      </w:pPr>
      <w:r>
        <w:rPr>
          <w:rStyle w:val="a4"/>
          <w:rFonts w:ascii="Arial" w:hAnsi="Arial" w:cs="Arial"/>
          <w:color w:val="393939"/>
          <w:sz w:val="21"/>
          <w:szCs w:val="21"/>
        </w:rPr>
        <w:t>ИНФОРМАЦИОННОЕ СООБЩЕНИЕ</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Государственная инспекция Забайкальского края объявляет конкурсы:</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I. На замещение вакантных должностей государственной гражданской службы Забайкальского края:</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Fonts w:ascii="Arial" w:hAnsi="Arial" w:cs="Arial"/>
          <w:i/>
          <w:iCs/>
          <w:color w:val="393939"/>
          <w:sz w:val="21"/>
          <w:szCs w:val="21"/>
        </w:rPr>
        <w:t>1.1.главный государственный инспектор отдела по строительному надзору;</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Fonts w:ascii="Arial" w:hAnsi="Arial" w:cs="Arial"/>
          <w:i/>
          <w:iCs/>
          <w:color w:val="393939"/>
          <w:sz w:val="21"/>
          <w:szCs w:val="21"/>
        </w:rPr>
        <w:t>1.2.консультант отдела организационного, документационного обеспечения и информатизации;</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Fonts w:ascii="Arial" w:hAnsi="Arial" w:cs="Arial"/>
          <w:i/>
          <w:iCs/>
          <w:color w:val="393939"/>
          <w:sz w:val="21"/>
          <w:szCs w:val="21"/>
        </w:rPr>
        <w:t xml:space="preserve">1.3. главный государственный инспектор по </w:t>
      </w:r>
      <w:proofErr w:type="spellStart"/>
      <w:r>
        <w:rPr>
          <w:rFonts w:ascii="Arial" w:hAnsi="Arial" w:cs="Arial"/>
          <w:i/>
          <w:iCs/>
          <w:color w:val="393939"/>
          <w:sz w:val="21"/>
          <w:szCs w:val="21"/>
        </w:rPr>
        <w:t>Могойтуйскому</w:t>
      </w:r>
      <w:proofErr w:type="spellEnd"/>
      <w:r>
        <w:rPr>
          <w:rFonts w:ascii="Arial" w:hAnsi="Arial" w:cs="Arial"/>
          <w:i/>
          <w:iCs/>
          <w:color w:val="393939"/>
          <w:sz w:val="21"/>
          <w:szCs w:val="21"/>
        </w:rPr>
        <w:t xml:space="preserve"> району отдела государственного технического надзора</w:t>
      </w:r>
      <w:r>
        <w:rPr>
          <w:rStyle w:val="a4"/>
          <w:rFonts w:ascii="Arial" w:hAnsi="Arial" w:cs="Arial"/>
          <w:i/>
          <w:iCs/>
          <w:color w:val="393939"/>
          <w:sz w:val="21"/>
          <w:szCs w:val="21"/>
        </w:rPr>
        <w:t>.</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Style w:val="a4"/>
          <w:rFonts w:ascii="Arial" w:hAnsi="Arial" w:cs="Arial"/>
          <w:i/>
          <w:iCs/>
          <w:color w:val="393939"/>
          <w:sz w:val="21"/>
          <w:szCs w:val="21"/>
        </w:rPr>
        <w:t>II. На включение в кадровый резерв для замещения вакантных должностей государственной гражданской службы Забайкальского края:</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Fonts w:ascii="Arial" w:hAnsi="Arial" w:cs="Arial"/>
          <w:i/>
          <w:iCs/>
          <w:color w:val="393939"/>
          <w:sz w:val="21"/>
          <w:szCs w:val="21"/>
        </w:rPr>
        <w:t>2.1. главный государственный инспектор отдела жилищного надзора и лицензионного контроля;</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Fonts w:ascii="Arial" w:hAnsi="Arial" w:cs="Arial"/>
          <w:i/>
          <w:iCs/>
          <w:color w:val="393939"/>
          <w:sz w:val="21"/>
          <w:szCs w:val="21"/>
        </w:rPr>
        <w:t xml:space="preserve">2.2. главный государственный инспектор по </w:t>
      </w:r>
      <w:proofErr w:type="spellStart"/>
      <w:r>
        <w:rPr>
          <w:rFonts w:ascii="Arial" w:hAnsi="Arial" w:cs="Arial"/>
          <w:i/>
          <w:iCs/>
          <w:color w:val="393939"/>
          <w:sz w:val="21"/>
          <w:szCs w:val="21"/>
        </w:rPr>
        <w:t>Краснокаменскому</w:t>
      </w:r>
      <w:proofErr w:type="spellEnd"/>
      <w:r>
        <w:rPr>
          <w:rFonts w:ascii="Arial" w:hAnsi="Arial" w:cs="Arial"/>
          <w:i/>
          <w:iCs/>
          <w:color w:val="393939"/>
          <w:sz w:val="21"/>
          <w:szCs w:val="21"/>
        </w:rPr>
        <w:t xml:space="preserve"> району отдела государственного технического надзора;</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Fonts w:ascii="Arial" w:hAnsi="Arial" w:cs="Arial"/>
          <w:i/>
          <w:iCs/>
          <w:color w:val="393939"/>
          <w:sz w:val="21"/>
          <w:szCs w:val="21"/>
        </w:rPr>
        <w:t xml:space="preserve">2.3. главный государственный инспектор по </w:t>
      </w:r>
      <w:proofErr w:type="spellStart"/>
      <w:r>
        <w:rPr>
          <w:rFonts w:ascii="Arial" w:hAnsi="Arial" w:cs="Arial"/>
          <w:i/>
          <w:iCs/>
          <w:color w:val="393939"/>
          <w:sz w:val="21"/>
          <w:szCs w:val="21"/>
        </w:rPr>
        <w:t>Хилокскому</w:t>
      </w:r>
      <w:proofErr w:type="spellEnd"/>
      <w:r>
        <w:rPr>
          <w:rFonts w:ascii="Arial" w:hAnsi="Arial" w:cs="Arial"/>
          <w:i/>
          <w:iCs/>
          <w:color w:val="393939"/>
          <w:sz w:val="21"/>
          <w:szCs w:val="21"/>
        </w:rPr>
        <w:t xml:space="preserve"> району отдела государственного технического надзора.</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Fonts w:ascii="Arial" w:hAnsi="Arial" w:cs="Arial"/>
          <w:color w:val="393939"/>
          <w:sz w:val="21"/>
          <w:szCs w:val="21"/>
        </w:rPr>
        <w:t>Дата подачи документов: с «30» сентября 2021 года</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 xml:space="preserve">Последний день приема </w:t>
      </w:r>
      <w:proofErr w:type="gramStart"/>
      <w:r>
        <w:rPr>
          <w:rStyle w:val="a4"/>
          <w:rFonts w:ascii="Arial" w:hAnsi="Arial" w:cs="Arial"/>
          <w:color w:val="393939"/>
          <w:sz w:val="21"/>
          <w:szCs w:val="21"/>
        </w:rPr>
        <w:t>документов :</w:t>
      </w:r>
      <w:proofErr w:type="gramEnd"/>
      <w:r>
        <w:rPr>
          <w:rStyle w:val="a4"/>
          <w:rFonts w:ascii="Arial" w:hAnsi="Arial" w:cs="Arial"/>
          <w:color w:val="393939"/>
          <w:sz w:val="21"/>
          <w:szCs w:val="21"/>
        </w:rPr>
        <w:t>«20» октября 2021 года</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Style w:val="a4"/>
          <w:rFonts w:ascii="Arial" w:hAnsi="Arial" w:cs="Arial"/>
          <w:i/>
          <w:iCs/>
          <w:color w:val="393939"/>
          <w:sz w:val="21"/>
          <w:szCs w:val="21"/>
        </w:rPr>
        <w:t>Место приема документов</w:t>
      </w:r>
      <w:r>
        <w:rPr>
          <w:rFonts w:ascii="Arial" w:hAnsi="Arial" w:cs="Arial"/>
          <w:color w:val="393939"/>
          <w:sz w:val="21"/>
          <w:szCs w:val="21"/>
        </w:rPr>
        <w:t>: </w:t>
      </w:r>
      <w:r>
        <w:rPr>
          <w:rFonts w:ascii="Arial" w:hAnsi="Arial" w:cs="Arial"/>
          <w:color w:val="393939"/>
          <w:sz w:val="21"/>
          <w:szCs w:val="21"/>
          <w:u w:val="single"/>
        </w:rPr>
        <w:t xml:space="preserve">г. Чита, ул. </w:t>
      </w:r>
      <w:proofErr w:type="spellStart"/>
      <w:r>
        <w:rPr>
          <w:rFonts w:ascii="Arial" w:hAnsi="Arial" w:cs="Arial"/>
          <w:color w:val="393939"/>
          <w:sz w:val="21"/>
          <w:szCs w:val="21"/>
          <w:u w:val="single"/>
        </w:rPr>
        <w:t>Новобульварная</w:t>
      </w:r>
      <w:proofErr w:type="spellEnd"/>
      <w:r>
        <w:rPr>
          <w:rFonts w:ascii="Arial" w:hAnsi="Arial" w:cs="Arial"/>
          <w:color w:val="393939"/>
          <w:sz w:val="21"/>
          <w:szCs w:val="21"/>
          <w:u w:val="single"/>
        </w:rPr>
        <w:t>, д. 36</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Style w:val="a4"/>
          <w:rFonts w:ascii="Arial" w:hAnsi="Arial" w:cs="Arial"/>
          <w:i/>
          <w:iCs/>
          <w:color w:val="393939"/>
          <w:sz w:val="21"/>
          <w:szCs w:val="21"/>
        </w:rPr>
        <w:t>ФИО, номер телефона ответственного сотрудника кадровой службы</w:t>
      </w:r>
      <w:r>
        <w:rPr>
          <w:rFonts w:ascii="Arial" w:hAnsi="Arial" w:cs="Arial"/>
          <w:color w:val="393939"/>
          <w:sz w:val="21"/>
          <w:szCs w:val="21"/>
        </w:rPr>
        <w:t xml:space="preserve">: </w:t>
      </w:r>
      <w:proofErr w:type="spellStart"/>
      <w:r>
        <w:rPr>
          <w:rFonts w:ascii="Arial" w:hAnsi="Arial" w:cs="Arial"/>
          <w:color w:val="393939"/>
          <w:sz w:val="21"/>
          <w:szCs w:val="21"/>
        </w:rPr>
        <w:t>Желябовская</w:t>
      </w:r>
      <w:proofErr w:type="spellEnd"/>
      <w:r>
        <w:rPr>
          <w:rFonts w:ascii="Arial" w:hAnsi="Arial" w:cs="Arial"/>
          <w:color w:val="393939"/>
          <w:sz w:val="21"/>
          <w:szCs w:val="21"/>
        </w:rPr>
        <w:t xml:space="preserve"> Светлана Витальевна, 8 3022 28 26 78, 8 914 494 6630.</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Style w:val="a4"/>
          <w:rFonts w:ascii="Arial" w:hAnsi="Arial" w:cs="Arial"/>
          <w:i/>
          <w:iCs/>
          <w:color w:val="393939"/>
          <w:sz w:val="21"/>
          <w:szCs w:val="21"/>
        </w:rPr>
        <w:t>Время приема документов</w:t>
      </w:r>
      <w:r>
        <w:rPr>
          <w:rFonts w:ascii="Arial" w:hAnsi="Arial" w:cs="Arial"/>
          <w:color w:val="393939"/>
          <w:sz w:val="21"/>
          <w:szCs w:val="21"/>
        </w:rPr>
        <w:t>: </w:t>
      </w:r>
      <w:r>
        <w:rPr>
          <w:rFonts w:ascii="Arial" w:hAnsi="Arial" w:cs="Arial"/>
          <w:color w:val="393939"/>
          <w:sz w:val="21"/>
          <w:szCs w:val="21"/>
          <w:u w:val="single"/>
        </w:rPr>
        <w:t>ежедневно (кроме выходных и праздничных дней) с 8.45 до 18.00, в пятницу c 8.45 до 16.45, перерыв с 13.00 до 14.00.</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Fonts w:ascii="Arial" w:hAnsi="Arial" w:cs="Arial"/>
          <w:color w:val="393939"/>
          <w:sz w:val="21"/>
          <w:szCs w:val="21"/>
        </w:rPr>
        <w:t xml:space="preserve">Документы для участия в конкурсе могут быть предоставлены в Государственную инспекцию Забайкальского края лично (посредством помещения запечатанного пакета документов в специально оборудованный бокс для входящей корреспонденции в здании Государственной инспекции Забайкальского края по адресу: г. Чита, ул. </w:t>
      </w:r>
      <w:proofErr w:type="spellStart"/>
      <w:r>
        <w:rPr>
          <w:rFonts w:ascii="Arial" w:hAnsi="Arial" w:cs="Arial"/>
          <w:color w:val="393939"/>
          <w:sz w:val="21"/>
          <w:szCs w:val="21"/>
        </w:rPr>
        <w:t>Новобульварная</w:t>
      </w:r>
      <w:proofErr w:type="spellEnd"/>
      <w:r>
        <w:rPr>
          <w:rFonts w:ascii="Arial" w:hAnsi="Arial" w:cs="Arial"/>
          <w:color w:val="393939"/>
          <w:sz w:val="21"/>
          <w:szCs w:val="21"/>
        </w:rPr>
        <w:t xml:space="preserve">, д. 36, 6 этаж), посредством направления по почте или в электронном виде с использованием федеральной </w:t>
      </w:r>
      <w:r>
        <w:rPr>
          <w:rFonts w:ascii="Arial" w:hAnsi="Arial" w:cs="Arial"/>
          <w:color w:val="393939"/>
          <w:sz w:val="21"/>
          <w:szCs w:val="21"/>
        </w:rPr>
        <w:lastRenderedPageBreak/>
        <w:t>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 адресу </w:t>
      </w:r>
      <w:hyperlink r:id="rId4" w:history="1">
        <w:r>
          <w:rPr>
            <w:rStyle w:val="a5"/>
            <w:rFonts w:ascii="Arial" w:hAnsi="Arial" w:cs="Arial"/>
            <w:color w:val="1155CC"/>
            <w:sz w:val="21"/>
            <w:szCs w:val="21"/>
          </w:rPr>
          <w:t>https://gossluzhba.gov.ru</w:t>
        </w:r>
      </w:hyperlink>
      <w:r>
        <w:rPr>
          <w:rFonts w:ascii="Arial" w:hAnsi="Arial" w:cs="Arial"/>
          <w:color w:val="393939"/>
          <w:sz w:val="21"/>
          <w:szCs w:val="21"/>
        </w:rPr>
        <w:t>.</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Fonts w:ascii="Arial" w:hAnsi="Arial" w:cs="Arial"/>
          <w:i/>
          <w:iCs/>
          <w:color w:val="393939"/>
          <w:sz w:val="21"/>
          <w:szCs w:val="21"/>
        </w:rPr>
        <w:t>ПОДРОБНАЯ ИНФОРМАЦИЯ:</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Style w:val="a4"/>
          <w:rFonts w:ascii="Arial" w:hAnsi="Arial" w:cs="Arial"/>
          <w:i/>
          <w:iCs/>
          <w:color w:val="393939"/>
          <w:sz w:val="21"/>
          <w:szCs w:val="21"/>
        </w:rPr>
        <w:t>I. Замещение вакантных должностей</w:t>
      </w:r>
      <w:r>
        <w:rPr>
          <w:rStyle w:val="a4"/>
          <w:rFonts w:ascii="Arial" w:hAnsi="Arial" w:cs="Arial"/>
          <w:color w:val="393939"/>
          <w:sz w:val="21"/>
          <w:szCs w:val="21"/>
        </w:rPr>
        <w:t> </w:t>
      </w:r>
      <w:r>
        <w:rPr>
          <w:rStyle w:val="a4"/>
          <w:rFonts w:ascii="Arial" w:hAnsi="Arial" w:cs="Arial"/>
          <w:i/>
          <w:iCs/>
          <w:color w:val="393939"/>
          <w:sz w:val="21"/>
          <w:szCs w:val="21"/>
        </w:rPr>
        <w:t>государственной гражданской службы Забайкальского края:</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1.1 Главный государственный инспектор отдела по строительному надзору</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Квалификационные требования:</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Fonts w:ascii="Arial" w:hAnsi="Arial" w:cs="Arial"/>
          <w:color w:val="393939"/>
          <w:sz w:val="21"/>
          <w:szCs w:val="21"/>
        </w:rPr>
        <w:t>- наличие высшего образования по специальностям, направлениям подготовки укрупненной группы «Техника и технологии строительства»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Fonts w:ascii="Arial" w:hAnsi="Arial" w:cs="Arial"/>
          <w:color w:val="393939"/>
          <w:sz w:val="21"/>
          <w:szCs w:val="21"/>
        </w:rPr>
        <w:t>- наличие не менее одного года стажа гражданской службы или стажа работы по специальности, направлению подготовки.</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Профессиональные знания, необходимые для исполнения должностных обязанностей</w:t>
      </w:r>
      <w:r>
        <w:rPr>
          <w:rFonts w:ascii="Arial" w:hAnsi="Arial" w:cs="Arial"/>
          <w:color w:val="393939"/>
          <w:sz w:val="21"/>
          <w:szCs w:val="21"/>
        </w:rPr>
        <w:t xml:space="preserve">: знание государственного языка Российской Федерации (русского языка), Конституции Российской Федерации, Кодекса Российской Федерации об административных правонарушениях, Градостроительного кодекса Российской Федерации,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«О техническом регулировании», «Об энергосбережении и о повышении энергетической эффективности и о внесении изменений в отдельные законодательные акты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«Технический регламент о безопасности зданий и сооружений», «О государственном строительном надзоре в Российской Федерации», «О составе разделов проектной документации и требованиях к их содержанию», «О порядке организации и проведения государственной экспертизы проектной документации и результатов инженерных изысканий»,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Закона Забайкальского края </w:t>
      </w:r>
      <w:r>
        <w:rPr>
          <w:rFonts w:ascii="Arial" w:hAnsi="Arial" w:cs="Arial"/>
          <w:color w:val="393939"/>
          <w:sz w:val="21"/>
          <w:szCs w:val="21"/>
        </w:rPr>
        <w:lastRenderedPageBreak/>
        <w:t xml:space="preserve">«Устав Забайкальского края», постановления Правительства Забайкальского края «Об утверждении Положения о Государственной инспекции Забайкальского края» и иных правовых актов и служебных документов, в соответствующей сфере применительно к </w:t>
      </w:r>
      <w:proofErr w:type="spellStart"/>
      <w:r>
        <w:rPr>
          <w:rFonts w:ascii="Arial" w:hAnsi="Arial" w:cs="Arial"/>
          <w:color w:val="393939"/>
          <w:sz w:val="21"/>
          <w:szCs w:val="21"/>
        </w:rPr>
        <w:t>исполнениюсвоих</w:t>
      </w:r>
      <w:proofErr w:type="spellEnd"/>
      <w:r>
        <w:rPr>
          <w:rFonts w:ascii="Arial" w:hAnsi="Arial" w:cs="Arial"/>
          <w:color w:val="393939"/>
          <w:sz w:val="21"/>
          <w:szCs w:val="21"/>
        </w:rPr>
        <w:t xml:space="preserve"> должностных обязанностей.</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Направление деятельности:</w:t>
      </w:r>
      <w:r>
        <w:rPr>
          <w:rFonts w:ascii="Arial" w:hAnsi="Arial" w:cs="Arial"/>
          <w:color w:val="393939"/>
          <w:sz w:val="21"/>
          <w:szCs w:val="21"/>
        </w:rPr>
        <w:t> осуществление регионального государственного строительного надзора при строительстве и реконструкции объектов капитального строительства; предупреждение, выявление и пресечение допущенных нарушений соответствия выполнения работ и применяемых строительных материалов в процессе строительства, реконструкции объектов капитального строительства, а также результатов таких работ требованиям проектной документации.</w:t>
      </w:r>
    </w:p>
    <w:p w:rsidR="00AB0015" w:rsidRDefault="00AB0015" w:rsidP="00AB0015">
      <w:pPr>
        <w:pStyle w:val="a3"/>
        <w:spacing w:before="0" w:beforeAutospacing="0" w:after="225" w:afterAutospacing="0" w:line="384" w:lineRule="atLeast"/>
        <w:rPr>
          <w:rFonts w:ascii="Arial" w:hAnsi="Arial" w:cs="Arial"/>
          <w:color w:val="393939"/>
          <w:sz w:val="21"/>
          <w:szCs w:val="21"/>
        </w:rPr>
      </w:pPr>
      <w:hyperlink r:id="rId5" w:history="1">
        <w:r>
          <w:rPr>
            <w:rStyle w:val="a5"/>
            <w:rFonts w:ascii="Arial" w:hAnsi="Arial" w:cs="Arial"/>
            <w:color w:val="1155CC"/>
            <w:sz w:val="21"/>
            <w:szCs w:val="21"/>
          </w:rPr>
          <w:t>Должностной регламент главного государственного инспектора отдела по строительному надзору</w:t>
        </w:r>
      </w:hyperlink>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1.2 Консультант отдела организационного, документационного обеспечения и информатизации</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Квалификационные требования для замещения должности:</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Fonts w:ascii="Arial" w:hAnsi="Arial" w:cs="Arial"/>
          <w:color w:val="393939"/>
          <w:sz w:val="21"/>
          <w:szCs w:val="21"/>
        </w:rPr>
        <w:t>- высшее образование по специальностям, направлениям подготовки укрупнённых групп «Информатика и вычислительная техника», «Информационная безопасность», «Компьютерные и информационные науки»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Fonts w:ascii="Arial" w:hAnsi="Arial" w:cs="Arial"/>
          <w:color w:val="393939"/>
          <w:sz w:val="21"/>
          <w:szCs w:val="21"/>
        </w:rPr>
        <w:t>- наличие не менее одного года стажа гражданской службы или стажа работы по специальности, направлению подготовки.</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Профессиональные знания, необходимые для исполнения должностных обязанностей:</w:t>
      </w:r>
      <w:r>
        <w:rPr>
          <w:rFonts w:ascii="Arial" w:hAnsi="Arial" w:cs="Arial"/>
          <w:color w:val="393939"/>
          <w:sz w:val="21"/>
          <w:szCs w:val="21"/>
        </w:rPr>
        <w:t> знание государственного языка Российской Федерации (русского языка), Конституции Российской Федерации, федеральных законов «О государственной гражданской службе Российской Федерации», «О противодействии коррупции», «О персональных данных», «Об информации, информационных технологиях и о защите информации», «Об обеспечении доступа к информации о деятельности государственных органов и органов местного самоуправления», «Об электронной подписи», «Об организации предоставления государственных и муниципальных услуг», постановлений Правительства Российской Федерации «О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Pr>
          <w:rFonts w:ascii="Arial" w:hAnsi="Arial" w:cs="Arial"/>
          <w:color w:val="393939"/>
          <w:sz w:val="21"/>
          <w:szCs w:val="21"/>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«О базовых государственных информационных ресурсах», Закона Забайкальского края «Устав Забайкальского края», постановления Правительства Забайкальского края «Об утверждении Положения о Государственной инспекции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Направление деятельности:</w:t>
      </w:r>
      <w:r>
        <w:rPr>
          <w:rFonts w:ascii="Arial" w:hAnsi="Arial" w:cs="Arial"/>
          <w:color w:val="393939"/>
          <w:sz w:val="21"/>
          <w:szCs w:val="21"/>
        </w:rPr>
        <w:t> организационно-техническое обеспечение межведомственного взаимодействия в сфере информационно-коммуникационных технологий; организация осуществления информационной и аналитической деятельности, документационного обеспечения, организация ведения архива Инспекции.</w:t>
      </w:r>
    </w:p>
    <w:p w:rsidR="00AB0015" w:rsidRDefault="00AB0015" w:rsidP="00AB0015">
      <w:pPr>
        <w:pStyle w:val="a3"/>
        <w:spacing w:before="0" w:beforeAutospacing="0" w:after="225" w:afterAutospacing="0" w:line="384" w:lineRule="atLeast"/>
        <w:rPr>
          <w:rFonts w:ascii="Arial" w:hAnsi="Arial" w:cs="Arial"/>
          <w:color w:val="393939"/>
          <w:sz w:val="21"/>
          <w:szCs w:val="21"/>
        </w:rPr>
      </w:pPr>
      <w:hyperlink r:id="rId6" w:history="1">
        <w:r>
          <w:rPr>
            <w:rStyle w:val="a5"/>
            <w:rFonts w:ascii="Arial" w:hAnsi="Arial" w:cs="Arial"/>
            <w:color w:val="1155CC"/>
            <w:sz w:val="21"/>
            <w:szCs w:val="21"/>
          </w:rPr>
          <w:t>Должностной регламент консультанта отдела организационного, документационного обеспечения и информатизации</w:t>
        </w:r>
      </w:hyperlink>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 xml:space="preserve">1.3. Главный государственный инспектор по </w:t>
      </w:r>
      <w:proofErr w:type="spellStart"/>
      <w:r>
        <w:rPr>
          <w:rStyle w:val="a4"/>
          <w:rFonts w:ascii="Arial" w:hAnsi="Arial" w:cs="Arial"/>
          <w:color w:val="393939"/>
          <w:sz w:val="21"/>
          <w:szCs w:val="21"/>
        </w:rPr>
        <w:t>Могойтуйскому</w:t>
      </w:r>
      <w:proofErr w:type="spellEnd"/>
      <w:r>
        <w:rPr>
          <w:rStyle w:val="a4"/>
          <w:rFonts w:ascii="Arial" w:hAnsi="Arial" w:cs="Arial"/>
          <w:color w:val="393939"/>
          <w:sz w:val="21"/>
          <w:szCs w:val="21"/>
        </w:rPr>
        <w:t xml:space="preserve"> району отдела государственного технического надзора</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Квалификационные требования:</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Fonts w:ascii="Arial" w:hAnsi="Arial" w:cs="Arial"/>
          <w:color w:val="393939"/>
          <w:sz w:val="21"/>
          <w:szCs w:val="21"/>
        </w:rPr>
        <w:t>- наличие высшего образования по специальностям, направлениям подготовки укрупненных групп «Техника и технологии наземного транспорта», «Машиностроение» либо по специальностям, направлениям подготовки «Юриспруденция», «</w:t>
      </w:r>
      <w:proofErr w:type="spellStart"/>
      <w:r>
        <w:rPr>
          <w:rFonts w:ascii="Arial" w:hAnsi="Arial" w:cs="Arial"/>
          <w:color w:val="393939"/>
          <w:sz w:val="21"/>
          <w:szCs w:val="21"/>
        </w:rPr>
        <w:t>Агроинженерия</w:t>
      </w:r>
      <w:proofErr w:type="spellEnd"/>
      <w:r>
        <w:rPr>
          <w:rFonts w:ascii="Arial" w:hAnsi="Arial" w:cs="Arial"/>
          <w:color w:val="393939"/>
          <w:sz w:val="21"/>
          <w:szCs w:val="21"/>
        </w:rPr>
        <w:t>», «Государственное и муниципальное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Fonts w:ascii="Arial" w:hAnsi="Arial" w:cs="Arial"/>
          <w:color w:val="393939"/>
          <w:sz w:val="21"/>
          <w:szCs w:val="21"/>
        </w:rPr>
        <w:t>- наличие не менее одного года стажа гражданской службы или стажа работы по специальности, направлению подготовки.</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Профессиональные знания, необходимые для исполнения должностных обязанностей:</w:t>
      </w:r>
      <w:r>
        <w:rPr>
          <w:rFonts w:ascii="Arial" w:hAnsi="Arial" w:cs="Arial"/>
          <w:color w:val="393939"/>
          <w:sz w:val="21"/>
          <w:szCs w:val="21"/>
        </w:rPr>
        <w:t xml:space="preserve"> знание государственного языка Российской Федерации (русского языка), Конституции Российской Федерации, Кодекса Российской Федерации об административных правонарушениях, Налогового кодекса Российской Федерации, федеральных законов «О государственной гражданской службе Российской Федерации», «О противодействии </w:t>
      </w:r>
      <w:r>
        <w:rPr>
          <w:rFonts w:ascii="Arial" w:hAnsi="Arial" w:cs="Arial"/>
          <w:color w:val="393939"/>
          <w:sz w:val="21"/>
          <w:szCs w:val="21"/>
        </w:rPr>
        <w:lastRenderedPageBreak/>
        <w:t>коррупции», «О порядке рассмотрения обращений граждан Российской Федерации», «О персональных данных», «Об обязательном страховании гражданской ответственности владельцев транспортных средств», «О техническом регулировании», «О финансовой аренде(лизинге)», «Об обеспечении доступа к информации о деятельности государственных органов и органов местного самоуправления», «Об организации предоставления государственных и муниципальных услуг», постановлений Правительства Российской Федерации «О государственном надзоре за техническим состоянием самоходных машин и других видов техники в Российской Федерации»; законов Забайкальского края «Устав Забайкальского края», «О транспортном налоге», «О региональном государственном надзоре в области технического состояния самоходных машин и других видов техники в Забайкальском крае», «Об административных правонарушениях», постановлений Правительства Забайкальского края «Об установлении Порядка осуществления государственного надзора за техническим состоянием механических аттракционов», «Об утверждении Положения о Государственной инспекции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Направление деятельности:</w:t>
      </w:r>
      <w:r>
        <w:rPr>
          <w:rFonts w:ascii="Arial" w:hAnsi="Arial" w:cs="Arial"/>
          <w:color w:val="393939"/>
          <w:sz w:val="21"/>
          <w:szCs w:val="21"/>
        </w:rPr>
        <w:t> обеспечение полномочий при осуществлении регионального государственного надзора в области технического состояния и эксплуатации самоходных машин и других видов техники, аттракционов; эффективное исполнение законодательства в области технического состояния и эксплуатации самоходных машин и других видов техники, аттракционов в рамках должностных обязанностей; обеспечение подготовки правовых актов Забайкальского края по вопросам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w:t>
      </w:r>
    </w:p>
    <w:p w:rsidR="00AB0015" w:rsidRDefault="00AB0015" w:rsidP="00AB0015">
      <w:pPr>
        <w:pStyle w:val="a3"/>
        <w:spacing w:before="0" w:beforeAutospacing="0" w:after="225" w:afterAutospacing="0" w:line="384" w:lineRule="atLeast"/>
        <w:rPr>
          <w:rFonts w:ascii="Arial" w:hAnsi="Arial" w:cs="Arial"/>
          <w:color w:val="393939"/>
          <w:sz w:val="21"/>
          <w:szCs w:val="21"/>
        </w:rPr>
      </w:pPr>
      <w:hyperlink r:id="rId7" w:history="1">
        <w:r>
          <w:rPr>
            <w:rStyle w:val="a4"/>
            <w:rFonts w:ascii="Arial" w:hAnsi="Arial" w:cs="Arial"/>
            <w:color w:val="1155CC"/>
            <w:sz w:val="21"/>
            <w:szCs w:val="21"/>
            <w:u w:val="single"/>
          </w:rPr>
          <w:t xml:space="preserve">Должностной регламент главного государственного инспектора по </w:t>
        </w:r>
        <w:proofErr w:type="spellStart"/>
        <w:r>
          <w:rPr>
            <w:rStyle w:val="a4"/>
            <w:rFonts w:ascii="Arial" w:hAnsi="Arial" w:cs="Arial"/>
            <w:color w:val="1155CC"/>
            <w:sz w:val="21"/>
            <w:szCs w:val="21"/>
            <w:u w:val="single"/>
          </w:rPr>
          <w:t>Могойтуйскому</w:t>
        </w:r>
        <w:proofErr w:type="spellEnd"/>
        <w:r>
          <w:rPr>
            <w:rStyle w:val="a4"/>
            <w:rFonts w:ascii="Arial" w:hAnsi="Arial" w:cs="Arial"/>
            <w:color w:val="1155CC"/>
            <w:sz w:val="21"/>
            <w:szCs w:val="21"/>
            <w:u w:val="single"/>
          </w:rPr>
          <w:t xml:space="preserve"> району отдела государственного технического надзора</w:t>
        </w:r>
      </w:hyperlink>
    </w:p>
    <w:p w:rsidR="00AB0015" w:rsidRDefault="00AB0015" w:rsidP="00AB0015">
      <w:pPr>
        <w:pStyle w:val="a3"/>
        <w:spacing w:before="0" w:beforeAutospacing="0" w:after="225" w:afterAutospacing="0" w:line="384" w:lineRule="atLeast"/>
        <w:rPr>
          <w:rFonts w:ascii="Arial" w:hAnsi="Arial" w:cs="Arial"/>
          <w:color w:val="393939"/>
          <w:sz w:val="21"/>
          <w:szCs w:val="21"/>
        </w:rPr>
      </w:pP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II. На включение в кадровый резерв для замещения вакантных должностей государственной гражданской службы Забайкальского края:</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2.1. Главный государственный инспектор отдела жилищного надзора и лицензионного контроля.</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Квалификационные требования:</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Fonts w:ascii="Arial" w:hAnsi="Arial" w:cs="Arial"/>
          <w:color w:val="393939"/>
          <w:sz w:val="21"/>
          <w:szCs w:val="21"/>
        </w:rPr>
        <w:lastRenderedPageBreak/>
        <w:t>- высшее образование по специальностям, направлениям подготовки укрупнённой группы «Техника и технологии строительства» либо по специальностям, направлениям подготовки «Экономика», «Менеджмент», «Государственное и муниципальное управление», «Теплоэнергетика и теплотехника»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Fonts w:ascii="Arial" w:hAnsi="Arial" w:cs="Arial"/>
          <w:color w:val="393939"/>
          <w:sz w:val="21"/>
          <w:szCs w:val="21"/>
        </w:rPr>
        <w:t>-не менее одного года стажа гражданской службы или стажа работы по специальности, направлению подготовки.</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Профессиональные знания, необходимые для исполнения должностных обязанностей:</w:t>
      </w:r>
      <w:r>
        <w:rPr>
          <w:rFonts w:ascii="Arial" w:hAnsi="Arial" w:cs="Arial"/>
          <w:color w:val="393939"/>
          <w:sz w:val="21"/>
          <w:szCs w:val="21"/>
        </w:rPr>
        <w:t xml:space="preserve"> знание государственного языка Российской Федерации (русского языка), Конституции Российской Федерации, Жилищного кодекса Российской Федерации, Кодекса Российской Федерации об административных правонарушениях, федеральных </w:t>
      </w:r>
      <w:proofErr w:type="spellStart"/>
      <w:r>
        <w:rPr>
          <w:rFonts w:ascii="Arial" w:hAnsi="Arial" w:cs="Arial"/>
          <w:color w:val="393939"/>
          <w:sz w:val="21"/>
          <w:szCs w:val="21"/>
        </w:rPr>
        <w:t>законов«О</w:t>
      </w:r>
      <w:proofErr w:type="spellEnd"/>
      <w:r>
        <w:rPr>
          <w:rFonts w:ascii="Arial" w:hAnsi="Arial" w:cs="Arial"/>
          <w:color w:val="393939"/>
          <w:sz w:val="21"/>
          <w:szCs w:val="21"/>
        </w:rPr>
        <w:t xml:space="preserve">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«О государственном контроле (надзоре) и муниципальном контроле в Российской Федерации», «О лицензировании отдельных видов деятельности", «О лицензировании предпринимательской деятельности по управлению многоквартирными домами», Технический регламент о безопасности зданий и сооружений, постановлений Правительства Российской Федерации «Об утверждении Правил пользования жилыми помещениями»,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 представлении коммунальных услуг собственникам и пользователям помещений в многоквартирных домах и жилых домов», «Об утверждении Типового договора социального найма жилого помещения», постановления Госстроя России «Об утверждении Правил и норм технической эксплуатации жилищного фонда», законов Забайкальского края «Устав Забайкальского края», «Об административных правонарушениях», «Об утверждении Положения о Государственной инспекции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Направление деятельности:</w:t>
      </w:r>
      <w:r>
        <w:rPr>
          <w:rFonts w:ascii="Arial" w:hAnsi="Arial" w:cs="Arial"/>
          <w:color w:val="393939"/>
          <w:sz w:val="21"/>
          <w:szCs w:val="21"/>
        </w:rPr>
        <w:t xml:space="preserve"> осуществление регионального государственного жилищного надзора; организация и проведение на территории закреплённого района проверок </w:t>
      </w:r>
      <w:r>
        <w:rPr>
          <w:rFonts w:ascii="Arial" w:hAnsi="Arial" w:cs="Arial"/>
          <w:color w:val="393939"/>
          <w:sz w:val="21"/>
          <w:szCs w:val="21"/>
        </w:rPr>
        <w:lastRenderedPageBreak/>
        <w:t>соблюдения органами государственной власти, органами местного самоуправления, юридическими лицами, индивидуальными предпринимателями и гражданами требований жилищного законодательства, законодательства об энергосбережении и о повышении энергетической эффективности требований к использованию и сохранности жилищного фонда; осуществление контроля и участие в комиссиях по приёмке многоквартирных домов после капитального ремонта; составление протоколов об административных правонарушениях в области жилищно-коммунального хозяйства.</w:t>
      </w:r>
    </w:p>
    <w:p w:rsidR="00AB0015" w:rsidRDefault="00AB0015" w:rsidP="00AB0015">
      <w:pPr>
        <w:pStyle w:val="a3"/>
        <w:spacing w:before="0" w:beforeAutospacing="0" w:after="225" w:afterAutospacing="0" w:line="384" w:lineRule="atLeast"/>
        <w:rPr>
          <w:rFonts w:ascii="Arial" w:hAnsi="Arial" w:cs="Arial"/>
          <w:color w:val="393939"/>
          <w:sz w:val="21"/>
          <w:szCs w:val="21"/>
        </w:rPr>
      </w:pPr>
      <w:hyperlink r:id="rId8" w:history="1">
        <w:r>
          <w:rPr>
            <w:rStyle w:val="a5"/>
            <w:rFonts w:ascii="Arial" w:hAnsi="Arial" w:cs="Arial"/>
            <w:color w:val="1155CC"/>
            <w:sz w:val="21"/>
            <w:szCs w:val="21"/>
          </w:rPr>
          <w:t>Должностной регламент главного государственного инспектора отдела жилищного надзора и лицензионного контроля</w:t>
        </w:r>
      </w:hyperlink>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 xml:space="preserve">2.2. Главный государственный инспектор по </w:t>
      </w:r>
      <w:proofErr w:type="spellStart"/>
      <w:r>
        <w:rPr>
          <w:rStyle w:val="a4"/>
          <w:rFonts w:ascii="Arial" w:hAnsi="Arial" w:cs="Arial"/>
          <w:color w:val="393939"/>
          <w:sz w:val="21"/>
          <w:szCs w:val="21"/>
        </w:rPr>
        <w:t>Краснокаменскому</w:t>
      </w:r>
      <w:proofErr w:type="spellEnd"/>
      <w:r>
        <w:rPr>
          <w:rStyle w:val="a4"/>
          <w:rFonts w:ascii="Arial" w:hAnsi="Arial" w:cs="Arial"/>
          <w:color w:val="393939"/>
          <w:sz w:val="21"/>
          <w:szCs w:val="21"/>
        </w:rPr>
        <w:t xml:space="preserve"> району отдела государственного технического надзора</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Квалификационные требования:</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Fonts w:ascii="Arial" w:hAnsi="Arial" w:cs="Arial"/>
          <w:color w:val="393939"/>
          <w:sz w:val="21"/>
          <w:szCs w:val="21"/>
        </w:rPr>
        <w:t>- наличие высшего образования по специальностям, направлениям подготовки укрупненных групп «Техника и технологии наземного транспорта», «Машиностроение» либо по специальностям, направлениям подготовки «Юриспруденция», «</w:t>
      </w:r>
      <w:proofErr w:type="spellStart"/>
      <w:r>
        <w:rPr>
          <w:rFonts w:ascii="Arial" w:hAnsi="Arial" w:cs="Arial"/>
          <w:color w:val="393939"/>
          <w:sz w:val="21"/>
          <w:szCs w:val="21"/>
        </w:rPr>
        <w:t>Агроинженерия</w:t>
      </w:r>
      <w:proofErr w:type="spellEnd"/>
      <w:r>
        <w:rPr>
          <w:rFonts w:ascii="Arial" w:hAnsi="Arial" w:cs="Arial"/>
          <w:color w:val="393939"/>
          <w:sz w:val="21"/>
          <w:szCs w:val="21"/>
        </w:rPr>
        <w:t>», «Государственное и муниципальное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Fonts w:ascii="Arial" w:hAnsi="Arial" w:cs="Arial"/>
          <w:color w:val="393939"/>
          <w:sz w:val="21"/>
          <w:szCs w:val="21"/>
        </w:rPr>
        <w:t>- наличие не менее одного года стажа гражданской службы или стажа работы по специальности, направлению подготовки.</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Профессиональные знания, необходимые для исполнения должностных обязанностей:</w:t>
      </w:r>
      <w:r>
        <w:rPr>
          <w:rFonts w:ascii="Arial" w:hAnsi="Arial" w:cs="Arial"/>
          <w:color w:val="393939"/>
          <w:sz w:val="21"/>
          <w:szCs w:val="21"/>
        </w:rPr>
        <w:t xml:space="preserve"> знание государственного языка Российской Федерации (русского языка), Конституции Российской Федерации, Кодекса Российской Федерации об административных правонарушениях, Налогового кодекса Российской Федерации,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«Об обязательном страховании гражданской ответственности владельцев транспортных средств», «О техническом регулировании», «О финансовой аренде (лизинге)», «Об обеспечении доступа к информации о деятельности государственных органов и органов местного самоуправления», «Об организации предоставления государственных и муниципальных услуг», постановлений Правительства Российской Федерации «О государственном надзоре за техническим состоянием самоходных машин и других видов техники в Российской Федерации», законов Забайкальского края «Устав Забайкальского </w:t>
      </w:r>
      <w:r>
        <w:rPr>
          <w:rFonts w:ascii="Arial" w:hAnsi="Arial" w:cs="Arial"/>
          <w:color w:val="393939"/>
          <w:sz w:val="21"/>
          <w:szCs w:val="21"/>
        </w:rPr>
        <w:lastRenderedPageBreak/>
        <w:t>края», «О транспортном налоге», «О региональном государственном надзоре в области технического состояния самоходных машин и других видов техники в Забайкальском крае», «Об административных правонарушениях», постановлений Правительства Забайкальского края «Об установлении Порядка осуществления государственного надзора за техническим состоянием механических аттракционов», «Об утверждении Положения о Государственной инспекции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Направление деятельности:</w:t>
      </w:r>
      <w:r>
        <w:rPr>
          <w:rFonts w:ascii="Arial" w:hAnsi="Arial" w:cs="Arial"/>
          <w:color w:val="393939"/>
          <w:sz w:val="21"/>
          <w:szCs w:val="21"/>
        </w:rPr>
        <w:t> обеспечение полномочий при осуществлении регионального государственного надзора в области технического состояния и эксплуатации самоходных машин и других видов техники, аттракционов; эффективное исполнение законодательства в области технического состояния и эксплуатации самоходных машин и других видов техники, аттракционов в рамках должностных обязанностей; обеспечение подготовки правовых актов Забайкальского края по вопросам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w:t>
      </w:r>
    </w:p>
    <w:p w:rsidR="00AB0015" w:rsidRDefault="00AB0015" w:rsidP="00AB0015">
      <w:pPr>
        <w:pStyle w:val="a3"/>
        <w:spacing w:before="0" w:beforeAutospacing="0" w:after="225" w:afterAutospacing="0" w:line="384" w:lineRule="atLeast"/>
        <w:rPr>
          <w:rFonts w:ascii="Arial" w:hAnsi="Arial" w:cs="Arial"/>
          <w:color w:val="393939"/>
          <w:sz w:val="21"/>
          <w:szCs w:val="21"/>
        </w:rPr>
      </w:pPr>
      <w:hyperlink r:id="rId9" w:history="1">
        <w:r>
          <w:rPr>
            <w:rStyle w:val="a5"/>
            <w:rFonts w:ascii="Arial" w:hAnsi="Arial" w:cs="Arial"/>
            <w:color w:val="1155CC"/>
            <w:sz w:val="21"/>
            <w:szCs w:val="21"/>
          </w:rPr>
          <w:t xml:space="preserve">Должностной регламент главного государственного инспектора по </w:t>
        </w:r>
        <w:proofErr w:type="spellStart"/>
        <w:r>
          <w:rPr>
            <w:rStyle w:val="a5"/>
            <w:rFonts w:ascii="Arial" w:hAnsi="Arial" w:cs="Arial"/>
            <w:color w:val="1155CC"/>
            <w:sz w:val="21"/>
            <w:szCs w:val="21"/>
          </w:rPr>
          <w:t>Краснокаменскому</w:t>
        </w:r>
        <w:proofErr w:type="spellEnd"/>
        <w:r>
          <w:rPr>
            <w:rStyle w:val="a5"/>
            <w:rFonts w:ascii="Arial" w:hAnsi="Arial" w:cs="Arial"/>
            <w:color w:val="1155CC"/>
            <w:sz w:val="21"/>
            <w:szCs w:val="21"/>
          </w:rPr>
          <w:t xml:space="preserve"> району отдела государственного технического надзора</w:t>
        </w:r>
      </w:hyperlink>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 xml:space="preserve">2.3. Главный государственный инспектор по </w:t>
      </w:r>
      <w:proofErr w:type="spellStart"/>
      <w:r>
        <w:rPr>
          <w:rStyle w:val="a4"/>
          <w:rFonts w:ascii="Arial" w:hAnsi="Arial" w:cs="Arial"/>
          <w:color w:val="393939"/>
          <w:sz w:val="21"/>
          <w:szCs w:val="21"/>
        </w:rPr>
        <w:t>Хилокскому</w:t>
      </w:r>
      <w:proofErr w:type="spellEnd"/>
      <w:r>
        <w:rPr>
          <w:rStyle w:val="a4"/>
          <w:rFonts w:ascii="Arial" w:hAnsi="Arial" w:cs="Arial"/>
          <w:color w:val="393939"/>
          <w:sz w:val="21"/>
          <w:szCs w:val="21"/>
        </w:rPr>
        <w:t xml:space="preserve"> району отдела государственного технического надзора</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Квалификационные требования:</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Fonts w:ascii="Arial" w:hAnsi="Arial" w:cs="Arial"/>
          <w:color w:val="393939"/>
          <w:sz w:val="21"/>
          <w:szCs w:val="21"/>
        </w:rPr>
        <w:t>- наличие высшего образования по специальностям, направлениям подготовки укрупненных групп «Техника и технологии наземного транспорта», «Машиностроение» либо по специальностям, направлениям подготовки «Юриспруденция», «</w:t>
      </w:r>
      <w:proofErr w:type="spellStart"/>
      <w:r>
        <w:rPr>
          <w:rFonts w:ascii="Arial" w:hAnsi="Arial" w:cs="Arial"/>
          <w:color w:val="393939"/>
          <w:sz w:val="21"/>
          <w:szCs w:val="21"/>
        </w:rPr>
        <w:t>Агроинженерия</w:t>
      </w:r>
      <w:proofErr w:type="spellEnd"/>
      <w:r>
        <w:rPr>
          <w:rFonts w:ascii="Arial" w:hAnsi="Arial" w:cs="Arial"/>
          <w:color w:val="393939"/>
          <w:sz w:val="21"/>
          <w:szCs w:val="21"/>
        </w:rPr>
        <w:t>», «Государственное и муниципальное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Fonts w:ascii="Arial" w:hAnsi="Arial" w:cs="Arial"/>
          <w:color w:val="393939"/>
          <w:sz w:val="21"/>
          <w:szCs w:val="21"/>
        </w:rPr>
        <w:t>- наличие не менее одного года стажа гражданской службы или стажа работы по специальности, направлению подготовки.</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Профессиональные знания, необходимые для исполнения должностных обязанностей:</w:t>
      </w:r>
      <w:r>
        <w:rPr>
          <w:rFonts w:ascii="Arial" w:hAnsi="Arial" w:cs="Arial"/>
          <w:color w:val="393939"/>
          <w:sz w:val="21"/>
          <w:szCs w:val="21"/>
        </w:rPr>
        <w:t xml:space="preserve"> знание государственного языка Российской Федерации (русского языка), Конституции Российской Федерации, Кодекса Российской Федерации об административных правонарушениях, Налогового кодекса Российской Федерации, федеральных законов «О </w:t>
      </w:r>
      <w:r>
        <w:rPr>
          <w:rFonts w:ascii="Arial" w:hAnsi="Arial" w:cs="Arial"/>
          <w:color w:val="393939"/>
          <w:sz w:val="21"/>
          <w:szCs w:val="21"/>
        </w:rPr>
        <w:lastRenderedPageBreak/>
        <w:t>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«Об обязательном страховании гражданской ответственности владельцев транспортных средств», «О техническом регулировании», «О финансовой аренде (лизинге)», «Об обеспечении доступа к информации о деятельности государственных органов и органов местного самоуправления», «Об организации предоставления государственных и муниципальных услуг», постановлений Правительства Российской Федерации «О государственном надзоре за техническим состоянием самоходных машин и других видов техники в Российской Федерации»; законов Забайкальского края «Устав Забайкальского края», «О транспортном налоге», «О региональном государственном надзоре в области технического состояния самоходных машин и других видов техники в Забайкальском крае», «Об административных правонарушениях», постановлений Правительства Забайкальского края «Об установлении Порядка осуществления государственного надзора за техническим состоянием механических аттракционов», «Об утверждении Положения о Государственной инспекции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Направление деятельности:</w:t>
      </w:r>
      <w:r>
        <w:rPr>
          <w:rFonts w:ascii="Arial" w:hAnsi="Arial" w:cs="Arial"/>
          <w:color w:val="393939"/>
          <w:sz w:val="21"/>
          <w:szCs w:val="21"/>
        </w:rPr>
        <w:t> обеспечение полномочий при осуществлении регионального государственного надзора в области технического состояния и эксплуатации самоходных машин и других видов техники, аттракционов; эффективное исполнение законодательства в области технического состояния и эксплуатации самоходных машин и других видов техники, аттракционов в рамках должностных обязанностей; обеспечение подготовки правовых актов Забайкальского края по вопросам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w:t>
      </w:r>
    </w:p>
    <w:p w:rsidR="00AB0015" w:rsidRDefault="00AB0015" w:rsidP="00AB0015">
      <w:pPr>
        <w:pStyle w:val="a3"/>
        <w:spacing w:before="0" w:beforeAutospacing="0" w:after="225" w:afterAutospacing="0" w:line="384" w:lineRule="atLeast"/>
        <w:rPr>
          <w:rFonts w:ascii="Arial" w:hAnsi="Arial" w:cs="Arial"/>
          <w:color w:val="393939"/>
          <w:sz w:val="21"/>
          <w:szCs w:val="21"/>
        </w:rPr>
      </w:pPr>
      <w:hyperlink r:id="rId10" w:history="1">
        <w:r>
          <w:rPr>
            <w:rStyle w:val="a4"/>
            <w:rFonts w:ascii="Arial" w:hAnsi="Arial" w:cs="Arial"/>
            <w:color w:val="1155CC"/>
            <w:sz w:val="21"/>
            <w:szCs w:val="21"/>
            <w:u w:val="single"/>
          </w:rPr>
          <w:t xml:space="preserve">Должностной регламент главного государственного инспектора по </w:t>
        </w:r>
        <w:proofErr w:type="spellStart"/>
        <w:r>
          <w:rPr>
            <w:rStyle w:val="a4"/>
            <w:rFonts w:ascii="Arial" w:hAnsi="Arial" w:cs="Arial"/>
            <w:color w:val="1155CC"/>
            <w:sz w:val="21"/>
            <w:szCs w:val="21"/>
            <w:u w:val="single"/>
          </w:rPr>
          <w:t>Хилокскому</w:t>
        </w:r>
        <w:proofErr w:type="spellEnd"/>
        <w:r>
          <w:rPr>
            <w:rStyle w:val="a4"/>
            <w:rFonts w:ascii="Arial" w:hAnsi="Arial" w:cs="Arial"/>
            <w:color w:val="1155CC"/>
            <w:sz w:val="21"/>
            <w:szCs w:val="21"/>
            <w:u w:val="single"/>
          </w:rPr>
          <w:t xml:space="preserve"> району отдела государственного технического надзора</w:t>
        </w:r>
      </w:hyperlink>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Изъявившему желание участвовать в конкурсе, необходимо представить в Государственную инспекцию Забайкальского края следующие документы:</w:t>
      </w:r>
    </w:p>
    <w:p w:rsidR="00AB0015" w:rsidRDefault="00AB0015" w:rsidP="00AB0015">
      <w:pPr>
        <w:pStyle w:val="a3"/>
        <w:spacing w:before="0" w:beforeAutospacing="0" w:after="225" w:afterAutospacing="0" w:line="384" w:lineRule="atLeast"/>
        <w:rPr>
          <w:rFonts w:ascii="Arial" w:hAnsi="Arial" w:cs="Arial"/>
          <w:color w:val="393939"/>
          <w:sz w:val="21"/>
          <w:szCs w:val="21"/>
        </w:rPr>
      </w:pPr>
      <w:hyperlink r:id="rId11" w:history="1">
        <w:r>
          <w:rPr>
            <w:rStyle w:val="a5"/>
            <w:rFonts w:ascii="Arial" w:hAnsi="Arial" w:cs="Arial"/>
            <w:color w:val="1155CC"/>
            <w:sz w:val="21"/>
            <w:szCs w:val="21"/>
          </w:rPr>
          <w:t>а) личное заявление;</w:t>
        </w:r>
      </w:hyperlink>
    </w:p>
    <w:p w:rsidR="00AB0015" w:rsidRDefault="00AB0015" w:rsidP="00AB0015">
      <w:pPr>
        <w:pStyle w:val="a3"/>
        <w:spacing w:before="0" w:beforeAutospacing="0" w:after="225" w:afterAutospacing="0" w:line="384" w:lineRule="atLeast"/>
        <w:rPr>
          <w:rFonts w:ascii="Arial" w:hAnsi="Arial" w:cs="Arial"/>
          <w:color w:val="393939"/>
          <w:sz w:val="21"/>
          <w:szCs w:val="21"/>
        </w:rPr>
      </w:pPr>
      <w:hyperlink r:id="rId12" w:history="1">
        <w:r>
          <w:rPr>
            <w:rStyle w:val="a5"/>
            <w:rFonts w:ascii="Arial" w:hAnsi="Arial" w:cs="Arial"/>
            <w:color w:val="1155CC"/>
            <w:sz w:val="21"/>
            <w:szCs w:val="21"/>
          </w:rPr>
          <w:t>б) заполненную и подписанную анкету, форма которой утверждена Правительством Российской Федерации, с фотографией;</w:t>
        </w:r>
      </w:hyperlink>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Fonts w:ascii="Arial" w:hAnsi="Arial" w:cs="Arial"/>
          <w:color w:val="393939"/>
          <w:sz w:val="21"/>
          <w:szCs w:val="21"/>
        </w:rPr>
        <w:t>в) копию паспорта или заменяющего его документа (соответствующий документ предъявляется лично по прибытии на конкурс);</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Fonts w:ascii="Arial" w:hAnsi="Arial" w:cs="Arial"/>
          <w:color w:val="393939"/>
          <w:sz w:val="21"/>
          <w:szCs w:val="21"/>
        </w:rPr>
        <w:lastRenderedPageBreak/>
        <w:t>г) документы, подтверждающие необходимое профессиональное образование, квалификацию и стаж работы:</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Fonts w:ascii="Arial" w:hAnsi="Arial" w:cs="Arial"/>
          <w:color w:val="393939"/>
          <w:sz w:val="21"/>
          <w:szCs w:val="21"/>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Fonts w:ascii="Arial" w:hAnsi="Arial" w:cs="Arial"/>
          <w:color w:val="393939"/>
          <w:sz w:val="21"/>
          <w:szCs w:val="21"/>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AB0015" w:rsidRDefault="00AB0015" w:rsidP="00AB0015">
      <w:pPr>
        <w:pStyle w:val="a3"/>
        <w:spacing w:before="0" w:beforeAutospacing="0" w:after="225" w:afterAutospacing="0" w:line="384" w:lineRule="atLeast"/>
        <w:rPr>
          <w:rFonts w:ascii="Arial" w:hAnsi="Arial" w:cs="Arial"/>
          <w:color w:val="393939"/>
          <w:sz w:val="21"/>
          <w:szCs w:val="21"/>
        </w:rPr>
      </w:pPr>
      <w:hyperlink r:id="rId13" w:history="1">
        <w:r>
          <w:rPr>
            <w:rStyle w:val="a5"/>
            <w:rFonts w:ascii="Arial" w:hAnsi="Arial" w:cs="Arial"/>
            <w:color w:val="1155CC"/>
            <w:sz w:val="21"/>
            <w:szCs w:val="21"/>
          </w:rPr>
          <w:t>д) документ об отсутствии заболевания, препятствующего поступлению на гражданскую службу или ее прохождению (учетная форма 001-ГС/у);</w:t>
        </w:r>
      </w:hyperlink>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Fonts w:ascii="Arial" w:hAnsi="Arial" w:cs="Arial"/>
          <w:color w:val="393939"/>
          <w:sz w:val="21"/>
          <w:szCs w:val="21"/>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B0015" w:rsidRDefault="00AB0015" w:rsidP="00AB0015">
      <w:pPr>
        <w:pStyle w:val="a3"/>
        <w:spacing w:before="0" w:beforeAutospacing="0" w:after="225" w:afterAutospacing="0" w:line="384" w:lineRule="atLeast"/>
        <w:rPr>
          <w:rFonts w:ascii="Arial" w:hAnsi="Arial" w:cs="Arial"/>
          <w:color w:val="393939"/>
          <w:sz w:val="21"/>
          <w:szCs w:val="21"/>
        </w:rPr>
      </w:pPr>
      <w:hyperlink r:id="rId14" w:history="1">
        <w:r>
          <w:rPr>
            <w:rStyle w:val="a5"/>
            <w:rFonts w:ascii="Arial" w:hAnsi="Arial" w:cs="Arial"/>
            <w:color w:val="1155CC"/>
            <w:sz w:val="21"/>
            <w:szCs w:val="21"/>
          </w:rPr>
          <w:t>ж) заявление о согласии на обработку персональных данных;</w:t>
        </w:r>
      </w:hyperlink>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Fonts w:ascii="Arial" w:hAnsi="Arial" w:cs="Arial"/>
          <w:color w:val="393939"/>
          <w:sz w:val="21"/>
          <w:szCs w:val="21"/>
        </w:rPr>
        <w:t>з) резюме по предлагаемой форме (для участвующих в конкурсе на замещение вакантной должности);</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Fonts w:ascii="Arial" w:hAnsi="Arial" w:cs="Arial"/>
          <w:color w:val="393939"/>
          <w:sz w:val="21"/>
          <w:szCs w:val="21"/>
        </w:rPr>
        <w:t>и) документы воинского учета - для граждан, пребывающих в запасе, и лиц, подлежащих призыву на военную службу;</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Государственному гражданскому служащему, изъявившему желание участвовать в конкурсе, необходимо представить в Государственную инспекцию Забайкальского края следующие документы:</w:t>
      </w:r>
    </w:p>
    <w:p w:rsidR="00AB0015" w:rsidRDefault="00AB0015" w:rsidP="00AB0015">
      <w:pPr>
        <w:pStyle w:val="a3"/>
        <w:spacing w:before="0" w:beforeAutospacing="0" w:after="225" w:afterAutospacing="0" w:line="384" w:lineRule="atLeast"/>
        <w:rPr>
          <w:rFonts w:ascii="Arial" w:hAnsi="Arial" w:cs="Arial"/>
          <w:color w:val="393939"/>
          <w:sz w:val="21"/>
          <w:szCs w:val="21"/>
        </w:rPr>
      </w:pPr>
      <w:hyperlink r:id="rId15" w:history="1">
        <w:r>
          <w:rPr>
            <w:rStyle w:val="a5"/>
            <w:rFonts w:ascii="Arial" w:hAnsi="Arial" w:cs="Arial"/>
            <w:color w:val="1155CC"/>
            <w:sz w:val="21"/>
            <w:szCs w:val="21"/>
          </w:rPr>
          <w:t>а) личное заявление;</w:t>
        </w:r>
      </w:hyperlink>
    </w:p>
    <w:p w:rsidR="00AB0015" w:rsidRDefault="00AB0015" w:rsidP="00AB0015">
      <w:pPr>
        <w:pStyle w:val="a3"/>
        <w:spacing w:before="0" w:beforeAutospacing="0" w:after="225" w:afterAutospacing="0" w:line="384" w:lineRule="atLeast"/>
        <w:rPr>
          <w:rFonts w:ascii="Arial" w:hAnsi="Arial" w:cs="Arial"/>
          <w:color w:val="393939"/>
          <w:sz w:val="21"/>
          <w:szCs w:val="21"/>
        </w:rPr>
      </w:pPr>
      <w:hyperlink r:id="rId16" w:history="1">
        <w:r>
          <w:rPr>
            <w:rStyle w:val="a5"/>
            <w:rFonts w:ascii="Arial" w:hAnsi="Arial" w:cs="Arial"/>
            <w:color w:val="1155CC"/>
            <w:sz w:val="21"/>
            <w:szCs w:val="21"/>
          </w:rPr>
          <w:t>б)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фотографией;</w:t>
        </w:r>
      </w:hyperlink>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Fonts w:ascii="Arial" w:hAnsi="Arial" w:cs="Arial"/>
          <w:color w:val="393939"/>
          <w:sz w:val="21"/>
          <w:szCs w:val="21"/>
        </w:rPr>
        <w:t xml:space="preserve">в) копии документов об образовании и о квалификации, а также по желанию государственного гражданского служащего копии документов, подтверждающих повышение или присвоение </w:t>
      </w:r>
      <w:r>
        <w:rPr>
          <w:rFonts w:ascii="Arial" w:hAnsi="Arial" w:cs="Arial"/>
          <w:color w:val="393939"/>
          <w:sz w:val="21"/>
          <w:szCs w:val="21"/>
        </w:rPr>
        <w:lastRenderedPageBreak/>
        <w:t>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государственного органа, в котором гражданский служащий замещает должность гражданской службы;</w:t>
      </w:r>
    </w:p>
    <w:p w:rsidR="00AB0015" w:rsidRDefault="00AB0015" w:rsidP="00AB0015">
      <w:pPr>
        <w:pStyle w:val="a3"/>
        <w:spacing w:before="0" w:beforeAutospacing="0" w:after="225" w:afterAutospacing="0" w:line="384" w:lineRule="atLeast"/>
        <w:rPr>
          <w:rFonts w:ascii="Arial" w:hAnsi="Arial" w:cs="Arial"/>
          <w:color w:val="393939"/>
          <w:sz w:val="21"/>
          <w:szCs w:val="21"/>
        </w:rPr>
      </w:pPr>
      <w:hyperlink r:id="rId17" w:history="1">
        <w:r>
          <w:rPr>
            <w:rStyle w:val="a5"/>
            <w:rFonts w:ascii="Arial" w:hAnsi="Arial" w:cs="Arial"/>
            <w:color w:val="1155CC"/>
            <w:sz w:val="21"/>
            <w:szCs w:val="21"/>
          </w:rPr>
          <w:t xml:space="preserve">г) заявление о согласии на обработку персональных </w:t>
        </w:r>
        <w:proofErr w:type="gramStart"/>
        <w:r>
          <w:rPr>
            <w:rStyle w:val="a5"/>
            <w:rFonts w:ascii="Arial" w:hAnsi="Arial" w:cs="Arial"/>
            <w:color w:val="1155CC"/>
            <w:sz w:val="21"/>
            <w:szCs w:val="21"/>
          </w:rPr>
          <w:t>данных;</w:t>
        </w:r>
        <w:r>
          <w:rPr>
            <w:rFonts w:ascii="Arial" w:hAnsi="Arial" w:cs="Arial"/>
            <w:color w:val="1155CC"/>
            <w:sz w:val="21"/>
            <w:szCs w:val="21"/>
            <w:u w:val="single"/>
          </w:rPr>
          <w:br/>
        </w:r>
        <w:r>
          <w:rPr>
            <w:rStyle w:val="a5"/>
            <w:rFonts w:ascii="Arial" w:hAnsi="Arial" w:cs="Arial"/>
            <w:color w:val="1155CC"/>
            <w:sz w:val="21"/>
            <w:szCs w:val="21"/>
          </w:rPr>
          <w:t>д</w:t>
        </w:r>
        <w:proofErr w:type="gramEnd"/>
        <w:r>
          <w:rPr>
            <w:rStyle w:val="a5"/>
            <w:rFonts w:ascii="Arial" w:hAnsi="Arial" w:cs="Arial"/>
            <w:color w:val="1155CC"/>
            <w:sz w:val="21"/>
            <w:szCs w:val="21"/>
          </w:rPr>
          <w:t>) резюме по предлагаемой форме</w:t>
        </w:r>
      </w:hyperlink>
      <w:r>
        <w:rPr>
          <w:rFonts w:ascii="Arial" w:hAnsi="Arial" w:cs="Arial"/>
          <w:color w:val="393939"/>
          <w:sz w:val="21"/>
          <w:szCs w:val="21"/>
        </w:rPr>
        <w:t> (для участвующих в конкурсе на замещение вакантной должности);</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Fonts w:ascii="Arial" w:hAnsi="Arial" w:cs="Arial"/>
          <w:color w:val="393939"/>
          <w:sz w:val="21"/>
          <w:szCs w:val="21"/>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Место приема документов</w:t>
      </w:r>
      <w:r>
        <w:rPr>
          <w:rFonts w:ascii="Arial" w:hAnsi="Arial" w:cs="Arial"/>
          <w:color w:val="393939"/>
          <w:sz w:val="21"/>
          <w:szCs w:val="21"/>
        </w:rPr>
        <w:t xml:space="preserve">: г. Чита, ул. </w:t>
      </w:r>
      <w:proofErr w:type="spellStart"/>
      <w:r>
        <w:rPr>
          <w:rFonts w:ascii="Arial" w:hAnsi="Arial" w:cs="Arial"/>
          <w:color w:val="393939"/>
          <w:sz w:val="21"/>
          <w:szCs w:val="21"/>
        </w:rPr>
        <w:t>Новобульварная</w:t>
      </w:r>
      <w:proofErr w:type="spellEnd"/>
      <w:r>
        <w:rPr>
          <w:rFonts w:ascii="Arial" w:hAnsi="Arial" w:cs="Arial"/>
          <w:color w:val="393939"/>
          <w:sz w:val="21"/>
          <w:szCs w:val="21"/>
        </w:rPr>
        <w:t>, д. 36, кабинет № 605, телефон: 8 (3022) 28-26-78.</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Время приема документов</w:t>
      </w:r>
      <w:r>
        <w:rPr>
          <w:rFonts w:ascii="Arial" w:hAnsi="Arial" w:cs="Arial"/>
          <w:color w:val="393939"/>
          <w:sz w:val="21"/>
          <w:szCs w:val="21"/>
        </w:rPr>
        <w:t>: ежедневно (кроме выходн</w:t>
      </w:r>
      <w:bookmarkStart w:id="0" w:name="_GoBack"/>
      <w:bookmarkEnd w:id="0"/>
      <w:r>
        <w:rPr>
          <w:rFonts w:ascii="Arial" w:hAnsi="Arial" w:cs="Arial"/>
          <w:color w:val="393939"/>
          <w:sz w:val="21"/>
          <w:szCs w:val="21"/>
        </w:rPr>
        <w:t xml:space="preserve">ых и праздничных </w:t>
      </w:r>
      <w:proofErr w:type="gramStart"/>
      <w:r>
        <w:rPr>
          <w:rFonts w:ascii="Arial" w:hAnsi="Arial" w:cs="Arial"/>
          <w:color w:val="393939"/>
          <w:sz w:val="21"/>
          <w:szCs w:val="21"/>
        </w:rPr>
        <w:t>дней)</w:t>
      </w:r>
      <w:r>
        <w:rPr>
          <w:rFonts w:ascii="Arial" w:hAnsi="Arial" w:cs="Arial"/>
          <w:color w:val="393939"/>
          <w:sz w:val="21"/>
          <w:szCs w:val="21"/>
        </w:rPr>
        <w:br/>
        <w:t>с</w:t>
      </w:r>
      <w:proofErr w:type="gramEnd"/>
      <w:r>
        <w:rPr>
          <w:rFonts w:ascii="Arial" w:hAnsi="Arial" w:cs="Arial"/>
          <w:color w:val="393939"/>
          <w:sz w:val="21"/>
          <w:szCs w:val="21"/>
        </w:rPr>
        <w:t xml:space="preserve"> 8.45 до 18.00, в пятницу с 8.45 до 16.45, перерыв с 13.00 до 14.00.</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Последний день приема документов «20» октября 2021 года.</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Предполагаемая дата проведения конкурса</w:t>
      </w:r>
      <w:r>
        <w:rPr>
          <w:rFonts w:ascii="Arial" w:hAnsi="Arial" w:cs="Arial"/>
          <w:color w:val="393939"/>
          <w:sz w:val="21"/>
          <w:szCs w:val="21"/>
        </w:rPr>
        <w:t>: </w:t>
      </w:r>
      <w:r>
        <w:rPr>
          <w:rStyle w:val="a4"/>
          <w:rFonts w:ascii="Arial" w:hAnsi="Arial" w:cs="Arial"/>
          <w:color w:val="393939"/>
          <w:sz w:val="21"/>
          <w:szCs w:val="21"/>
        </w:rPr>
        <w:t>«5» ноября 2021 года</w:t>
      </w:r>
      <w:r>
        <w:rPr>
          <w:rFonts w:ascii="Arial" w:hAnsi="Arial" w:cs="Arial"/>
          <w:color w:val="393939"/>
          <w:sz w:val="21"/>
          <w:szCs w:val="21"/>
        </w:rPr>
        <w:t> (о точной дате и времени проведения конкурса участникам будет сообщено дополнительно).</w:t>
      </w:r>
    </w:p>
    <w:p w:rsidR="00AB0015" w:rsidRDefault="00AB0015" w:rsidP="00AB0015">
      <w:pPr>
        <w:pStyle w:val="a3"/>
        <w:spacing w:before="0" w:beforeAutospacing="0" w:after="225" w:afterAutospacing="0" w:line="384" w:lineRule="atLeast"/>
        <w:rPr>
          <w:rFonts w:ascii="Arial" w:hAnsi="Arial" w:cs="Arial"/>
          <w:color w:val="393939"/>
          <w:sz w:val="21"/>
          <w:szCs w:val="21"/>
        </w:rPr>
      </w:pPr>
      <w:r>
        <w:rPr>
          <w:rFonts w:ascii="Arial" w:hAnsi="Arial" w:cs="Arial"/>
          <w:color w:val="393939"/>
          <w:sz w:val="21"/>
          <w:szCs w:val="21"/>
        </w:rPr>
        <w:t xml:space="preserve">Документы для участия в конкурсе могут быть предоставлены в Государственную инспекцию Забайкальского края лично (посредством помещения запечатанного пакета документов в специально оборудованный бокс для входящей корреспонденции в здании Государственной инспекции Забайкальского края по адресу: г. Чита, ул. </w:t>
      </w:r>
      <w:proofErr w:type="spellStart"/>
      <w:r>
        <w:rPr>
          <w:rFonts w:ascii="Arial" w:hAnsi="Arial" w:cs="Arial"/>
          <w:color w:val="393939"/>
          <w:sz w:val="21"/>
          <w:szCs w:val="21"/>
        </w:rPr>
        <w:t>Новобульварная</w:t>
      </w:r>
      <w:proofErr w:type="spellEnd"/>
      <w:r>
        <w:rPr>
          <w:rFonts w:ascii="Arial" w:hAnsi="Arial" w:cs="Arial"/>
          <w:color w:val="393939"/>
          <w:sz w:val="21"/>
          <w:szCs w:val="21"/>
        </w:rPr>
        <w:t>, д. 36, 6 этаж), посредством направления по почте или в электронном виде с использованием федеральной государственной информационной системы «Единая информационная</w:t>
      </w:r>
    </w:p>
    <w:p w:rsidR="00AA5EC6" w:rsidRDefault="00AB0015"/>
    <w:sectPr w:rsidR="00AA5E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15"/>
    <w:rsid w:val="0035277A"/>
    <w:rsid w:val="00615BF2"/>
    <w:rsid w:val="00AB0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DDC34-D4AE-4BFB-9C51-AE6DF23E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00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0015"/>
    <w:rPr>
      <w:b/>
      <w:bCs/>
    </w:rPr>
  </w:style>
  <w:style w:type="character" w:styleId="a5">
    <w:name w:val="Hyperlink"/>
    <w:basedOn w:val="a0"/>
    <w:uiPriority w:val="99"/>
    <w:semiHidden/>
    <w:unhideWhenUsed/>
    <w:rsid w:val="00AB00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0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75.ru/gosins/documents/107132/kr-glav-gos-inspektor-otdela-zhilisch-nadzora-i-licenzion-kontrolya-2.pdf" TargetMode="External"/><Relationship Id="rId13" Type="http://schemas.openxmlformats.org/officeDocument/2006/relationships/hyperlink" Target="https://media.75.ru/documents/62336/001-gs-y.rt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dia.75.ru/gosins/documents/105160/glav-gos-insp-po-mogoytuyskomu-rayonu-otdela-gos-teh-nadzora.pdf" TargetMode="External"/><Relationship Id="rId12" Type="http://schemas.openxmlformats.org/officeDocument/2006/relationships/hyperlink" Target="https://media.75.ru/documents/62335/.rtf" TargetMode="External"/><Relationship Id="rId17" Type="http://schemas.openxmlformats.org/officeDocument/2006/relationships/hyperlink" Target="https://media.75.ru/gosins/documents/105179/na-obrabotku-person-dannyh.doc" TargetMode="External"/><Relationship Id="rId2" Type="http://schemas.openxmlformats.org/officeDocument/2006/relationships/settings" Target="settings.xml"/><Relationship Id="rId16" Type="http://schemas.openxmlformats.org/officeDocument/2006/relationships/hyperlink" Target="https://media.75.ru/documents/62335/.rtf" TargetMode="External"/><Relationship Id="rId1" Type="http://schemas.openxmlformats.org/officeDocument/2006/relationships/styles" Target="styles.xml"/><Relationship Id="rId6" Type="http://schemas.openxmlformats.org/officeDocument/2006/relationships/hyperlink" Target="https://media.75.ru/gosins/documents/105163/konsul-tanta-otd-organizacionnogo-dokumentac-obespecheniya-i-informatizaci.pdf" TargetMode="External"/><Relationship Id="rId11" Type="http://schemas.openxmlformats.org/officeDocument/2006/relationships/hyperlink" Target="https://media.75.ru/gosins/documents/105177/zayavlenie.doc" TargetMode="External"/><Relationship Id="rId5" Type="http://schemas.openxmlformats.org/officeDocument/2006/relationships/hyperlink" Target="https://media.75.ru/gosins/documents/105161/glavn-gos-inspektor-otd-po-stroit-nadzoru.pdf" TargetMode="External"/><Relationship Id="rId15" Type="http://schemas.openxmlformats.org/officeDocument/2006/relationships/hyperlink" Target="https://media.75.ru/gosins/documents/105177/zayavlenie.doc" TargetMode="External"/><Relationship Id="rId10" Type="http://schemas.openxmlformats.org/officeDocument/2006/relationships/hyperlink" Target="https://media.75.ru/gosins/documents/105158/kr-glav-gos-insp-po-hilokskomu-rayonu-otdela-gos-teh-nadzora.pdf" TargetMode="External"/><Relationship Id="rId19" Type="http://schemas.openxmlformats.org/officeDocument/2006/relationships/theme" Target="theme/theme1.xml"/><Relationship Id="rId4" Type="http://schemas.openxmlformats.org/officeDocument/2006/relationships/hyperlink" Target="https://goluzhba.gov.ru/" TargetMode="External"/><Relationship Id="rId9" Type="http://schemas.openxmlformats.org/officeDocument/2006/relationships/hyperlink" Target="https://media.75.ru/gosins/documents/105159/kr-glav-gos-insp-po-krasnokamenskomu-rayonu-otdela-gos-teh-nadzora.pdf" TargetMode="External"/><Relationship Id="rId14" Type="http://schemas.openxmlformats.org/officeDocument/2006/relationships/hyperlink" Target="https://media.75.ru/gosins/documents/105179/na-obrabotku-person-dannyh.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3905</Words>
  <Characters>22265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Кузьмина Дарья Викторовна</dc:creator>
  <cp:keywords/>
  <dc:description/>
  <cp:lastModifiedBy>Кузьмина Дарья Викторовна</cp:lastModifiedBy>
  <cp:revision>1</cp:revision>
  <dcterms:created xsi:type="dcterms:W3CDTF">2021-10-28T23:46:00Z</dcterms:created>
  <dcterms:modified xsi:type="dcterms:W3CDTF">2021-10-28T23:46:00Z</dcterms:modified>
</cp:coreProperties>
</file>