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5B" w:rsidRDefault="00CC21A9" w:rsidP="00CC21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1A9">
        <w:rPr>
          <w:rFonts w:ascii="Times New Roman" w:hAnsi="Times New Roman" w:cs="Times New Roman"/>
          <w:b/>
          <w:sz w:val="28"/>
          <w:szCs w:val="28"/>
        </w:rPr>
        <w:t xml:space="preserve">Информация о судебных решениях по исковым заявлениям Инспекции в защиту прав неопределенного круга лиц, а также по делам об оспаривании предписаний Инспекции за </w:t>
      </w:r>
      <w:r w:rsidRPr="00CC21A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C21A9">
        <w:rPr>
          <w:rFonts w:ascii="Times New Roman" w:hAnsi="Times New Roman" w:cs="Times New Roman"/>
          <w:b/>
          <w:sz w:val="28"/>
          <w:szCs w:val="28"/>
        </w:rPr>
        <w:t xml:space="preserve"> квартал 2021 года</w:t>
      </w:r>
    </w:p>
    <w:p w:rsidR="00CC21A9" w:rsidRDefault="00CC21A9" w:rsidP="00CC21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1A9" w:rsidRDefault="00CC21A9" w:rsidP="00CC21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квартале 2021 года Инспекция обращалась в судебные органы с заявлением в защиту прав гражданина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восстановить температурный режим в жилом помещении.</w:t>
      </w:r>
    </w:p>
    <w:p w:rsidR="00CC21A9" w:rsidRDefault="00CC21A9" w:rsidP="005338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Судебными органами было рассмотрено 1 заявление об оспаривании предписания Инспекции, соде</w:t>
      </w:r>
      <w:r w:rsidR="0053383D">
        <w:rPr>
          <w:rFonts w:ascii="Times New Roman" w:hAnsi="Times New Roman" w:cs="Times New Roman"/>
          <w:sz w:val="28"/>
          <w:szCs w:val="28"/>
        </w:rPr>
        <w:t xml:space="preserve">ржащее требование о начислении потребителю задолженности за предоставление услугу водоснабжения через водоразборную колонку. </w:t>
      </w:r>
    </w:p>
    <w:p w:rsidR="0053383D" w:rsidRPr="00CC21A9" w:rsidRDefault="0053383D" w:rsidP="005338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суда предписание признано не законным, решение в силу не вступило, на решение по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дана жалоба.</w:t>
      </w:r>
    </w:p>
    <w:sectPr w:rsidR="0053383D" w:rsidRPr="00CC2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8E"/>
    <w:rsid w:val="0053383D"/>
    <w:rsid w:val="0087358E"/>
    <w:rsid w:val="00AB355B"/>
    <w:rsid w:val="00CC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KolesnikovVI</dc:creator>
  <cp:lastModifiedBy>KolesnikovVI</cp:lastModifiedBy>
  <cp:revision>2</cp:revision>
  <dcterms:created xsi:type="dcterms:W3CDTF">2021-11-19T02:25:00Z</dcterms:created>
  <dcterms:modified xsi:type="dcterms:W3CDTF">2021-11-19T02:25:00Z</dcterms:modified>
</cp:coreProperties>
</file>