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1E4" w:rsidRDefault="008B41E4" w:rsidP="008B41E4">
      <w:pPr>
        <w:pStyle w:val="a3"/>
        <w:spacing w:before="0" w:beforeAutospacing="0" w:after="225" w:afterAutospacing="0" w:line="384" w:lineRule="atLeast"/>
        <w:rPr>
          <w:rFonts w:ascii="Arial" w:hAnsi="Arial" w:cs="Arial"/>
          <w:color w:val="393939"/>
          <w:sz w:val="21"/>
          <w:szCs w:val="21"/>
        </w:rPr>
      </w:pPr>
      <w:bookmarkStart w:id="0" w:name="_GoBack"/>
      <w:r>
        <w:rPr>
          <w:rStyle w:val="a4"/>
          <w:rFonts w:ascii="Arial" w:hAnsi="Arial" w:cs="Arial"/>
          <w:color w:val="393939"/>
          <w:sz w:val="21"/>
          <w:szCs w:val="21"/>
        </w:rPr>
        <w:t>Информационное сообщение от «24» декабря 2021 года</w:t>
      </w:r>
    </w:p>
    <w:bookmarkEnd w:id="0"/>
    <w:p w:rsidR="008B41E4" w:rsidRDefault="008B41E4" w:rsidP="008B41E4">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Государственная инспекция Забайкальского края объявляет конкурсы:</w:t>
      </w:r>
    </w:p>
    <w:p w:rsidR="008B41E4" w:rsidRDefault="008B41E4" w:rsidP="008B41E4">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I. На замещение вакантных должностей государственной гражданской службы Забайкальского края:</w:t>
      </w:r>
    </w:p>
    <w:p w:rsidR="008B41E4" w:rsidRDefault="008B41E4" w:rsidP="008B41E4">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1.1. Консультант отдела организационного, документационного обеспечения и информатизации</w:t>
      </w:r>
    </w:p>
    <w:p w:rsidR="008B41E4" w:rsidRDefault="008B41E4" w:rsidP="008B41E4">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Квалификационные требования для замещения должности:</w:t>
      </w:r>
    </w:p>
    <w:p w:rsidR="008B41E4" w:rsidRDefault="008B41E4" w:rsidP="008B41E4">
      <w:pPr>
        <w:pStyle w:val="a3"/>
        <w:spacing w:before="0" w:beforeAutospacing="0" w:after="225" w:afterAutospacing="0" w:line="384" w:lineRule="atLeast"/>
        <w:rPr>
          <w:rFonts w:ascii="Arial" w:hAnsi="Arial" w:cs="Arial"/>
          <w:color w:val="393939"/>
          <w:sz w:val="21"/>
          <w:szCs w:val="21"/>
        </w:rPr>
      </w:pPr>
      <w:r>
        <w:rPr>
          <w:rFonts w:ascii="Arial" w:hAnsi="Arial" w:cs="Arial"/>
          <w:color w:val="393939"/>
          <w:sz w:val="21"/>
          <w:szCs w:val="21"/>
        </w:rPr>
        <w:t>- наличие высшего образования по специальностям, направлениям подготовки укрупнённых групп «Информатика и вычислительная техника», «Информационная безопасность», «Компьютерные и информационные науки»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8B41E4" w:rsidRDefault="008B41E4" w:rsidP="008B41E4">
      <w:pPr>
        <w:pStyle w:val="a3"/>
        <w:spacing w:before="0" w:beforeAutospacing="0" w:after="225" w:afterAutospacing="0" w:line="384" w:lineRule="atLeast"/>
        <w:rPr>
          <w:rFonts w:ascii="Arial" w:hAnsi="Arial" w:cs="Arial"/>
          <w:color w:val="393939"/>
          <w:sz w:val="21"/>
          <w:szCs w:val="21"/>
        </w:rPr>
      </w:pPr>
      <w:r>
        <w:rPr>
          <w:rFonts w:ascii="Arial" w:hAnsi="Arial" w:cs="Arial"/>
          <w:color w:val="393939"/>
          <w:sz w:val="21"/>
          <w:szCs w:val="21"/>
        </w:rPr>
        <w:t>- наличие не менее одного года стажа гражданской службы или стажа работы по специальности, направлению подготовки.</w:t>
      </w:r>
    </w:p>
    <w:p w:rsidR="008B41E4" w:rsidRDefault="008B41E4" w:rsidP="008B41E4">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Профессиональные знания, необходимые для исполнения должностных обязанностей:</w:t>
      </w:r>
      <w:r>
        <w:rPr>
          <w:rFonts w:ascii="Arial" w:hAnsi="Arial" w:cs="Arial"/>
          <w:color w:val="393939"/>
          <w:sz w:val="21"/>
          <w:szCs w:val="21"/>
        </w:rPr>
        <w:t xml:space="preserve"> знание государственного языка Российской Федерации (русского языка), Конституции Российской Федерации, федеральных законов «О государственной гражданской службе Российской Федерации», «О противодействии коррупции», «О персональных данных», «Об информации, информационных технологиях и о защите информации», «Об обеспечении доступа к информации о деятельности государственных органов и органов местного самоуправления», «Об электронной подписи», «Об организации предоставления государственных и муниципальных услуг», постановлений Правительства Российской Федерации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«О базовых государственных информационных ресурсах», Закона Забайкальского края «Устав Забайкальского края», постановления Правительства Забайкальского края «Об утверждении Положения о Государственной инспекции Забайкальского края» и иных правовых актов и служебных </w:t>
      </w:r>
      <w:r>
        <w:rPr>
          <w:rFonts w:ascii="Arial" w:hAnsi="Arial" w:cs="Arial"/>
          <w:color w:val="393939"/>
          <w:sz w:val="21"/>
          <w:szCs w:val="21"/>
        </w:rPr>
        <w:lastRenderedPageBreak/>
        <w:t>документов, в соответствующей сфере применительно к исполнению своих должностных обязанностей.</w:t>
      </w:r>
    </w:p>
    <w:p w:rsidR="008B41E4" w:rsidRDefault="008B41E4" w:rsidP="008B41E4">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Направление деятельности:</w:t>
      </w:r>
      <w:r>
        <w:rPr>
          <w:rFonts w:ascii="Arial" w:hAnsi="Arial" w:cs="Arial"/>
          <w:color w:val="393939"/>
          <w:sz w:val="21"/>
          <w:szCs w:val="21"/>
        </w:rPr>
        <w:t> обеспечение стабильного функционирования оборудования и программного обеспечения локальной вычислительной сети Инспекции, осуществление администрирования сервера баз данных и файл-сервера, интернет шлюза, оптимизация их работы, проведение необходимых регламентных мероприятий; осуществление установки и сопровождения программных средств, операционных систем, офисных приложений, систем антивирусной защиты.</w:t>
      </w:r>
    </w:p>
    <w:p w:rsidR="008B41E4" w:rsidRDefault="008B41E4" w:rsidP="008B41E4">
      <w:pPr>
        <w:pStyle w:val="a3"/>
        <w:spacing w:before="0" w:beforeAutospacing="0" w:after="225" w:afterAutospacing="0" w:line="384" w:lineRule="atLeast"/>
        <w:rPr>
          <w:rFonts w:ascii="Arial" w:hAnsi="Arial" w:cs="Arial"/>
          <w:color w:val="393939"/>
          <w:sz w:val="21"/>
          <w:szCs w:val="21"/>
        </w:rPr>
      </w:pPr>
      <w:hyperlink r:id="rId4" w:history="1">
        <w:r>
          <w:rPr>
            <w:rStyle w:val="a5"/>
            <w:rFonts w:ascii="Arial" w:hAnsi="Arial" w:cs="Arial"/>
            <w:color w:val="1155CC"/>
            <w:sz w:val="21"/>
            <w:szCs w:val="21"/>
          </w:rPr>
          <w:t>Должностной регламент консультанта отдела организационного, документационного обеспечения и информатизации</w:t>
        </w:r>
      </w:hyperlink>
    </w:p>
    <w:p w:rsidR="008B41E4" w:rsidRDefault="008B41E4" w:rsidP="008B41E4">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1.2. Главный государственный инспектор отдела лицензирования и капитального ремонта</w:t>
      </w:r>
    </w:p>
    <w:p w:rsidR="008B41E4" w:rsidRDefault="008B41E4" w:rsidP="008B41E4">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Квалификационные требования для замещения должности:</w:t>
      </w:r>
    </w:p>
    <w:p w:rsidR="008B41E4" w:rsidRDefault="008B41E4" w:rsidP="008B41E4">
      <w:pPr>
        <w:pStyle w:val="a3"/>
        <w:spacing w:before="0" w:beforeAutospacing="0" w:after="225" w:afterAutospacing="0" w:line="384" w:lineRule="atLeast"/>
        <w:rPr>
          <w:rFonts w:ascii="Arial" w:hAnsi="Arial" w:cs="Arial"/>
          <w:color w:val="393939"/>
          <w:sz w:val="21"/>
          <w:szCs w:val="21"/>
        </w:rPr>
      </w:pPr>
      <w:r>
        <w:rPr>
          <w:rFonts w:ascii="Arial" w:hAnsi="Arial" w:cs="Arial"/>
          <w:color w:val="393939"/>
          <w:sz w:val="21"/>
          <w:szCs w:val="21"/>
        </w:rPr>
        <w:t>- наличие высшего образования по специальностям, направлениям подготовки укрупненной группы «Техника и технологии строительства», либо по специальностям, направлениям подготовки «Юриспруденция», «Государственное и муниципальное управление», «Экономика»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8B41E4" w:rsidRDefault="008B41E4" w:rsidP="008B41E4">
      <w:pPr>
        <w:pStyle w:val="a3"/>
        <w:spacing w:before="0" w:beforeAutospacing="0" w:after="225" w:afterAutospacing="0" w:line="384" w:lineRule="atLeast"/>
        <w:rPr>
          <w:rFonts w:ascii="Arial" w:hAnsi="Arial" w:cs="Arial"/>
          <w:color w:val="393939"/>
          <w:sz w:val="21"/>
          <w:szCs w:val="21"/>
        </w:rPr>
      </w:pPr>
      <w:r>
        <w:rPr>
          <w:rFonts w:ascii="Arial" w:hAnsi="Arial" w:cs="Arial"/>
          <w:color w:val="393939"/>
          <w:sz w:val="21"/>
          <w:szCs w:val="21"/>
        </w:rPr>
        <w:t>- наличие не менее одного года стажа гражданской службы или стажа работы по специальности, направлению подготовки;</w:t>
      </w:r>
    </w:p>
    <w:p w:rsidR="008B41E4" w:rsidRDefault="008B41E4" w:rsidP="008B41E4">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Профессиональные знания, необходимые для исполнения должностных обязанностей</w:t>
      </w:r>
      <w:r>
        <w:rPr>
          <w:rFonts w:ascii="Arial" w:hAnsi="Arial" w:cs="Arial"/>
          <w:color w:val="393939"/>
          <w:sz w:val="21"/>
          <w:szCs w:val="21"/>
        </w:rPr>
        <w:t xml:space="preserve">: государственного языка Российской Федерации (русского языка), Конституции Российской Федерации, Жилищного кодекса Российской Федерации; Кодекса Российской Федерации об административных правонарушениях, Федеральных законов «О государственной гражданской службе Российской </w:t>
      </w:r>
      <w:proofErr w:type="spellStart"/>
      <w:r>
        <w:rPr>
          <w:rFonts w:ascii="Arial" w:hAnsi="Arial" w:cs="Arial"/>
          <w:color w:val="393939"/>
          <w:sz w:val="21"/>
          <w:szCs w:val="21"/>
        </w:rPr>
        <w:t>Федерации»,«О</w:t>
      </w:r>
      <w:proofErr w:type="spellEnd"/>
      <w:r>
        <w:rPr>
          <w:rFonts w:ascii="Arial" w:hAnsi="Arial" w:cs="Arial"/>
          <w:color w:val="393939"/>
          <w:sz w:val="21"/>
          <w:szCs w:val="21"/>
        </w:rPr>
        <w:t xml:space="preserve"> персональных данных», «О порядке рассмотрения обращений граждан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«Об утверждении Типового договора социального найма жилого помещения», «О правилах, обязательных при заключении договоров снабжения коммунальными ресурсами», «О требованиях к осуществлению расчётов за ресурсы, необходимые для предоставления коммунальных </w:t>
      </w:r>
      <w:r>
        <w:rPr>
          <w:rFonts w:ascii="Arial" w:hAnsi="Arial" w:cs="Arial"/>
          <w:color w:val="393939"/>
          <w:sz w:val="21"/>
          <w:szCs w:val="21"/>
        </w:rPr>
        <w:lastRenderedPageBreak/>
        <w:t>услуг», «О предоставлении коммунальных услуг собственникам и пользователям помещений в многоквартирных домах и жилых домов», «О порядке осуществления деятельности по управлению многоквартирными домами», «Об утверждении порядка осуществления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Забайкальского края», законов Забайкальского края «Устав Забайкальского края», «Об административных правонарушениях», «О регулировании отдельных вопросов обеспечения проведения капитального ремонта общего имущества в многоквартирных домах, расположенных на территории Забайкальского края» постановлений Правительства Забайкальского края «Об установлении минимального размера взноса на капитальный ремонт общего имущества в многоквартирных домах», «Об утверждении Положения о Государственной инспекции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rsidR="008B41E4" w:rsidRDefault="008B41E4" w:rsidP="008B41E4">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Направление деятельности:</w:t>
      </w:r>
      <w:r>
        <w:rPr>
          <w:rFonts w:ascii="Arial" w:hAnsi="Arial" w:cs="Arial"/>
          <w:color w:val="393939"/>
          <w:sz w:val="21"/>
          <w:szCs w:val="21"/>
        </w:rPr>
        <w:t> обеспечение исполнения полномочий Инспекции по осуществлению государственного контроля за использованием и сохранностью жилищного фонда края; проведение проверок соблюдения требований к использованию и сохранности жилищного фонда; составление протоколов об административном правонарушении в области жилищно-коммунального хозяйства.</w:t>
      </w:r>
    </w:p>
    <w:p w:rsidR="008B41E4" w:rsidRDefault="008B41E4" w:rsidP="008B41E4">
      <w:pPr>
        <w:pStyle w:val="a3"/>
        <w:spacing w:before="0" w:beforeAutospacing="0" w:after="225" w:afterAutospacing="0" w:line="384" w:lineRule="atLeast"/>
        <w:rPr>
          <w:rFonts w:ascii="Arial" w:hAnsi="Arial" w:cs="Arial"/>
          <w:color w:val="393939"/>
          <w:sz w:val="21"/>
          <w:szCs w:val="21"/>
        </w:rPr>
      </w:pPr>
      <w:hyperlink r:id="rId5" w:history="1">
        <w:r>
          <w:rPr>
            <w:rStyle w:val="a5"/>
            <w:rFonts w:ascii="Arial" w:hAnsi="Arial" w:cs="Arial"/>
            <w:color w:val="1155CC"/>
            <w:sz w:val="21"/>
            <w:szCs w:val="21"/>
          </w:rPr>
          <w:t>Должностной регламент главного государственного инспектора отдела лицензирования и капитального ремонта</w:t>
        </w:r>
      </w:hyperlink>
    </w:p>
    <w:p w:rsidR="008B41E4" w:rsidRDefault="008B41E4" w:rsidP="008B41E4">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II. На включение в кадровый резерв для замещения вакантных должностей государственной гражданской службы Забайкальского края:</w:t>
      </w:r>
    </w:p>
    <w:p w:rsidR="008B41E4" w:rsidRDefault="008B41E4" w:rsidP="008B41E4">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2.1. Начальник Восточного территориального отдела государственного технического надзора – главный государственный инженер-инспектор</w:t>
      </w:r>
    </w:p>
    <w:p w:rsidR="008B41E4" w:rsidRDefault="008B41E4" w:rsidP="008B41E4">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Квалификационные требования для замещения должности:</w:t>
      </w:r>
    </w:p>
    <w:p w:rsidR="008B41E4" w:rsidRDefault="008B41E4" w:rsidP="008B41E4">
      <w:pPr>
        <w:pStyle w:val="a3"/>
        <w:spacing w:before="0" w:beforeAutospacing="0" w:after="225" w:afterAutospacing="0" w:line="384" w:lineRule="atLeast"/>
        <w:rPr>
          <w:rFonts w:ascii="Arial" w:hAnsi="Arial" w:cs="Arial"/>
          <w:color w:val="393939"/>
          <w:sz w:val="21"/>
          <w:szCs w:val="21"/>
        </w:rPr>
      </w:pPr>
      <w:r>
        <w:rPr>
          <w:rFonts w:ascii="Arial" w:hAnsi="Arial" w:cs="Arial"/>
          <w:color w:val="393939"/>
          <w:sz w:val="21"/>
          <w:szCs w:val="21"/>
        </w:rPr>
        <w:t>- наличие высшего образования по специальностям, направлениям подготовки укрупненных групп «Техника и технологии наземного транспорта», «Машиностроение» либо по специальностям, направлениям подготовки «Юриспруденция», «</w:t>
      </w:r>
      <w:proofErr w:type="spellStart"/>
      <w:r>
        <w:rPr>
          <w:rFonts w:ascii="Arial" w:hAnsi="Arial" w:cs="Arial"/>
          <w:color w:val="393939"/>
          <w:sz w:val="21"/>
          <w:szCs w:val="21"/>
        </w:rPr>
        <w:t>Агроинженерия</w:t>
      </w:r>
      <w:proofErr w:type="spellEnd"/>
      <w:r>
        <w:rPr>
          <w:rFonts w:ascii="Arial" w:hAnsi="Arial" w:cs="Arial"/>
          <w:color w:val="393939"/>
          <w:sz w:val="21"/>
          <w:szCs w:val="21"/>
        </w:rPr>
        <w:t>», «Государственное и муниципальное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8B41E4" w:rsidRDefault="008B41E4" w:rsidP="008B41E4">
      <w:pPr>
        <w:pStyle w:val="a3"/>
        <w:spacing w:before="0" w:beforeAutospacing="0" w:after="225" w:afterAutospacing="0" w:line="384" w:lineRule="atLeast"/>
        <w:rPr>
          <w:rFonts w:ascii="Arial" w:hAnsi="Arial" w:cs="Arial"/>
          <w:color w:val="393939"/>
          <w:sz w:val="21"/>
          <w:szCs w:val="21"/>
        </w:rPr>
      </w:pPr>
      <w:r>
        <w:rPr>
          <w:rFonts w:ascii="Arial" w:hAnsi="Arial" w:cs="Arial"/>
          <w:color w:val="393939"/>
          <w:sz w:val="21"/>
          <w:szCs w:val="21"/>
        </w:rPr>
        <w:lastRenderedPageBreak/>
        <w:t>- наличие не менее одного года стажа гражданской службы или стажа работы по специальности, направлению подготовки;</w:t>
      </w:r>
    </w:p>
    <w:p w:rsidR="008B41E4" w:rsidRDefault="008B41E4" w:rsidP="008B41E4">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Профессиональные знания, необходимые для исполнения должностных обязанностей</w:t>
      </w:r>
      <w:r>
        <w:rPr>
          <w:rFonts w:ascii="Arial" w:hAnsi="Arial" w:cs="Arial"/>
          <w:color w:val="393939"/>
          <w:sz w:val="21"/>
          <w:szCs w:val="21"/>
        </w:rPr>
        <w:t>: знание государственного языка Российской Федерации (русского языка), Конституции Российской Федерации, Кодекса Российской Федерации об административных правонарушениях, Налогового кодекса Российской Федерации,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«Об обязательном страховании гражданской ответственности владельцев транспортных средств», «О техническом регулировании», «О финансовой аренде (лизинге)», «О транспортной безопасности»; указов Президента Российской Федерации «О мерах по противодействию терроризму», постановления Правительства Российской Федерации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r>
        <w:rPr>
          <w:rFonts w:ascii="Arial" w:hAnsi="Arial" w:cs="Arial"/>
          <w:color w:val="393939"/>
          <w:sz w:val="21"/>
          <w:szCs w:val="21"/>
        </w:rPr>
        <w:br/>
        <w:t>«О государственном надзоре за техническим состоянием самоходных машин и других видов техники в Российской Федерации», «О государственной регистрации автомототранспортных средств и других видов самоходной техники на территории Российской Федерации», «Об утверждении Правил допуска к управлению самоходными машинами и выдачи удостоверений тракториста-машиниста (тракториста)», «О проведении регулярных проверок транспортных и иных передвижных средств на соответствие техническим нормативам выбросов вредных (загрязняющих) веществ в атмосферный воздух», «О техническом осмотре самоходных машин и других видов техники, зарегистрированных органами, осуществляющими государственный надзор за их техническим состоянием», законов Забайкальского края «Устав Забайкальского края»,</w:t>
      </w:r>
      <w:r>
        <w:rPr>
          <w:rFonts w:ascii="Arial" w:hAnsi="Arial" w:cs="Arial"/>
          <w:color w:val="393939"/>
          <w:sz w:val="21"/>
          <w:szCs w:val="21"/>
        </w:rPr>
        <w:br/>
        <w:t>«О транспортном налоге», «О региональном государственном надзоре в области технического состояния самоходных машин и других видов техники в Забайкальском крае», «Об административных правонарушениях», постановлений Правительства Забайкальского края «Об установлении Порядка осуществления государственного надзора за техническим состоянием механических аттракционов», «Об утверждении Положения о Государственной инспекции Забайкальского края» .</w:t>
      </w:r>
    </w:p>
    <w:p w:rsidR="008B41E4" w:rsidRDefault="008B41E4" w:rsidP="008B41E4">
      <w:pPr>
        <w:pStyle w:val="a3"/>
        <w:spacing w:before="0" w:beforeAutospacing="0" w:after="225" w:afterAutospacing="0" w:line="384" w:lineRule="atLeast"/>
        <w:rPr>
          <w:rFonts w:ascii="Arial" w:hAnsi="Arial" w:cs="Arial"/>
          <w:color w:val="393939"/>
          <w:sz w:val="21"/>
          <w:szCs w:val="21"/>
        </w:rPr>
      </w:pPr>
      <w:r>
        <w:rPr>
          <w:rStyle w:val="a4"/>
          <w:rFonts w:ascii="Arial" w:hAnsi="Arial" w:cs="Arial"/>
          <w:color w:val="393939"/>
          <w:sz w:val="21"/>
          <w:szCs w:val="21"/>
        </w:rPr>
        <w:t>Направление деятельности</w:t>
      </w:r>
      <w:r>
        <w:rPr>
          <w:rFonts w:ascii="Arial" w:hAnsi="Arial" w:cs="Arial"/>
          <w:color w:val="393939"/>
          <w:sz w:val="21"/>
          <w:szCs w:val="21"/>
        </w:rPr>
        <w:t>: осуществление регионального государственного надзора в области технического состояния самоходных машин и других видов техники.</w:t>
      </w:r>
    </w:p>
    <w:p w:rsidR="008B41E4" w:rsidRDefault="008B41E4" w:rsidP="008B41E4">
      <w:pPr>
        <w:pStyle w:val="a3"/>
        <w:spacing w:before="0" w:beforeAutospacing="0" w:after="225" w:afterAutospacing="0" w:line="384" w:lineRule="atLeast"/>
        <w:rPr>
          <w:rFonts w:ascii="Arial" w:hAnsi="Arial" w:cs="Arial"/>
          <w:color w:val="393939"/>
          <w:sz w:val="21"/>
          <w:szCs w:val="21"/>
        </w:rPr>
      </w:pPr>
      <w:hyperlink r:id="rId6" w:history="1">
        <w:r>
          <w:rPr>
            <w:rStyle w:val="a5"/>
            <w:rFonts w:ascii="Arial" w:hAnsi="Arial" w:cs="Arial"/>
            <w:color w:val="1155CC"/>
            <w:sz w:val="21"/>
            <w:szCs w:val="21"/>
          </w:rPr>
          <w:t>Должностной регламент начальника Восточного территориального отдела государственного технического надзора – главный государственный инженер-инспектор</w:t>
        </w:r>
      </w:hyperlink>
    </w:p>
    <w:p w:rsidR="008B41E4" w:rsidRDefault="008B41E4" w:rsidP="008B41E4">
      <w:pPr>
        <w:pStyle w:val="a3"/>
        <w:spacing w:before="0" w:beforeAutospacing="0" w:after="225" w:afterAutospacing="0" w:line="384" w:lineRule="atLeast"/>
        <w:rPr>
          <w:sz w:val="21"/>
          <w:szCs w:val="21"/>
        </w:rPr>
      </w:pPr>
      <w:r>
        <w:rPr>
          <w:rStyle w:val="a4"/>
          <w:sz w:val="21"/>
          <w:szCs w:val="21"/>
        </w:rPr>
        <w:lastRenderedPageBreak/>
        <w:t xml:space="preserve">2.2. Главный государственный инспектор по </w:t>
      </w:r>
      <w:proofErr w:type="spellStart"/>
      <w:r>
        <w:rPr>
          <w:rStyle w:val="a4"/>
          <w:sz w:val="21"/>
          <w:szCs w:val="21"/>
        </w:rPr>
        <w:t>Могочинскому</w:t>
      </w:r>
      <w:proofErr w:type="spellEnd"/>
      <w:r>
        <w:rPr>
          <w:rStyle w:val="a4"/>
          <w:sz w:val="21"/>
          <w:szCs w:val="21"/>
        </w:rPr>
        <w:t xml:space="preserve"> и </w:t>
      </w:r>
      <w:proofErr w:type="spellStart"/>
      <w:r>
        <w:rPr>
          <w:rStyle w:val="a4"/>
          <w:sz w:val="21"/>
          <w:szCs w:val="21"/>
        </w:rPr>
        <w:t>Тунгиро-Олёкминскому</w:t>
      </w:r>
      <w:proofErr w:type="spellEnd"/>
      <w:r>
        <w:rPr>
          <w:rStyle w:val="a4"/>
          <w:sz w:val="21"/>
          <w:szCs w:val="21"/>
        </w:rPr>
        <w:t xml:space="preserve"> районам Восточного территориального отдела государственного технического надзора</w:t>
      </w:r>
    </w:p>
    <w:p w:rsidR="008B41E4" w:rsidRDefault="008B41E4" w:rsidP="008B41E4">
      <w:pPr>
        <w:pStyle w:val="a3"/>
        <w:spacing w:before="0" w:beforeAutospacing="0" w:after="225" w:afterAutospacing="0" w:line="384" w:lineRule="atLeast"/>
        <w:rPr>
          <w:sz w:val="21"/>
          <w:szCs w:val="21"/>
        </w:rPr>
      </w:pPr>
      <w:r>
        <w:rPr>
          <w:rStyle w:val="a4"/>
          <w:sz w:val="21"/>
          <w:szCs w:val="21"/>
        </w:rPr>
        <w:t>Квалификационные требования для замещения должности:</w:t>
      </w:r>
    </w:p>
    <w:p w:rsidR="008B41E4" w:rsidRDefault="008B41E4" w:rsidP="008B41E4">
      <w:pPr>
        <w:pStyle w:val="a3"/>
        <w:spacing w:before="0" w:beforeAutospacing="0" w:after="225" w:afterAutospacing="0" w:line="384" w:lineRule="atLeast"/>
        <w:rPr>
          <w:sz w:val="21"/>
          <w:szCs w:val="21"/>
        </w:rPr>
      </w:pPr>
      <w:r>
        <w:rPr>
          <w:sz w:val="21"/>
          <w:szCs w:val="21"/>
        </w:rPr>
        <w:t>- наличие высшего образования по специальностям, направлениям подготовки укрупненных групп «Техника и технологии наземного транспорта», «Машиностроение» либо по специальностям, направлениям подготовки «Юриспруденция», «</w:t>
      </w:r>
      <w:proofErr w:type="spellStart"/>
      <w:r>
        <w:rPr>
          <w:sz w:val="21"/>
          <w:szCs w:val="21"/>
        </w:rPr>
        <w:t>Агроинженерия</w:t>
      </w:r>
      <w:proofErr w:type="spellEnd"/>
      <w:r>
        <w:rPr>
          <w:sz w:val="21"/>
          <w:szCs w:val="21"/>
        </w:rPr>
        <w:t>», «Государственное и муниципальное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8B41E4" w:rsidRDefault="008B41E4" w:rsidP="008B41E4">
      <w:pPr>
        <w:pStyle w:val="a3"/>
        <w:spacing w:before="0" w:beforeAutospacing="0" w:after="225" w:afterAutospacing="0" w:line="384" w:lineRule="atLeast"/>
        <w:rPr>
          <w:sz w:val="21"/>
          <w:szCs w:val="21"/>
        </w:rPr>
      </w:pPr>
      <w:r>
        <w:rPr>
          <w:sz w:val="21"/>
          <w:szCs w:val="21"/>
        </w:rPr>
        <w:t>- наличие не менее одного года стажа гражданской службы или стажа работы по специальности, направлению подготовки.</w:t>
      </w:r>
    </w:p>
    <w:p w:rsidR="008B41E4" w:rsidRDefault="008B41E4" w:rsidP="008B41E4">
      <w:pPr>
        <w:pStyle w:val="a3"/>
        <w:spacing w:before="0" w:beforeAutospacing="0" w:after="225" w:afterAutospacing="0" w:line="384" w:lineRule="atLeast"/>
        <w:rPr>
          <w:sz w:val="21"/>
          <w:szCs w:val="21"/>
        </w:rPr>
      </w:pPr>
      <w:r>
        <w:rPr>
          <w:rStyle w:val="a4"/>
          <w:sz w:val="21"/>
          <w:szCs w:val="21"/>
        </w:rPr>
        <w:t>Профессиональные знания, необходимые для исполнения должностных обязанностей</w:t>
      </w:r>
      <w:r>
        <w:rPr>
          <w:sz w:val="21"/>
          <w:szCs w:val="21"/>
        </w:rPr>
        <w:t xml:space="preserve">: государственного языка Российской Федерации (русского языка), Конституции Российской Федерации, Кодекса Российской Федерации об административных правонарушениях, Налогового кодекса Российской Федерации,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«Об обязательном страховании гражданской ответственности владельцев транспортных средств», «О техническом </w:t>
      </w:r>
      <w:proofErr w:type="spellStart"/>
      <w:r>
        <w:rPr>
          <w:sz w:val="21"/>
          <w:szCs w:val="21"/>
        </w:rPr>
        <w:t>регулировании»,«О</w:t>
      </w:r>
      <w:proofErr w:type="spellEnd"/>
      <w:r>
        <w:rPr>
          <w:sz w:val="21"/>
          <w:szCs w:val="21"/>
        </w:rPr>
        <w:t xml:space="preserve"> финансовой аренде (лизинге)», «Об обеспечении доступа к информации о деятельности государственных органов и органов местного самоуправления», «Об организации предоставления государственных и муниципальных услуг», постановлений Правительства Российской Федерации «О государственном надзоре за техническим состоянием самоходных машин и других видов техники в Российской Федерации», законов Забайкальского края «Устав Забайкальского края», «О транспортном налоге», «О региональном государственном надзоре в области технического состояния самоходных машин и других видов </w:t>
      </w:r>
      <w:proofErr w:type="spellStart"/>
      <w:r>
        <w:rPr>
          <w:sz w:val="21"/>
          <w:szCs w:val="21"/>
        </w:rPr>
        <w:t>техникив</w:t>
      </w:r>
      <w:proofErr w:type="spellEnd"/>
      <w:r>
        <w:rPr>
          <w:sz w:val="21"/>
          <w:szCs w:val="21"/>
        </w:rPr>
        <w:t xml:space="preserve"> Забайкальском крае», «Об административных правонарушениях», постановлений Правительства Забайкальского края «Об установлении Порядка осуществления государственного надзора за техническим состоянием механических аттракционов», «Об утверждении Положения о Государственной инспекции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rsidR="008B41E4" w:rsidRDefault="008B41E4" w:rsidP="008B41E4">
      <w:pPr>
        <w:pStyle w:val="a3"/>
        <w:spacing w:before="0" w:beforeAutospacing="0" w:after="225" w:afterAutospacing="0" w:line="384" w:lineRule="atLeast"/>
        <w:rPr>
          <w:sz w:val="21"/>
          <w:szCs w:val="21"/>
        </w:rPr>
      </w:pPr>
      <w:r>
        <w:rPr>
          <w:rStyle w:val="a4"/>
          <w:sz w:val="21"/>
          <w:szCs w:val="21"/>
        </w:rPr>
        <w:t>Направление деятельности:</w:t>
      </w:r>
      <w:r>
        <w:rPr>
          <w:sz w:val="21"/>
          <w:szCs w:val="21"/>
        </w:rPr>
        <w:t xml:space="preserve"> обеспечение полномочий при осуществлении регионального государственного надзора в области технического состояния и эксплуатации самоходных машин и других видов техники, аттракционов; эффективное исполнение законодательства в области технического состояния и эксплуатации самоходных машин и других видов техники, аттракционов в </w:t>
      </w:r>
      <w:r>
        <w:rPr>
          <w:sz w:val="21"/>
          <w:szCs w:val="21"/>
        </w:rPr>
        <w:lastRenderedPageBreak/>
        <w:t>рамках должностных обязанностей; обеспечение подготовки правовых актов Забайкальского края по вопросам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w:t>
      </w:r>
    </w:p>
    <w:p w:rsidR="008B41E4" w:rsidRDefault="008B41E4" w:rsidP="008B41E4">
      <w:pPr>
        <w:pStyle w:val="a3"/>
        <w:spacing w:before="0" w:beforeAutospacing="0" w:after="225" w:afterAutospacing="0" w:line="384" w:lineRule="atLeast"/>
        <w:rPr>
          <w:sz w:val="21"/>
          <w:szCs w:val="21"/>
        </w:rPr>
      </w:pPr>
      <w:hyperlink r:id="rId7" w:history="1">
        <w:r>
          <w:rPr>
            <w:rStyle w:val="a5"/>
            <w:color w:val="1155CC"/>
            <w:sz w:val="21"/>
            <w:szCs w:val="21"/>
          </w:rPr>
          <w:t xml:space="preserve">Должностной регламент главного государственного инспектора по </w:t>
        </w:r>
        <w:proofErr w:type="spellStart"/>
        <w:r>
          <w:rPr>
            <w:rStyle w:val="a5"/>
            <w:color w:val="1155CC"/>
            <w:sz w:val="21"/>
            <w:szCs w:val="21"/>
          </w:rPr>
          <w:t>Могочинскому</w:t>
        </w:r>
        <w:proofErr w:type="spellEnd"/>
        <w:r>
          <w:rPr>
            <w:rStyle w:val="a5"/>
            <w:color w:val="1155CC"/>
            <w:sz w:val="21"/>
            <w:szCs w:val="21"/>
          </w:rPr>
          <w:t xml:space="preserve"> и </w:t>
        </w:r>
        <w:proofErr w:type="spellStart"/>
        <w:r>
          <w:rPr>
            <w:rStyle w:val="a5"/>
            <w:color w:val="1155CC"/>
            <w:sz w:val="21"/>
            <w:szCs w:val="21"/>
          </w:rPr>
          <w:t>Тунгиро-Олёкминскому</w:t>
        </w:r>
        <w:proofErr w:type="spellEnd"/>
        <w:r>
          <w:rPr>
            <w:rStyle w:val="a5"/>
            <w:color w:val="1155CC"/>
            <w:sz w:val="21"/>
            <w:szCs w:val="21"/>
          </w:rPr>
          <w:t xml:space="preserve"> районам Восточного территориального отдела государственного технического надзора</w:t>
        </w:r>
      </w:hyperlink>
    </w:p>
    <w:p w:rsidR="008B41E4" w:rsidRDefault="008B41E4" w:rsidP="008B41E4">
      <w:pPr>
        <w:pStyle w:val="a3"/>
        <w:spacing w:before="0" w:beforeAutospacing="0" w:after="225" w:afterAutospacing="0" w:line="384" w:lineRule="atLeast"/>
        <w:rPr>
          <w:sz w:val="21"/>
          <w:szCs w:val="21"/>
        </w:rPr>
      </w:pPr>
      <w:r>
        <w:rPr>
          <w:rStyle w:val="a4"/>
          <w:sz w:val="21"/>
          <w:szCs w:val="21"/>
        </w:rPr>
        <w:t xml:space="preserve">2.3. Главный государственный инспектор по </w:t>
      </w:r>
      <w:proofErr w:type="spellStart"/>
      <w:r>
        <w:rPr>
          <w:rStyle w:val="a4"/>
          <w:sz w:val="21"/>
          <w:szCs w:val="21"/>
        </w:rPr>
        <w:t>Краснокаменскому</w:t>
      </w:r>
      <w:proofErr w:type="spellEnd"/>
      <w:r>
        <w:rPr>
          <w:rStyle w:val="a4"/>
          <w:sz w:val="21"/>
          <w:szCs w:val="21"/>
        </w:rPr>
        <w:t xml:space="preserve"> району Восточного территориального отдела государственного технического надзора</w:t>
      </w:r>
    </w:p>
    <w:p w:rsidR="008B41E4" w:rsidRDefault="008B41E4" w:rsidP="008B41E4">
      <w:pPr>
        <w:pStyle w:val="a3"/>
        <w:spacing w:before="0" w:beforeAutospacing="0" w:after="225" w:afterAutospacing="0" w:line="384" w:lineRule="atLeast"/>
        <w:rPr>
          <w:sz w:val="21"/>
          <w:szCs w:val="21"/>
        </w:rPr>
      </w:pPr>
      <w:r>
        <w:rPr>
          <w:rStyle w:val="a4"/>
          <w:sz w:val="21"/>
          <w:szCs w:val="21"/>
        </w:rPr>
        <w:t>Квалификационные требования:</w:t>
      </w:r>
    </w:p>
    <w:p w:rsidR="008B41E4" w:rsidRDefault="008B41E4" w:rsidP="008B41E4">
      <w:pPr>
        <w:pStyle w:val="a3"/>
        <w:spacing w:before="0" w:beforeAutospacing="0" w:after="225" w:afterAutospacing="0" w:line="384" w:lineRule="atLeast"/>
        <w:rPr>
          <w:sz w:val="21"/>
          <w:szCs w:val="21"/>
        </w:rPr>
      </w:pPr>
      <w:r>
        <w:rPr>
          <w:sz w:val="21"/>
          <w:szCs w:val="21"/>
        </w:rPr>
        <w:t>- наличие высшего образования по специальностям, направлениям подготовки укрупненных групп «Техника и технологии наземного транспорта», «Машиностроение» либо по специальностям, направлениям подготовки «Юриспруденция», «</w:t>
      </w:r>
      <w:proofErr w:type="spellStart"/>
      <w:r>
        <w:rPr>
          <w:sz w:val="21"/>
          <w:szCs w:val="21"/>
        </w:rPr>
        <w:t>Агроинженерия</w:t>
      </w:r>
      <w:proofErr w:type="spellEnd"/>
      <w:r>
        <w:rPr>
          <w:sz w:val="21"/>
          <w:szCs w:val="21"/>
        </w:rPr>
        <w:t>», «Государственное и муниципальное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8B41E4" w:rsidRDefault="008B41E4" w:rsidP="008B41E4">
      <w:pPr>
        <w:pStyle w:val="a3"/>
        <w:spacing w:before="0" w:beforeAutospacing="0" w:after="225" w:afterAutospacing="0" w:line="384" w:lineRule="atLeast"/>
        <w:rPr>
          <w:sz w:val="21"/>
          <w:szCs w:val="21"/>
        </w:rPr>
      </w:pPr>
      <w:r>
        <w:rPr>
          <w:sz w:val="21"/>
          <w:szCs w:val="21"/>
        </w:rPr>
        <w:t>- наличие не менее одного года стажа гражданской службы или стажа работы по специальности, направлению подготовки.</w:t>
      </w:r>
    </w:p>
    <w:p w:rsidR="008B41E4" w:rsidRDefault="008B41E4" w:rsidP="008B41E4">
      <w:pPr>
        <w:pStyle w:val="a3"/>
        <w:spacing w:before="0" w:beforeAutospacing="0" w:after="225" w:afterAutospacing="0" w:line="384" w:lineRule="atLeast"/>
        <w:rPr>
          <w:sz w:val="21"/>
          <w:szCs w:val="21"/>
        </w:rPr>
      </w:pPr>
      <w:r>
        <w:rPr>
          <w:rStyle w:val="a4"/>
          <w:sz w:val="21"/>
          <w:szCs w:val="21"/>
        </w:rPr>
        <w:t>Профессиональные знания, необходимые для исполнения должностных обязанностей</w:t>
      </w:r>
      <w:r>
        <w:rPr>
          <w:sz w:val="21"/>
          <w:szCs w:val="21"/>
        </w:rPr>
        <w:t xml:space="preserve">: знание государственного языка Российской Федерации (русского языка), Конституции Российской Федерации, Кодекса Российской Федерации об административных правонарушениях, Налогового кодекса Российской Федерации,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«Об обязательном страховании гражданской ответственности владельцев транспортных средств», «О техническом </w:t>
      </w:r>
      <w:proofErr w:type="spellStart"/>
      <w:r>
        <w:rPr>
          <w:sz w:val="21"/>
          <w:szCs w:val="21"/>
        </w:rPr>
        <w:t>регулировании»,«О</w:t>
      </w:r>
      <w:proofErr w:type="spellEnd"/>
      <w:r>
        <w:rPr>
          <w:sz w:val="21"/>
          <w:szCs w:val="21"/>
        </w:rPr>
        <w:t xml:space="preserve"> финансовой аренде(лизинге)», «Об обеспечении доступа к информации о деятельности государственных органов и органов местного самоуправления», «Об организации предоставления государственных и муниципальных услуг», постановлений Правительства Российской Федерации «О государственном надзоре за техническим состоянием самоходных машин и других видов техники в Российской Федерации», законов Забайкальского края «Устав Забайкальского края», «О транспортном налоге», «О региональном государственном надзоре в области технического состояния самоходных машин и других видов </w:t>
      </w:r>
      <w:proofErr w:type="spellStart"/>
      <w:r>
        <w:rPr>
          <w:sz w:val="21"/>
          <w:szCs w:val="21"/>
        </w:rPr>
        <w:t>техникив</w:t>
      </w:r>
      <w:proofErr w:type="spellEnd"/>
      <w:r>
        <w:rPr>
          <w:sz w:val="21"/>
          <w:szCs w:val="21"/>
        </w:rPr>
        <w:t xml:space="preserve"> Забайкальском крае», «Об административных правонарушениях», постановлений Правительства Забайкальского края «Об установлении Порядка осуществления государственного надзора за техническим состоянием механических аттракционов», «Об утверждении Положения о Государственной инспекции Забайкальского края» и иных правовых актов и служебных </w:t>
      </w:r>
      <w:r>
        <w:rPr>
          <w:sz w:val="21"/>
          <w:szCs w:val="21"/>
        </w:rPr>
        <w:lastRenderedPageBreak/>
        <w:t>документов, в соответствующей сфере применительно к исполнению своих должностных обязанностей.</w:t>
      </w:r>
    </w:p>
    <w:p w:rsidR="008B41E4" w:rsidRDefault="008B41E4" w:rsidP="008B41E4">
      <w:pPr>
        <w:pStyle w:val="a3"/>
        <w:spacing w:before="0" w:beforeAutospacing="0" w:after="225" w:afterAutospacing="0" w:line="384" w:lineRule="atLeast"/>
        <w:rPr>
          <w:sz w:val="21"/>
          <w:szCs w:val="21"/>
        </w:rPr>
      </w:pPr>
      <w:r>
        <w:rPr>
          <w:rStyle w:val="a4"/>
          <w:sz w:val="21"/>
          <w:szCs w:val="21"/>
        </w:rPr>
        <w:t>Направление деятельности:</w:t>
      </w:r>
      <w:r>
        <w:rPr>
          <w:sz w:val="21"/>
          <w:szCs w:val="21"/>
        </w:rPr>
        <w:t> обеспечение полномочий при осуществлении регионального государственного надзора в области технического состояния и эксплуатации самоходных машин и других видов техники, аттракционов; эффективное исполнение законодательства в области технического состояния и эксплуатации самоходных машин и других видов техники, аттракционов в рамках должностных обязанностей; обеспечение подготовки правовых актов Забайкальского края по вопросам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w:t>
      </w:r>
    </w:p>
    <w:p w:rsidR="008B41E4" w:rsidRDefault="008B41E4" w:rsidP="008B41E4">
      <w:pPr>
        <w:pStyle w:val="a3"/>
        <w:spacing w:before="0" w:beforeAutospacing="0" w:after="225" w:afterAutospacing="0" w:line="384" w:lineRule="atLeast"/>
        <w:rPr>
          <w:sz w:val="21"/>
          <w:szCs w:val="21"/>
        </w:rPr>
      </w:pPr>
      <w:hyperlink r:id="rId8" w:history="1">
        <w:r>
          <w:rPr>
            <w:rStyle w:val="a5"/>
            <w:color w:val="1155CC"/>
            <w:sz w:val="21"/>
            <w:szCs w:val="21"/>
          </w:rPr>
          <w:t xml:space="preserve">Должностной регламент главного государственного инспектора по </w:t>
        </w:r>
        <w:proofErr w:type="spellStart"/>
        <w:r>
          <w:rPr>
            <w:rStyle w:val="a5"/>
            <w:color w:val="1155CC"/>
            <w:sz w:val="21"/>
            <w:szCs w:val="21"/>
          </w:rPr>
          <w:t>Краснокаменскому</w:t>
        </w:r>
        <w:proofErr w:type="spellEnd"/>
        <w:r>
          <w:rPr>
            <w:rStyle w:val="a5"/>
            <w:color w:val="1155CC"/>
            <w:sz w:val="21"/>
            <w:szCs w:val="21"/>
          </w:rPr>
          <w:t xml:space="preserve"> району Восточного территориального отдела государственного технического надзора</w:t>
        </w:r>
      </w:hyperlink>
    </w:p>
    <w:p w:rsidR="008B41E4" w:rsidRDefault="008B41E4" w:rsidP="008B41E4">
      <w:pPr>
        <w:pStyle w:val="a3"/>
        <w:spacing w:before="0" w:beforeAutospacing="0" w:after="225" w:afterAutospacing="0" w:line="384" w:lineRule="atLeast"/>
        <w:rPr>
          <w:sz w:val="21"/>
          <w:szCs w:val="21"/>
        </w:rPr>
      </w:pPr>
      <w:r>
        <w:rPr>
          <w:rStyle w:val="a4"/>
          <w:sz w:val="21"/>
          <w:szCs w:val="21"/>
        </w:rPr>
        <w:t xml:space="preserve">2.4. Главный государственный инспектор по </w:t>
      </w:r>
      <w:proofErr w:type="spellStart"/>
      <w:r>
        <w:rPr>
          <w:rStyle w:val="a4"/>
          <w:sz w:val="21"/>
          <w:szCs w:val="21"/>
        </w:rPr>
        <w:t>Хилокскому</w:t>
      </w:r>
      <w:proofErr w:type="spellEnd"/>
      <w:r>
        <w:rPr>
          <w:rStyle w:val="a4"/>
          <w:sz w:val="21"/>
          <w:szCs w:val="21"/>
        </w:rPr>
        <w:t xml:space="preserve"> району Западного территориального отдела государственного технического надзора</w:t>
      </w:r>
    </w:p>
    <w:p w:rsidR="008B41E4" w:rsidRDefault="008B41E4" w:rsidP="008B41E4">
      <w:pPr>
        <w:pStyle w:val="a3"/>
        <w:spacing w:before="0" w:beforeAutospacing="0" w:after="225" w:afterAutospacing="0" w:line="384" w:lineRule="atLeast"/>
        <w:rPr>
          <w:sz w:val="21"/>
          <w:szCs w:val="21"/>
        </w:rPr>
      </w:pPr>
      <w:r>
        <w:rPr>
          <w:rStyle w:val="a4"/>
          <w:sz w:val="21"/>
          <w:szCs w:val="21"/>
        </w:rPr>
        <w:t>Квалификационные требования для замещения должности:</w:t>
      </w:r>
    </w:p>
    <w:p w:rsidR="008B41E4" w:rsidRDefault="008B41E4" w:rsidP="008B41E4">
      <w:pPr>
        <w:pStyle w:val="a3"/>
        <w:spacing w:before="0" w:beforeAutospacing="0" w:after="225" w:afterAutospacing="0" w:line="384" w:lineRule="atLeast"/>
        <w:rPr>
          <w:sz w:val="21"/>
          <w:szCs w:val="21"/>
        </w:rPr>
      </w:pPr>
      <w:r>
        <w:rPr>
          <w:sz w:val="21"/>
          <w:szCs w:val="21"/>
        </w:rPr>
        <w:t>- наличие высшего образования по специальностям, направлениям подготовки укрупненных групп «Техника и технологии наземного транспорта», «Машиностроение» либо по специальностям, направлениям подготовки «Юриспруденция», «</w:t>
      </w:r>
      <w:proofErr w:type="spellStart"/>
      <w:r>
        <w:rPr>
          <w:sz w:val="21"/>
          <w:szCs w:val="21"/>
        </w:rPr>
        <w:t>Агроинженерия</w:t>
      </w:r>
      <w:proofErr w:type="spellEnd"/>
      <w:r>
        <w:rPr>
          <w:sz w:val="21"/>
          <w:szCs w:val="21"/>
        </w:rPr>
        <w:t>», «Государственное и муниципальное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8B41E4" w:rsidRDefault="008B41E4" w:rsidP="008B41E4">
      <w:pPr>
        <w:pStyle w:val="a3"/>
        <w:spacing w:before="0" w:beforeAutospacing="0" w:after="225" w:afterAutospacing="0" w:line="384" w:lineRule="atLeast"/>
        <w:rPr>
          <w:sz w:val="21"/>
          <w:szCs w:val="21"/>
        </w:rPr>
      </w:pPr>
      <w:r>
        <w:rPr>
          <w:sz w:val="21"/>
          <w:szCs w:val="21"/>
        </w:rPr>
        <w:t>- наличие не менее одного года стажа гражданской службы или стажа работы по специальности, направлению подготовки.</w:t>
      </w:r>
    </w:p>
    <w:p w:rsidR="008B41E4" w:rsidRDefault="008B41E4" w:rsidP="008B41E4">
      <w:pPr>
        <w:pStyle w:val="a3"/>
        <w:spacing w:before="0" w:beforeAutospacing="0" w:after="225" w:afterAutospacing="0" w:line="384" w:lineRule="atLeast"/>
        <w:rPr>
          <w:sz w:val="21"/>
          <w:szCs w:val="21"/>
        </w:rPr>
      </w:pPr>
      <w:r>
        <w:rPr>
          <w:rStyle w:val="a4"/>
          <w:sz w:val="21"/>
          <w:szCs w:val="21"/>
        </w:rPr>
        <w:t>Профессиональные знания, необходимые для исполнения должностных обязанностей:</w:t>
      </w:r>
      <w:r>
        <w:rPr>
          <w:sz w:val="21"/>
          <w:szCs w:val="21"/>
        </w:rPr>
        <w:t xml:space="preserve"> знание государственного языка Российской Федерации (русского языка), Конституции Российской Федерации, Кодекса Российской Федерации об административных правонарушениях, Налогового кодекса Российской Федерации,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«Об обязательном страховании гражданской ответственности владельцев транспортных средств», «О техническом </w:t>
      </w:r>
      <w:proofErr w:type="spellStart"/>
      <w:r>
        <w:rPr>
          <w:sz w:val="21"/>
          <w:szCs w:val="21"/>
        </w:rPr>
        <w:t>регулировании»,«О</w:t>
      </w:r>
      <w:proofErr w:type="spellEnd"/>
      <w:r>
        <w:rPr>
          <w:sz w:val="21"/>
          <w:szCs w:val="21"/>
        </w:rPr>
        <w:t xml:space="preserve"> финансовой аренде (лизинге)», «Об обеспечении доступа к информации о деятельности государственных органов и органов местного самоуправления», «Об организации предоставления государственных и муниципальных услуг», постановлений Правительства Российской Федерации «О государственном </w:t>
      </w:r>
      <w:r>
        <w:rPr>
          <w:sz w:val="21"/>
          <w:szCs w:val="21"/>
        </w:rPr>
        <w:lastRenderedPageBreak/>
        <w:t>надзоре за техническим состоянием самоходных машин и других видов техники в Российской Федерации», законов Забайкальского края «Устав Забайкальского края», «О транспортном налоге», «О региональном государственном надзоре в области технического состояния самоходных машин и других видов техники в Забайкальском крае», «Об административных правонарушениях», постановлений Правительства Забайкальского края «Об установлении Порядка осуществления государственного надзора за техническим состоянием механических аттракционов», «Об утверждении Положения о Государственной инспекции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rsidR="008B41E4" w:rsidRDefault="008B41E4" w:rsidP="008B41E4">
      <w:pPr>
        <w:pStyle w:val="a3"/>
        <w:spacing w:before="0" w:beforeAutospacing="0" w:after="225" w:afterAutospacing="0" w:line="384" w:lineRule="atLeast"/>
        <w:rPr>
          <w:sz w:val="21"/>
          <w:szCs w:val="21"/>
        </w:rPr>
      </w:pPr>
      <w:r>
        <w:rPr>
          <w:rStyle w:val="a4"/>
          <w:sz w:val="21"/>
          <w:szCs w:val="21"/>
        </w:rPr>
        <w:t>Направление деятельности:</w:t>
      </w:r>
      <w:r>
        <w:rPr>
          <w:sz w:val="21"/>
          <w:szCs w:val="21"/>
        </w:rPr>
        <w:t> обеспечение полномочий при осуществлении регионального государственного надзора в области технического состояния и эксплуатации самоходных машин и других видов техники, аттракционов; эффективное исполнение законодательства в области технического состояния и эксплуатации самоходных машин и других видов техники, аттракционов в рамках должностных обязанностей; обеспечение подготовки правовых актов Забайкальского края по вопросам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w:t>
      </w:r>
    </w:p>
    <w:p w:rsidR="008B41E4" w:rsidRDefault="008B41E4" w:rsidP="008B41E4">
      <w:pPr>
        <w:pStyle w:val="a3"/>
        <w:spacing w:before="0" w:beforeAutospacing="0" w:after="225" w:afterAutospacing="0" w:line="384" w:lineRule="atLeast"/>
        <w:rPr>
          <w:sz w:val="21"/>
          <w:szCs w:val="21"/>
        </w:rPr>
      </w:pPr>
      <w:hyperlink r:id="rId9" w:history="1">
        <w:r>
          <w:rPr>
            <w:rStyle w:val="a5"/>
            <w:color w:val="1155CC"/>
            <w:sz w:val="21"/>
            <w:szCs w:val="21"/>
          </w:rPr>
          <w:t xml:space="preserve">Должностной регламент главного государственного инспектора по </w:t>
        </w:r>
        <w:proofErr w:type="spellStart"/>
        <w:r>
          <w:rPr>
            <w:rStyle w:val="a5"/>
            <w:color w:val="1155CC"/>
            <w:sz w:val="21"/>
            <w:szCs w:val="21"/>
          </w:rPr>
          <w:t>Хилокскому</w:t>
        </w:r>
        <w:proofErr w:type="spellEnd"/>
        <w:r>
          <w:rPr>
            <w:rStyle w:val="a5"/>
            <w:color w:val="1155CC"/>
            <w:sz w:val="21"/>
            <w:szCs w:val="21"/>
          </w:rPr>
          <w:t xml:space="preserve"> району отдела государственного технического надзора</w:t>
        </w:r>
      </w:hyperlink>
    </w:p>
    <w:p w:rsidR="008B41E4" w:rsidRDefault="008B41E4" w:rsidP="008B41E4">
      <w:pPr>
        <w:pStyle w:val="a3"/>
        <w:spacing w:before="0" w:beforeAutospacing="0" w:after="225" w:afterAutospacing="0" w:line="384" w:lineRule="atLeast"/>
        <w:rPr>
          <w:sz w:val="21"/>
          <w:szCs w:val="21"/>
        </w:rPr>
      </w:pPr>
      <w:r>
        <w:rPr>
          <w:rStyle w:val="a4"/>
          <w:sz w:val="21"/>
          <w:szCs w:val="21"/>
        </w:rPr>
        <w:t>2.5 Главный государственный инспектор по г. Чите и Читинскому району Западного территориального отдела государственного технического надзора</w:t>
      </w:r>
    </w:p>
    <w:p w:rsidR="008B41E4" w:rsidRDefault="008B41E4" w:rsidP="008B41E4">
      <w:pPr>
        <w:pStyle w:val="a3"/>
        <w:spacing w:before="0" w:beforeAutospacing="0" w:after="225" w:afterAutospacing="0" w:line="384" w:lineRule="atLeast"/>
        <w:rPr>
          <w:sz w:val="21"/>
          <w:szCs w:val="21"/>
        </w:rPr>
      </w:pPr>
      <w:r>
        <w:rPr>
          <w:rStyle w:val="a4"/>
          <w:sz w:val="21"/>
          <w:szCs w:val="21"/>
        </w:rPr>
        <w:t>Квалификационные требования для замещения должности:</w:t>
      </w:r>
    </w:p>
    <w:p w:rsidR="008B41E4" w:rsidRDefault="008B41E4" w:rsidP="008B41E4">
      <w:pPr>
        <w:pStyle w:val="a3"/>
        <w:spacing w:before="0" w:beforeAutospacing="0" w:after="225" w:afterAutospacing="0" w:line="384" w:lineRule="atLeast"/>
        <w:rPr>
          <w:sz w:val="21"/>
          <w:szCs w:val="21"/>
        </w:rPr>
      </w:pPr>
      <w:r>
        <w:rPr>
          <w:sz w:val="21"/>
          <w:szCs w:val="21"/>
        </w:rPr>
        <w:t>- наличие высшего образования по специальностям, направлениям подготовки укрупненных групп «Техника и технологии наземного транспорта», «Машиностроение» либо по специальностям, направлениям подготовки «Юриспруденция», «</w:t>
      </w:r>
      <w:proofErr w:type="spellStart"/>
      <w:r>
        <w:rPr>
          <w:sz w:val="21"/>
          <w:szCs w:val="21"/>
        </w:rPr>
        <w:t>Агроинженерия</w:t>
      </w:r>
      <w:proofErr w:type="spellEnd"/>
      <w:r>
        <w:rPr>
          <w:sz w:val="21"/>
          <w:szCs w:val="21"/>
        </w:rPr>
        <w:t>», «Государственное и муниципальное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8B41E4" w:rsidRDefault="008B41E4" w:rsidP="008B41E4">
      <w:pPr>
        <w:pStyle w:val="a3"/>
        <w:spacing w:before="0" w:beforeAutospacing="0" w:after="225" w:afterAutospacing="0" w:line="384" w:lineRule="atLeast"/>
        <w:rPr>
          <w:sz w:val="21"/>
          <w:szCs w:val="21"/>
        </w:rPr>
      </w:pPr>
      <w:r>
        <w:rPr>
          <w:sz w:val="21"/>
          <w:szCs w:val="21"/>
        </w:rPr>
        <w:t>- наличие не менее одного года стажа гражданской службы или стажа работы по специальности, направлению подготовки;</w:t>
      </w:r>
    </w:p>
    <w:p w:rsidR="008B41E4" w:rsidRDefault="008B41E4" w:rsidP="008B41E4">
      <w:pPr>
        <w:pStyle w:val="a3"/>
        <w:spacing w:before="0" w:beforeAutospacing="0" w:after="225" w:afterAutospacing="0" w:line="384" w:lineRule="atLeast"/>
        <w:rPr>
          <w:sz w:val="21"/>
          <w:szCs w:val="21"/>
        </w:rPr>
      </w:pPr>
      <w:r>
        <w:rPr>
          <w:rStyle w:val="a4"/>
          <w:sz w:val="21"/>
          <w:szCs w:val="21"/>
        </w:rPr>
        <w:t>Профессиональные знания, необходимые для исполнения должностных обязанностей: </w:t>
      </w:r>
      <w:r>
        <w:rPr>
          <w:sz w:val="21"/>
          <w:szCs w:val="21"/>
        </w:rPr>
        <w:t xml:space="preserve">государственного языка Российской Федерации (русского языка), Конституции Российской Федерации, Кодекса Российской Федерации об административных правонарушениях, </w:t>
      </w:r>
      <w:r>
        <w:rPr>
          <w:sz w:val="21"/>
          <w:szCs w:val="21"/>
        </w:rPr>
        <w:lastRenderedPageBreak/>
        <w:t>Налогового кодекса Российской Федерации,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«Об обязательном страховании гражданской ответственности владельцев транспортных средств», «О безопасности дорожного движения», «О техническом регулировании», «Об организации предоставления государственных и муниципальных услуг»; «Об обеспечении доступа к информации о деятельности государственных органов и органов местного самоуправления»; «О государственном надзоре за техническим состоянием самоходных машин и других видов техники в Российской Федерации», «О государственной регистрации автомототранспортных средств и других видов самоходной техники на территории Российской Федерации», постановления Правительства Российской Федерации «О техническом осмотре самоходных машин и других видов техники, зарегистрированных органами, осуществляющими государственный надзор за их техническим состоянием», законов Забайкальского края «Устав Забайкальского края», «О Правительстве Забайкальского края», «О системе исполнительных органов государственной власти Забайкальского края», «О региональном государственном надзоре в области технического состояния самоходных машин и других видов техники в Забайкальском крае», «О транспортном налоге», постановлений Правительства Забайкальского края «Об установлении Порядка осуществления государственного надзора за техническим состоянием механических аттракционов», «Временные правила обеспечения безопасности посетителей и обслуживающего персонала аттракционов в Забайкальском крае», «Об утверждении Положения о Государственной инспекции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rsidR="008B41E4" w:rsidRDefault="008B41E4" w:rsidP="008B41E4">
      <w:pPr>
        <w:pStyle w:val="a3"/>
        <w:spacing w:before="0" w:beforeAutospacing="0" w:after="225" w:afterAutospacing="0" w:line="384" w:lineRule="atLeast"/>
        <w:rPr>
          <w:sz w:val="21"/>
          <w:szCs w:val="21"/>
        </w:rPr>
      </w:pPr>
      <w:r>
        <w:rPr>
          <w:rStyle w:val="a4"/>
          <w:sz w:val="21"/>
          <w:szCs w:val="21"/>
        </w:rPr>
        <w:t>Направление деятельности:</w:t>
      </w:r>
      <w:r>
        <w:rPr>
          <w:sz w:val="21"/>
          <w:szCs w:val="21"/>
        </w:rPr>
        <w:t> осуществление регионального государственного надзора в области технического состояния самоходных машин и других видов техники.</w:t>
      </w:r>
    </w:p>
    <w:p w:rsidR="008B41E4" w:rsidRDefault="008B41E4" w:rsidP="008B41E4">
      <w:pPr>
        <w:pStyle w:val="a3"/>
        <w:spacing w:before="0" w:beforeAutospacing="0" w:after="225" w:afterAutospacing="0" w:line="384" w:lineRule="atLeast"/>
        <w:rPr>
          <w:sz w:val="21"/>
          <w:szCs w:val="21"/>
        </w:rPr>
      </w:pPr>
      <w:hyperlink r:id="rId10" w:history="1">
        <w:r>
          <w:rPr>
            <w:rStyle w:val="a5"/>
            <w:b/>
            <w:bCs/>
            <w:color w:val="1155CC"/>
            <w:sz w:val="21"/>
            <w:szCs w:val="21"/>
          </w:rPr>
          <w:t>Должностной регламент главного государственного инспектора по г. Чите и Читинскому району</w:t>
        </w:r>
      </w:hyperlink>
    </w:p>
    <w:p w:rsidR="008B41E4" w:rsidRDefault="008B41E4" w:rsidP="008B41E4">
      <w:pPr>
        <w:pStyle w:val="a3"/>
        <w:spacing w:before="0" w:beforeAutospacing="0" w:after="225" w:afterAutospacing="0" w:line="384" w:lineRule="atLeast"/>
        <w:rPr>
          <w:sz w:val="21"/>
          <w:szCs w:val="21"/>
        </w:rPr>
      </w:pPr>
      <w:r>
        <w:rPr>
          <w:rStyle w:val="a4"/>
          <w:sz w:val="21"/>
          <w:szCs w:val="21"/>
        </w:rPr>
        <w:t>2.6. Главный специалист-эксперт отдела правового и кадрового обеспечения</w:t>
      </w:r>
    </w:p>
    <w:p w:rsidR="008B41E4" w:rsidRDefault="008B41E4" w:rsidP="008B41E4">
      <w:pPr>
        <w:pStyle w:val="a3"/>
        <w:spacing w:before="0" w:beforeAutospacing="0" w:after="225" w:afterAutospacing="0" w:line="384" w:lineRule="atLeast"/>
        <w:rPr>
          <w:sz w:val="21"/>
          <w:szCs w:val="21"/>
        </w:rPr>
      </w:pPr>
      <w:r>
        <w:rPr>
          <w:rStyle w:val="a4"/>
          <w:sz w:val="21"/>
          <w:szCs w:val="21"/>
        </w:rPr>
        <w:t>Квалификационные требования:</w:t>
      </w:r>
    </w:p>
    <w:p w:rsidR="008B41E4" w:rsidRDefault="008B41E4" w:rsidP="008B41E4">
      <w:pPr>
        <w:pStyle w:val="a3"/>
        <w:spacing w:before="0" w:beforeAutospacing="0" w:after="225" w:afterAutospacing="0" w:line="384" w:lineRule="atLeast"/>
        <w:rPr>
          <w:sz w:val="21"/>
          <w:szCs w:val="21"/>
        </w:rPr>
      </w:pPr>
      <w:r>
        <w:rPr>
          <w:sz w:val="21"/>
          <w:szCs w:val="21"/>
        </w:rPr>
        <w:t>- наличие высшего образования по специальностям, направлениям подготовки «Государственное и муниципальное управление», «Управление персоналом»,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8B41E4" w:rsidRDefault="008B41E4" w:rsidP="008B41E4">
      <w:pPr>
        <w:pStyle w:val="a3"/>
        <w:spacing w:before="0" w:beforeAutospacing="0" w:after="225" w:afterAutospacing="0" w:line="384" w:lineRule="atLeast"/>
        <w:rPr>
          <w:sz w:val="21"/>
          <w:szCs w:val="21"/>
        </w:rPr>
      </w:pPr>
      <w:r>
        <w:rPr>
          <w:sz w:val="21"/>
          <w:szCs w:val="21"/>
        </w:rPr>
        <w:t>- без предъявления требования к стажу.</w:t>
      </w:r>
    </w:p>
    <w:p w:rsidR="008B41E4" w:rsidRDefault="008B41E4" w:rsidP="008B41E4">
      <w:pPr>
        <w:pStyle w:val="a3"/>
        <w:spacing w:before="0" w:beforeAutospacing="0" w:after="225" w:afterAutospacing="0" w:line="384" w:lineRule="atLeast"/>
        <w:rPr>
          <w:sz w:val="21"/>
          <w:szCs w:val="21"/>
        </w:rPr>
      </w:pPr>
      <w:r>
        <w:rPr>
          <w:rStyle w:val="a4"/>
          <w:sz w:val="21"/>
          <w:szCs w:val="21"/>
        </w:rPr>
        <w:lastRenderedPageBreak/>
        <w:t>Профессиональные знания, необходимые для исполнения должностных обязанностей</w:t>
      </w:r>
      <w:r>
        <w:rPr>
          <w:sz w:val="21"/>
          <w:szCs w:val="21"/>
        </w:rPr>
        <w:t>: государственного языка Российской Федерации (русского языка), Конституции Российской Федерации, Трудового кодекса Российской Федерации,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указов Президента Российской Федерации «Об утверждении общих принципов служебного поведения государственных служащих», «О конкурсе на замещение вакантной должности государственной гражданской службы Российской Федерации», «О проведении аттестации государственных гражданских служащих Российской Федерации»,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«Об утверждении Положения о персональных данных государственного гражданского служащего Российской Федерации и ведении его личного дела, Закона Забайкальского края «Устав Забайкальского края», постановлений Правительства Забайкальского края «Об утверждении Положения о Государственной инспекции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rsidR="008B41E4" w:rsidRDefault="008B41E4" w:rsidP="008B41E4">
      <w:pPr>
        <w:pStyle w:val="a3"/>
        <w:spacing w:before="0" w:beforeAutospacing="0" w:after="225" w:afterAutospacing="0" w:line="384" w:lineRule="atLeast"/>
        <w:rPr>
          <w:sz w:val="21"/>
          <w:szCs w:val="21"/>
        </w:rPr>
      </w:pPr>
      <w:r>
        <w:rPr>
          <w:rStyle w:val="a4"/>
          <w:sz w:val="21"/>
          <w:szCs w:val="21"/>
        </w:rPr>
        <w:t>Направление деятельности</w:t>
      </w:r>
      <w:r>
        <w:rPr>
          <w:sz w:val="21"/>
          <w:szCs w:val="21"/>
        </w:rPr>
        <w:t>: осуществление кадровой работы, проведение единой кадровой политики, соблюдение условий прохождения государственной гражданской службы.</w:t>
      </w:r>
    </w:p>
    <w:p w:rsidR="008B41E4" w:rsidRDefault="008B41E4" w:rsidP="008B41E4">
      <w:pPr>
        <w:pStyle w:val="a3"/>
        <w:spacing w:before="0" w:beforeAutospacing="0" w:after="225" w:afterAutospacing="0" w:line="384" w:lineRule="atLeast"/>
        <w:rPr>
          <w:sz w:val="21"/>
          <w:szCs w:val="21"/>
        </w:rPr>
      </w:pPr>
      <w:hyperlink r:id="rId11" w:history="1">
        <w:r>
          <w:rPr>
            <w:rStyle w:val="a5"/>
            <w:color w:val="1155CC"/>
            <w:sz w:val="21"/>
            <w:szCs w:val="21"/>
          </w:rPr>
          <w:t>Должностной регламент главного специалиста-эксперта отдела правового и кадрового обеспечения</w:t>
        </w:r>
      </w:hyperlink>
    </w:p>
    <w:p w:rsidR="008B41E4" w:rsidRDefault="008B41E4" w:rsidP="008B41E4">
      <w:pPr>
        <w:pStyle w:val="a3"/>
        <w:spacing w:before="0" w:beforeAutospacing="0" w:after="225" w:afterAutospacing="0" w:line="384" w:lineRule="atLeast"/>
        <w:rPr>
          <w:sz w:val="21"/>
          <w:szCs w:val="21"/>
        </w:rPr>
      </w:pPr>
      <w:r>
        <w:rPr>
          <w:rStyle w:val="a4"/>
          <w:sz w:val="21"/>
          <w:szCs w:val="21"/>
        </w:rPr>
        <w:t>2.7. Старший государственный инспектор отдела лицензирования и капитального ремонта</w:t>
      </w:r>
    </w:p>
    <w:p w:rsidR="008B41E4" w:rsidRDefault="008B41E4" w:rsidP="008B41E4">
      <w:pPr>
        <w:pStyle w:val="a3"/>
        <w:spacing w:before="0" w:beforeAutospacing="0" w:after="225" w:afterAutospacing="0" w:line="384" w:lineRule="atLeast"/>
        <w:rPr>
          <w:sz w:val="21"/>
          <w:szCs w:val="21"/>
        </w:rPr>
      </w:pPr>
      <w:r>
        <w:rPr>
          <w:sz w:val="21"/>
          <w:szCs w:val="21"/>
        </w:rPr>
        <w:t>Квалификационные требования:</w:t>
      </w:r>
    </w:p>
    <w:p w:rsidR="008B41E4" w:rsidRDefault="008B41E4" w:rsidP="008B41E4">
      <w:pPr>
        <w:pStyle w:val="a3"/>
        <w:spacing w:before="0" w:beforeAutospacing="0" w:after="225" w:afterAutospacing="0" w:line="384" w:lineRule="atLeast"/>
        <w:rPr>
          <w:sz w:val="21"/>
          <w:szCs w:val="21"/>
        </w:rPr>
      </w:pPr>
      <w:r>
        <w:rPr>
          <w:sz w:val="21"/>
          <w:szCs w:val="21"/>
        </w:rPr>
        <w:t>- наличие высшего образования по специальностям, направлениям подготовки укрупненной группы «Техника и технологии строительства» либо по специальностям, направлениям подготовки «Юриспруденция», «Государственное и муниципальное управление», «Экономика»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8B41E4" w:rsidRDefault="008B41E4" w:rsidP="008B41E4">
      <w:pPr>
        <w:pStyle w:val="a3"/>
        <w:spacing w:before="0" w:beforeAutospacing="0" w:after="225" w:afterAutospacing="0" w:line="384" w:lineRule="atLeast"/>
        <w:rPr>
          <w:sz w:val="21"/>
          <w:szCs w:val="21"/>
        </w:rPr>
      </w:pPr>
      <w:r>
        <w:rPr>
          <w:sz w:val="21"/>
          <w:szCs w:val="21"/>
        </w:rPr>
        <w:t>- без предъявления требования к стажу;</w:t>
      </w:r>
    </w:p>
    <w:p w:rsidR="008B41E4" w:rsidRDefault="008B41E4" w:rsidP="008B41E4">
      <w:pPr>
        <w:pStyle w:val="a3"/>
        <w:spacing w:before="0" w:beforeAutospacing="0" w:after="225" w:afterAutospacing="0" w:line="384" w:lineRule="atLeast"/>
        <w:rPr>
          <w:sz w:val="21"/>
          <w:szCs w:val="21"/>
        </w:rPr>
      </w:pPr>
      <w:r>
        <w:rPr>
          <w:rStyle w:val="a4"/>
          <w:sz w:val="21"/>
          <w:szCs w:val="21"/>
        </w:rPr>
        <w:t>Профессиональные знания, необходимые для исполнения должностных обязанностей</w:t>
      </w:r>
      <w:r>
        <w:rPr>
          <w:sz w:val="21"/>
          <w:szCs w:val="21"/>
        </w:rPr>
        <w:t>: государственного языка Российской Федерации (русского языка), Конституции Российской Федерации, Жилищного кодекса Российской Федерации, Кодекса Российской Федерации об административных правонарушениях; Федеральных законов</w:t>
      </w:r>
      <w:r>
        <w:rPr>
          <w:sz w:val="21"/>
          <w:szCs w:val="21"/>
        </w:rPr>
        <w:br/>
        <w:t xml:space="preserve">«О государственной гражданской службе Российской Федерации»; «О персональных данных», «О </w:t>
      </w:r>
      <w:r>
        <w:rPr>
          <w:sz w:val="21"/>
          <w:szCs w:val="21"/>
        </w:rPr>
        <w:lastRenderedPageBreak/>
        <w:t>порядке рассмотрения обращений граждан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«Об утверждении Типового договора социального найма жилого помещения», «О правилах, обязательных при заключении договоров снабжения коммунальными ресурсами», «О требованиях к осуществлению расчётов за ресурсы, необходимые для предоставления коммунальных услуг», «О предоставлении коммунальных услуг собственникам и пользователям помещений в многоквартирных домах и жилых домов», «О порядке осуществления деятельности по управлению многоквартирными домами», «Об установлении минимального размера взноса на капитальный ремонт общего имущества в многоквартирных домах», законов Забайкальского края «Устав Забайкальского края», «Об административных правонарушениях», «О регулировании отдельных вопросов обеспечения проведения капитального ремонта общего имущества в многоквартирных домах, расположенных на территории Забайкальского края», постановления Правительства Забайкальского края «Об установлении минимального размера взноса на капитальный ремонт общего имущества в многоквартирных домах», постановления Правительства Забайкальского края «Об утверждении Положения о Государственной инспекции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rsidR="008B41E4" w:rsidRDefault="008B41E4" w:rsidP="008B41E4">
      <w:pPr>
        <w:pStyle w:val="a3"/>
        <w:spacing w:before="0" w:beforeAutospacing="0" w:after="225" w:afterAutospacing="0" w:line="384" w:lineRule="atLeast"/>
        <w:rPr>
          <w:sz w:val="21"/>
          <w:szCs w:val="21"/>
        </w:rPr>
      </w:pPr>
      <w:r>
        <w:rPr>
          <w:rStyle w:val="a4"/>
          <w:sz w:val="21"/>
          <w:szCs w:val="21"/>
        </w:rPr>
        <w:t>Направление деятельности</w:t>
      </w:r>
      <w:r>
        <w:rPr>
          <w:sz w:val="21"/>
          <w:szCs w:val="21"/>
        </w:rPr>
        <w:t>: обеспечение исполнения полномочий Инспекции по осуществлению государственного контроля за использованием и сохранностью жилищного фонда края; проведение проверок соблюдения требований к использованию и сохранности жилищного фонда; составление протоколов об административном правонарушении в области жилищно-коммунального хозяйства.</w:t>
      </w:r>
    </w:p>
    <w:p w:rsidR="008B41E4" w:rsidRDefault="008B41E4" w:rsidP="008B41E4">
      <w:pPr>
        <w:pStyle w:val="a3"/>
        <w:spacing w:before="0" w:beforeAutospacing="0" w:after="225" w:afterAutospacing="0" w:line="384" w:lineRule="atLeast"/>
        <w:rPr>
          <w:sz w:val="21"/>
          <w:szCs w:val="21"/>
        </w:rPr>
      </w:pPr>
      <w:hyperlink r:id="rId12" w:history="1">
        <w:r>
          <w:rPr>
            <w:rStyle w:val="a5"/>
            <w:color w:val="1155CC"/>
            <w:sz w:val="21"/>
            <w:szCs w:val="21"/>
          </w:rPr>
          <w:t>Должностной регламент старшего государственного инспектора отдела лицензирования и капитального ремонта</w:t>
        </w:r>
      </w:hyperlink>
    </w:p>
    <w:p w:rsidR="008B41E4" w:rsidRDefault="008B41E4" w:rsidP="008B41E4">
      <w:pPr>
        <w:pStyle w:val="a3"/>
        <w:spacing w:before="0" w:beforeAutospacing="0" w:after="225" w:afterAutospacing="0" w:line="384" w:lineRule="atLeast"/>
        <w:rPr>
          <w:sz w:val="21"/>
          <w:szCs w:val="21"/>
        </w:rPr>
      </w:pPr>
      <w:r>
        <w:rPr>
          <w:rStyle w:val="a4"/>
          <w:sz w:val="21"/>
          <w:szCs w:val="21"/>
        </w:rPr>
        <w:t>Гражданину Российской Федерации, изъявившему желание участвовать в конкурсе, необходимо представить в Государственную инспекцию Забайкальского края следующие документы:</w:t>
      </w:r>
    </w:p>
    <w:p w:rsidR="008B41E4" w:rsidRDefault="008B41E4" w:rsidP="008B41E4">
      <w:pPr>
        <w:pStyle w:val="a3"/>
        <w:spacing w:before="0" w:beforeAutospacing="0" w:after="225" w:afterAutospacing="0" w:line="384" w:lineRule="atLeast"/>
        <w:rPr>
          <w:sz w:val="21"/>
          <w:szCs w:val="21"/>
        </w:rPr>
      </w:pPr>
      <w:r>
        <w:rPr>
          <w:sz w:val="21"/>
          <w:szCs w:val="21"/>
        </w:rPr>
        <w:t>а) </w:t>
      </w:r>
      <w:hyperlink r:id="rId13" w:history="1">
        <w:r>
          <w:rPr>
            <w:rStyle w:val="a5"/>
            <w:color w:val="1155CC"/>
            <w:sz w:val="21"/>
            <w:szCs w:val="21"/>
          </w:rPr>
          <w:t>личное заявление;</w:t>
        </w:r>
      </w:hyperlink>
    </w:p>
    <w:p w:rsidR="008B41E4" w:rsidRDefault="008B41E4" w:rsidP="008B41E4">
      <w:pPr>
        <w:pStyle w:val="a3"/>
        <w:spacing w:before="0" w:beforeAutospacing="0" w:after="225" w:afterAutospacing="0" w:line="384" w:lineRule="atLeast"/>
        <w:rPr>
          <w:sz w:val="21"/>
          <w:szCs w:val="21"/>
        </w:rPr>
      </w:pPr>
      <w:hyperlink r:id="rId14" w:history="1">
        <w:r>
          <w:rPr>
            <w:rStyle w:val="a5"/>
            <w:color w:val="1155CC"/>
            <w:sz w:val="21"/>
            <w:szCs w:val="21"/>
          </w:rPr>
          <w:t>б) заполненную и подписанную анкету, форма которой утверждена Правительством Российской Федерации, с фотографией;</w:t>
        </w:r>
      </w:hyperlink>
    </w:p>
    <w:p w:rsidR="008B41E4" w:rsidRDefault="008B41E4" w:rsidP="008B41E4">
      <w:pPr>
        <w:pStyle w:val="a3"/>
        <w:spacing w:before="0" w:beforeAutospacing="0" w:after="225" w:afterAutospacing="0" w:line="384" w:lineRule="atLeast"/>
        <w:rPr>
          <w:sz w:val="21"/>
          <w:szCs w:val="21"/>
        </w:rPr>
      </w:pPr>
      <w:r>
        <w:rPr>
          <w:sz w:val="21"/>
          <w:szCs w:val="21"/>
        </w:rPr>
        <w:t>в) копию паспорта или заменяющего его документа (соответствующий документ предъявляется лично по прибытии на конкурс);</w:t>
      </w:r>
    </w:p>
    <w:p w:rsidR="008B41E4" w:rsidRDefault="008B41E4" w:rsidP="008B41E4">
      <w:pPr>
        <w:pStyle w:val="a3"/>
        <w:spacing w:before="0" w:beforeAutospacing="0" w:after="225" w:afterAutospacing="0" w:line="384" w:lineRule="atLeast"/>
        <w:rPr>
          <w:sz w:val="21"/>
          <w:szCs w:val="21"/>
        </w:rPr>
      </w:pPr>
      <w:r>
        <w:rPr>
          <w:sz w:val="21"/>
          <w:szCs w:val="21"/>
        </w:rPr>
        <w:t>г) документы, подтверждающие необходимое профессиональное образование, квалификацию и стаж работы:</w:t>
      </w:r>
    </w:p>
    <w:p w:rsidR="008B41E4" w:rsidRDefault="008B41E4" w:rsidP="008B41E4">
      <w:pPr>
        <w:pStyle w:val="a3"/>
        <w:spacing w:before="0" w:beforeAutospacing="0" w:after="225" w:afterAutospacing="0" w:line="384" w:lineRule="atLeast"/>
        <w:rPr>
          <w:sz w:val="21"/>
          <w:szCs w:val="21"/>
        </w:rPr>
      </w:pPr>
      <w:r>
        <w:rPr>
          <w:sz w:val="21"/>
          <w:szCs w:val="21"/>
        </w:rPr>
        <w:lastRenderedPageBreak/>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8B41E4" w:rsidRDefault="008B41E4" w:rsidP="008B41E4">
      <w:pPr>
        <w:pStyle w:val="a3"/>
        <w:spacing w:before="0" w:beforeAutospacing="0" w:after="225" w:afterAutospacing="0" w:line="384" w:lineRule="atLeast"/>
        <w:rPr>
          <w:sz w:val="21"/>
          <w:szCs w:val="21"/>
        </w:rPr>
      </w:pPr>
      <w:r>
        <w:rPr>
          <w:sz w:val="21"/>
          <w:szCs w:val="21"/>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8B41E4" w:rsidRDefault="008B41E4" w:rsidP="008B41E4">
      <w:pPr>
        <w:pStyle w:val="a3"/>
        <w:spacing w:before="0" w:beforeAutospacing="0" w:after="225" w:afterAutospacing="0" w:line="384" w:lineRule="atLeast"/>
        <w:rPr>
          <w:sz w:val="21"/>
          <w:szCs w:val="21"/>
        </w:rPr>
      </w:pPr>
      <w:hyperlink r:id="rId15" w:history="1">
        <w:r>
          <w:rPr>
            <w:rStyle w:val="a5"/>
            <w:color w:val="1155CC"/>
            <w:sz w:val="21"/>
            <w:szCs w:val="21"/>
          </w:rPr>
          <w:t>д) документ об отсутствии заболевания, препятствующего поступлению на гражданскую службу или ее прохождению (учетная форма 001-ГС/у);</w:t>
        </w:r>
      </w:hyperlink>
    </w:p>
    <w:p w:rsidR="008B41E4" w:rsidRDefault="008B41E4" w:rsidP="008B41E4">
      <w:pPr>
        <w:pStyle w:val="a3"/>
        <w:spacing w:before="0" w:beforeAutospacing="0" w:after="225" w:afterAutospacing="0" w:line="384" w:lineRule="atLeast"/>
        <w:rPr>
          <w:sz w:val="21"/>
          <w:szCs w:val="21"/>
        </w:rPr>
      </w:pPr>
      <w:r>
        <w:rPr>
          <w:sz w:val="21"/>
          <w:szCs w:val="21"/>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B41E4" w:rsidRDefault="008B41E4" w:rsidP="008B41E4">
      <w:pPr>
        <w:pStyle w:val="a3"/>
        <w:spacing w:before="0" w:beforeAutospacing="0" w:after="225" w:afterAutospacing="0" w:line="384" w:lineRule="atLeast"/>
        <w:rPr>
          <w:sz w:val="21"/>
          <w:szCs w:val="21"/>
        </w:rPr>
      </w:pPr>
      <w:r>
        <w:rPr>
          <w:sz w:val="21"/>
          <w:szCs w:val="21"/>
        </w:rPr>
        <w:t>ж) </w:t>
      </w:r>
      <w:hyperlink r:id="rId16" w:history="1">
        <w:r>
          <w:rPr>
            <w:rStyle w:val="a5"/>
            <w:color w:val="1155CC"/>
            <w:sz w:val="21"/>
            <w:szCs w:val="21"/>
          </w:rPr>
          <w:t>заявление о согласии на обработку персональных данных;</w:t>
        </w:r>
      </w:hyperlink>
    </w:p>
    <w:p w:rsidR="008B41E4" w:rsidRDefault="008B41E4" w:rsidP="008B41E4">
      <w:pPr>
        <w:pStyle w:val="a3"/>
        <w:spacing w:before="0" w:beforeAutospacing="0" w:after="225" w:afterAutospacing="0" w:line="384" w:lineRule="atLeast"/>
        <w:rPr>
          <w:sz w:val="21"/>
          <w:szCs w:val="21"/>
        </w:rPr>
      </w:pPr>
      <w:r>
        <w:rPr>
          <w:sz w:val="21"/>
          <w:szCs w:val="21"/>
        </w:rPr>
        <w:t>з) </w:t>
      </w:r>
      <w:hyperlink r:id="rId17" w:history="1">
        <w:r>
          <w:rPr>
            <w:rStyle w:val="a5"/>
            <w:color w:val="1155CC"/>
            <w:sz w:val="21"/>
            <w:szCs w:val="21"/>
          </w:rPr>
          <w:t>резюме</w:t>
        </w:r>
      </w:hyperlink>
      <w:r>
        <w:rPr>
          <w:sz w:val="21"/>
          <w:szCs w:val="21"/>
        </w:rPr>
        <w:t> по предлагаемой форме (для участвующих в конкурсе на замещение вакантной должности);</w:t>
      </w:r>
    </w:p>
    <w:p w:rsidR="008B41E4" w:rsidRDefault="008B41E4" w:rsidP="008B41E4">
      <w:pPr>
        <w:pStyle w:val="a3"/>
        <w:spacing w:before="0" w:beforeAutospacing="0" w:after="225" w:afterAutospacing="0" w:line="384" w:lineRule="atLeast"/>
        <w:rPr>
          <w:sz w:val="21"/>
          <w:szCs w:val="21"/>
        </w:rPr>
      </w:pPr>
      <w:r>
        <w:rPr>
          <w:sz w:val="21"/>
          <w:szCs w:val="21"/>
        </w:rPr>
        <w:t>и) документы воинского учета - для граждан, пребывающих в запасе, и лиц, подлежащих призыву на военную службу;</w:t>
      </w:r>
    </w:p>
    <w:p w:rsidR="008B41E4" w:rsidRDefault="008B41E4" w:rsidP="008B41E4">
      <w:pPr>
        <w:pStyle w:val="a3"/>
        <w:spacing w:before="0" w:beforeAutospacing="0" w:after="225" w:afterAutospacing="0" w:line="384" w:lineRule="atLeast"/>
        <w:rPr>
          <w:sz w:val="21"/>
          <w:szCs w:val="21"/>
        </w:rPr>
      </w:pPr>
      <w:r>
        <w:rPr>
          <w:rStyle w:val="a4"/>
          <w:sz w:val="21"/>
          <w:szCs w:val="21"/>
        </w:rPr>
        <w:t>Государственному гражданскому служащему, изъявившему желание участвовать в конкурсе, необходимо представить в Государственную инспекцию Забайкальского края следующие документы:</w:t>
      </w:r>
    </w:p>
    <w:p w:rsidR="008B41E4" w:rsidRDefault="008B41E4" w:rsidP="008B41E4">
      <w:pPr>
        <w:pStyle w:val="a3"/>
        <w:spacing w:before="0" w:beforeAutospacing="0" w:after="225" w:afterAutospacing="0" w:line="384" w:lineRule="atLeast"/>
        <w:rPr>
          <w:sz w:val="21"/>
          <w:szCs w:val="21"/>
        </w:rPr>
      </w:pPr>
      <w:r>
        <w:rPr>
          <w:sz w:val="21"/>
          <w:szCs w:val="21"/>
        </w:rPr>
        <w:t>а) </w:t>
      </w:r>
      <w:hyperlink r:id="rId18" w:history="1">
        <w:r>
          <w:rPr>
            <w:rStyle w:val="a5"/>
            <w:color w:val="1155CC"/>
            <w:sz w:val="21"/>
            <w:szCs w:val="21"/>
          </w:rPr>
          <w:t>личное заявление;</w:t>
        </w:r>
      </w:hyperlink>
    </w:p>
    <w:p w:rsidR="008B41E4" w:rsidRDefault="008B41E4" w:rsidP="008B41E4">
      <w:pPr>
        <w:pStyle w:val="a3"/>
        <w:spacing w:before="0" w:beforeAutospacing="0" w:after="225" w:afterAutospacing="0" w:line="384" w:lineRule="atLeast"/>
        <w:rPr>
          <w:sz w:val="21"/>
          <w:szCs w:val="21"/>
        </w:rPr>
      </w:pPr>
      <w:hyperlink r:id="rId19" w:history="1">
        <w:r>
          <w:rPr>
            <w:rStyle w:val="a5"/>
            <w:color w:val="1155CC"/>
            <w:sz w:val="21"/>
            <w:szCs w:val="21"/>
          </w:rPr>
          <w:t>б)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фотографией;</w:t>
        </w:r>
      </w:hyperlink>
    </w:p>
    <w:p w:rsidR="008B41E4" w:rsidRDefault="008B41E4" w:rsidP="008B41E4">
      <w:pPr>
        <w:pStyle w:val="a3"/>
        <w:spacing w:before="0" w:beforeAutospacing="0" w:after="225" w:afterAutospacing="0" w:line="384" w:lineRule="atLeast"/>
        <w:rPr>
          <w:sz w:val="21"/>
          <w:szCs w:val="21"/>
        </w:rPr>
      </w:pPr>
      <w:r>
        <w:rPr>
          <w:sz w:val="21"/>
          <w:szCs w:val="21"/>
        </w:rPr>
        <w:t>в) копии документов об образовании и о квалификации, а также по желанию государственного гражданского служащего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государственного органа, в котором гражданский служащий замещает должность гражданской службы;</w:t>
      </w:r>
    </w:p>
    <w:p w:rsidR="008B41E4" w:rsidRDefault="008B41E4" w:rsidP="008B41E4">
      <w:pPr>
        <w:pStyle w:val="a3"/>
        <w:spacing w:before="0" w:beforeAutospacing="0" w:after="225" w:afterAutospacing="0" w:line="384" w:lineRule="atLeast"/>
        <w:rPr>
          <w:sz w:val="21"/>
          <w:szCs w:val="21"/>
        </w:rPr>
      </w:pPr>
      <w:proofErr w:type="gramStart"/>
      <w:r>
        <w:rPr>
          <w:sz w:val="21"/>
          <w:szCs w:val="21"/>
        </w:rPr>
        <w:lastRenderedPageBreak/>
        <w:t>г)</w:t>
      </w:r>
      <w:hyperlink r:id="rId20" w:history="1">
        <w:r>
          <w:rPr>
            <w:rStyle w:val="a5"/>
            <w:color w:val="1155CC"/>
            <w:sz w:val="21"/>
            <w:szCs w:val="21"/>
          </w:rPr>
          <w:t>заявление</w:t>
        </w:r>
        <w:proofErr w:type="gramEnd"/>
        <w:r>
          <w:rPr>
            <w:rStyle w:val="a5"/>
            <w:color w:val="1155CC"/>
            <w:sz w:val="21"/>
            <w:szCs w:val="21"/>
          </w:rPr>
          <w:t xml:space="preserve"> о согласии на обработку персональных данных;</w:t>
        </w:r>
      </w:hyperlink>
      <w:r>
        <w:rPr>
          <w:sz w:val="21"/>
          <w:szCs w:val="21"/>
        </w:rPr>
        <w:br/>
        <w:t>д) резюме по предлагаемой форме (для участвующих в конкурсе на замещение вакантной должности);</w:t>
      </w:r>
    </w:p>
    <w:p w:rsidR="008B41E4" w:rsidRDefault="008B41E4" w:rsidP="008B41E4">
      <w:pPr>
        <w:pStyle w:val="a3"/>
        <w:spacing w:before="0" w:beforeAutospacing="0" w:after="225" w:afterAutospacing="0" w:line="384" w:lineRule="atLeast"/>
        <w:rPr>
          <w:sz w:val="21"/>
          <w:szCs w:val="21"/>
        </w:rPr>
      </w:pPr>
      <w:r>
        <w:rPr>
          <w:sz w:val="21"/>
          <w:szCs w:val="21"/>
        </w:rPr>
        <w:t>д) </w:t>
      </w:r>
      <w:hyperlink r:id="rId21" w:history="1">
        <w:r>
          <w:rPr>
            <w:rStyle w:val="a5"/>
            <w:color w:val="1155CC"/>
            <w:sz w:val="21"/>
            <w:szCs w:val="21"/>
          </w:rPr>
          <w:t>резюме</w:t>
        </w:r>
      </w:hyperlink>
      <w:r>
        <w:rPr>
          <w:sz w:val="21"/>
          <w:szCs w:val="21"/>
        </w:rPr>
        <w:t> по предлагаемой форме (для участвующих в конкурсе на замещение вакантной должности);</w:t>
      </w:r>
    </w:p>
    <w:p w:rsidR="008B41E4" w:rsidRDefault="008B41E4" w:rsidP="008B41E4">
      <w:pPr>
        <w:pStyle w:val="a3"/>
        <w:spacing w:before="0" w:beforeAutospacing="0" w:after="225" w:afterAutospacing="0" w:line="384" w:lineRule="atLeast"/>
        <w:rPr>
          <w:sz w:val="21"/>
          <w:szCs w:val="21"/>
        </w:rPr>
      </w:pPr>
      <w:r>
        <w:rPr>
          <w:sz w:val="21"/>
          <w:szCs w:val="21"/>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B41E4" w:rsidRDefault="008B41E4" w:rsidP="008B41E4">
      <w:pPr>
        <w:pStyle w:val="a3"/>
        <w:spacing w:before="0" w:beforeAutospacing="0" w:after="225" w:afterAutospacing="0" w:line="384" w:lineRule="atLeast"/>
        <w:rPr>
          <w:sz w:val="21"/>
          <w:szCs w:val="21"/>
        </w:rPr>
      </w:pPr>
      <w:r>
        <w:rPr>
          <w:rStyle w:val="a4"/>
          <w:sz w:val="21"/>
          <w:szCs w:val="21"/>
        </w:rPr>
        <w:t>Место приема документов</w:t>
      </w:r>
      <w:r>
        <w:rPr>
          <w:sz w:val="21"/>
          <w:szCs w:val="21"/>
        </w:rPr>
        <w:t xml:space="preserve">: г. Чита, ул. </w:t>
      </w:r>
      <w:proofErr w:type="spellStart"/>
      <w:r>
        <w:rPr>
          <w:sz w:val="21"/>
          <w:szCs w:val="21"/>
        </w:rPr>
        <w:t>Новобульварная</w:t>
      </w:r>
      <w:proofErr w:type="spellEnd"/>
      <w:r>
        <w:rPr>
          <w:sz w:val="21"/>
          <w:szCs w:val="21"/>
        </w:rPr>
        <w:t>, д. 36, кабинет № 605, телефон: 8 (3022) 28-26-78.</w:t>
      </w:r>
    </w:p>
    <w:p w:rsidR="008B41E4" w:rsidRDefault="008B41E4" w:rsidP="008B41E4">
      <w:pPr>
        <w:pStyle w:val="a3"/>
        <w:spacing w:before="0" w:beforeAutospacing="0" w:after="225" w:afterAutospacing="0" w:line="384" w:lineRule="atLeast"/>
        <w:rPr>
          <w:sz w:val="21"/>
          <w:szCs w:val="21"/>
        </w:rPr>
      </w:pPr>
      <w:r>
        <w:rPr>
          <w:rStyle w:val="a4"/>
          <w:sz w:val="21"/>
          <w:szCs w:val="21"/>
        </w:rPr>
        <w:t>Время приема документов</w:t>
      </w:r>
      <w:r>
        <w:rPr>
          <w:sz w:val="21"/>
          <w:szCs w:val="21"/>
        </w:rPr>
        <w:t xml:space="preserve">: ежедневно (кроме выходных и праздничных </w:t>
      </w:r>
      <w:proofErr w:type="gramStart"/>
      <w:r>
        <w:rPr>
          <w:sz w:val="21"/>
          <w:szCs w:val="21"/>
        </w:rPr>
        <w:t>дней)</w:t>
      </w:r>
      <w:r>
        <w:rPr>
          <w:sz w:val="21"/>
          <w:szCs w:val="21"/>
        </w:rPr>
        <w:br/>
        <w:t>с</w:t>
      </w:r>
      <w:proofErr w:type="gramEnd"/>
      <w:r>
        <w:rPr>
          <w:sz w:val="21"/>
          <w:szCs w:val="21"/>
        </w:rPr>
        <w:t xml:space="preserve"> 8.45 до 18.00, в пятницу с 8.45 до 16.45, перерыв с 13.00 до 14.00.</w:t>
      </w:r>
    </w:p>
    <w:p w:rsidR="008B41E4" w:rsidRDefault="008B41E4" w:rsidP="008B41E4">
      <w:pPr>
        <w:pStyle w:val="a3"/>
        <w:spacing w:before="0" w:beforeAutospacing="0" w:after="225" w:afterAutospacing="0" w:line="384" w:lineRule="atLeast"/>
        <w:rPr>
          <w:sz w:val="21"/>
          <w:szCs w:val="21"/>
        </w:rPr>
      </w:pPr>
      <w:r>
        <w:rPr>
          <w:rStyle w:val="a4"/>
          <w:sz w:val="21"/>
          <w:szCs w:val="21"/>
        </w:rPr>
        <w:t>Последний день приема документов «13» января 2021 года.</w:t>
      </w:r>
    </w:p>
    <w:p w:rsidR="008B41E4" w:rsidRDefault="008B41E4" w:rsidP="008B41E4">
      <w:pPr>
        <w:pStyle w:val="a3"/>
        <w:spacing w:before="0" w:beforeAutospacing="0" w:after="225" w:afterAutospacing="0" w:line="384" w:lineRule="atLeast"/>
        <w:rPr>
          <w:sz w:val="21"/>
          <w:szCs w:val="21"/>
        </w:rPr>
      </w:pPr>
      <w:r>
        <w:rPr>
          <w:rStyle w:val="a4"/>
          <w:sz w:val="21"/>
          <w:szCs w:val="21"/>
        </w:rPr>
        <w:t>Предполагаемая дата проведения конкурса</w:t>
      </w:r>
      <w:r>
        <w:rPr>
          <w:sz w:val="21"/>
          <w:szCs w:val="21"/>
        </w:rPr>
        <w:t>: </w:t>
      </w:r>
      <w:r>
        <w:rPr>
          <w:rStyle w:val="a4"/>
          <w:sz w:val="21"/>
          <w:szCs w:val="21"/>
        </w:rPr>
        <w:t>«27» января 2021 года</w:t>
      </w:r>
      <w:r>
        <w:rPr>
          <w:sz w:val="21"/>
          <w:szCs w:val="21"/>
        </w:rPr>
        <w:t> (о точной дате и времени проведения конкурса участникам будет сообщено дополнительно).</w:t>
      </w:r>
    </w:p>
    <w:p w:rsidR="008B41E4" w:rsidRDefault="008B41E4" w:rsidP="008B41E4">
      <w:pPr>
        <w:pStyle w:val="a3"/>
        <w:spacing w:before="0" w:beforeAutospacing="0" w:after="225" w:afterAutospacing="0" w:line="384" w:lineRule="atLeast"/>
        <w:rPr>
          <w:sz w:val="21"/>
          <w:szCs w:val="21"/>
        </w:rPr>
      </w:pPr>
      <w:r>
        <w:rPr>
          <w:sz w:val="21"/>
          <w:szCs w:val="21"/>
        </w:rPr>
        <w:t xml:space="preserve">Документы для участия в конкурсе могут быть предоставлены в Государственную инспекцию Забайкальского края лично (посредством помещения запечатанного пакета документов в специально оборудованный бокс для входящей корреспонденции в здании Государственной инспекции Забайкальского края по адресу: г. Чита, ул. </w:t>
      </w:r>
      <w:proofErr w:type="spellStart"/>
      <w:r>
        <w:rPr>
          <w:sz w:val="21"/>
          <w:szCs w:val="21"/>
        </w:rPr>
        <w:t>Новобульварная</w:t>
      </w:r>
      <w:proofErr w:type="spellEnd"/>
      <w:r>
        <w:rPr>
          <w:sz w:val="21"/>
          <w:szCs w:val="21"/>
        </w:rPr>
        <w:t>, д. 36, 6 этаж),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 адресу </w:t>
      </w:r>
      <w:hyperlink r:id="rId22" w:history="1">
        <w:r>
          <w:rPr>
            <w:rStyle w:val="a5"/>
            <w:color w:val="1155CC"/>
            <w:sz w:val="21"/>
            <w:szCs w:val="21"/>
          </w:rPr>
          <w:t>https://gossluzhba.gov.ru</w:t>
        </w:r>
      </w:hyperlink>
      <w:r>
        <w:rPr>
          <w:sz w:val="21"/>
          <w:szCs w:val="21"/>
        </w:rPr>
        <w:t>.</w:t>
      </w:r>
    </w:p>
    <w:p w:rsidR="008B41E4" w:rsidRDefault="008B41E4" w:rsidP="008B41E4">
      <w:pPr>
        <w:pStyle w:val="a3"/>
        <w:spacing w:before="0" w:beforeAutospacing="0" w:after="225" w:afterAutospacing="0" w:line="384" w:lineRule="atLeast"/>
        <w:rPr>
          <w:sz w:val="21"/>
          <w:szCs w:val="21"/>
        </w:rPr>
      </w:pPr>
      <w:r>
        <w:rPr>
          <w:rStyle w:val="a4"/>
          <w:sz w:val="21"/>
          <w:szCs w:val="21"/>
        </w:rPr>
        <w:t>Проведение заседания конкурсной комиссии возможно в режиме видеоконференции.</w:t>
      </w:r>
    </w:p>
    <w:p w:rsidR="008B41E4" w:rsidRDefault="008B41E4" w:rsidP="008B41E4">
      <w:pPr>
        <w:pStyle w:val="a3"/>
        <w:spacing w:before="0" w:beforeAutospacing="0" w:after="225" w:afterAutospacing="0" w:line="384" w:lineRule="atLeast"/>
        <w:rPr>
          <w:sz w:val="21"/>
          <w:szCs w:val="21"/>
        </w:rPr>
      </w:pPr>
      <w:r>
        <w:rPr>
          <w:rStyle w:val="a4"/>
          <w:sz w:val="21"/>
          <w:szCs w:val="21"/>
        </w:rPr>
        <w:t>Место проведения конкурса</w:t>
      </w:r>
      <w:r>
        <w:rPr>
          <w:sz w:val="21"/>
          <w:szCs w:val="21"/>
        </w:rPr>
        <w:t xml:space="preserve">: г. Чита, ул. </w:t>
      </w:r>
      <w:proofErr w:type="spellStart"/>
      <w:r>
        <w:rPr>
          <w:sz w:val="21"/>
          <w:szCs w:val="21"/>
        </w:rPr>
        <w:t>Новобульварная</w:t>
      </w:r>
      <w:proofErr w:type="spellEnd"/>
      <w:r>
        <w:rPr>
          <w:sz w:val="21"/>
          <w:szCs w:val="21"/>
        </w:rPr>
        <w:t>, д. 36.</w:t>
      </w:r>
    </w:p>
    <w:p w:rsidR="008B41E4" w:rsidRDefault="008B41E4" w:rsidP="008B41E4">
      <w:pPr>
        <w:pStyle w:val="a3"/>
        <w:spacing w:before="0" w:beforeAutospacing="0" w:after="225" w:afterAutospacing="0" w:line="384" w:lineRule="atLeast"/>
        <w:rPr>
          <w:sz w:val="21"/>
          <w:szCs w:val="21"/>
        </w:rPr>
      </w:pPr>
      <w:r>
        <w:rPr>
          <w:rStyle w:val="a4"/>
          <w:sz w:val="21"/>
          <w:szCs w:val="21"/>
        </w:rPr>
        <w:t>Порядок проведения конкурса:</w:t>
      </w:r>
    </w:p>
    <w:p w:rsidR="008B41E4" w:rsidRDefault="008B41E4" w:rsidP="008B41E4">
      <w:pPr>
        <w:pStyle w:val="a3"/>
        <w:spacing w:before="0" w:beforeAutospacing="0" w:after="225" w:afterAutospacing="0" w:line="384" w:lineRule="atLeast"/>
        <w:rPr>
          <w:sz w:val="21"/>
          <w:szCs w:val="21"/>
        </w:rPr>
      </w:pPr>
      <w:r>
        <w:rPr>
          <w:sz w:val="21"/>
          <w:szCs w:val="21"/>
        </w:rPr>
        <w:t>Конкурс будет проводиться в соответствии с </w:t>
      </w:r>
      <w:hyperlink r:id="rId23" w:history="1">
        <w:r>
          <w:rPr>
            <w:rStyle w:val="a5"/>
            <w:color w:val="1155CC"/>
            <w:sz w:val="21"/>
            <w:szCs w:val="21"/>
          </w:rPr>
          <w:t>Методикой</w:t>
        </w:r>
      </w:hyperlink>
      <w:r>
        <w:rPr>
          <w:sz w:val="21"/>
          <w:szCs w:val="21"/>
        </w:rPr>
        <w:t> проведения конкурса на замещение вакантной должности государственной гражданской службы и включение в кадровый резерв, утвержденной приказом Инспекции от 30 декабря 2020 года № 207 о/д, в форме </w:t>
      </w:r>
      <w:r>
        <w:rPr>
          <w:rStyle w:val="a4"/>
          <w:sz w:val="21"/>
          <w:szCs w:val="21"/>
        </w:rPr>
        <w:t>тестирования и индивидуального собеседования.</w:t>
      </w:r>
    </w:p>
    <w:p w:rsidR="008B41E4" w:rsidRDefault="008B41E4" w:rsidP="008B41E4">
      <w:pPr>
        <w:pStyle w:val="a3"/>
        <w:spacing w:before="0" w:beforeAutospacing="0" w:after="225" w:afterAutospacing="0" w:line="384" w:lineRule="atLeast"/>
        <w:rPr>
          <w:sz w:val="21"/>
          <w:szCs w:val="21"/>
        </w:rPr>
      </w:pPr>
      <w:r>
        <w:rPr>
          <w:sz w:val="21"/>
          <w:szCs w:val="21"/>
        </w:rPr>
        <w:lastRenderedPageBreak/>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возможно прохождение предварительного квалификационного теста (далее - предварительный тест) вне рамок конкурса для самостоятельной оценки своего профессионального уровня.</w:t>
      </w:r>
    </w:p>
    <w:p w:rsidR="008B41E4" w:rsidRDefault="008B41E4" w:rsidP="008B41E4">
      <w:pPr>
        <w:pStyle w:val="a3"/>
        <w:spacing w:before="0" w:beforeAutospacing="0" w:after="225" w:afterAutospacing="0" w:line="384" w:lineRule="atLeast"/>
        <w:rPr>
          <w:sz w:val="21"/>
          <w:szCs w:val="21"/>
        </w:rPr>
      </w:pPr>
      <w:r>
        <w:rPr>
          <w:sz w:val="21"/>
          <w:szCs w:val="21"/>
        </w:rPr>
        <w:t>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и на официальном сайте Государственной инспекции Забайкальского края </w:t>
      </w:r>
      <w:hyperlink r:id="rId24" w:history="1">
        <w:r>
          <w:rPr>
            <w:rStyle w:val="a5"/>
            <w:color w:val="1155CC"/>
            <w:sz w:val="21"/>
            <w:szCs w:val="21"/>
          </w:rPr>
          <w:t>https://media.75.ru/gosins/documents/59616/test.docx</w:t>
        </w:r>
      </w:hyperlink>
    </w:p>
    <w:p w:rsidR="008B41E4" w:rsidRDefault="008B41E4" w:rsidP="008B41E4">
      <w:pPr>
        <w:pStyle w:val="a3"/>
        <w:spacing w:before="0" w:beforeAutospacing="0" w:after="225" w:afterAutospacing="0" w:line="384" w:lineRule="atLeast"/>
        <w:rPr>
          <w:sz w:val="21"/>
          <w:szCs w:val="21"/>
        </w:rPr>
      </w:pPr>
      <w:r>
        <w:rPr>
          <w:sz w:val="21"/>
          <w:szCs w:val="21"/>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8B41E4" w:rsidRDefault="008B41E4" w:rsidP="008B41E4">
      <w:pPr>
        <w:pStyle w:val="a3"/>
        <w:spacing w:before="0" w:beforeAutospacing="0" w:after="225" w:afterAutospacing="0" w:line="384" w:lineRule="atLeast"/>
        <w:rPr>
          <w:sz w:val="21"/>
          <w:szCs w:val="21"/>
        </w:rPr>
      </w:pPr>
      <w:r>
        <w:rPr>
          <w:sz w:val="21"/>
          <w:szCs w:val="21"/>
        </w:rPr>
        <w:t>Индивидуальное собеседование с кандидатами, прошедшими тестирование, проводится членами конкурсной комиссии.</w:t>
      </w:r>
    </w:p>
    <w:p w:rsidR="008B41E4" w:rsidRDefault="008B41E4" w:rsidP="008B41E4">
      <w:pPr>
        <w:pStyle w:val="a3"/>
        <w:spacing w:before="0" w:beforeAutospacing="0" w:after="225" w:afterAutospacing="0" w:line="384" w:lineRule="atLeast"/>
        <w:rPr>
          <w:sz w:val="21"/>
          <w:szCs w:val="21"/>
        </w:rPr>
      </w:pPr>
      <w:r>
        <w:rPr>
          <w:sz w:val="21"/>
          <w:szCs w:val="21"/>
        </w:rPr>
        <w:t>Тестирование считается пройденным, если кандидат правильно ответил на 70 и более процентов заданных вопросов. Кандидатам предоставляется одинаковое время для подготовки письменного ответа на вопросы теста.</w:t>
      </w:r>
    </w:p>
    <w:p w:rsidR="008B41E4" w:rsidRDefault="008B41E4" w:rsidP="008B41E4">
      <w:pPr>
        <w:pStyle w:val="a3"/>
        <w:spacing w:before="0" w:beforeAutospacing="0" w:after="225" w:afterAutospacing="0" w:line="384" w:lineRule="atLeast"/>
        <w:rPr>
          <w:sz w:val="21"/>
          <w:szCs w:val="21"/>
        </w:rPr>
      </w:pPr>
      <w:r>
        <w:rPr>
          <w:sz w:val="21"/>
          <w:szCs w:val="21"/>
        </w:rPr>
        <w:t>По результатам тестирования кандидатам выставляется:</w:t>
      </w:r>
    </w:p>
    <w:p w:rsidR="008B41E4" w:rsidRDefault="008B41E4" w:rsidP="008B41E4">
      <w:pPr>
        <w:pStyle w:val="a3"/>
        <w:spacing w:before="0" w:beforeAutospacing="0" w:after="225" w:afterAutospacing="0" w:line="384" w:lineRule="atLeast"/>
        <w:rPr>
          <w:sz w:val="21"/>
          <w:szCs w:val="21"/>
        </w:rPr>
      </w:pPr>
      <w:r>
        <w:rPr>
          <w:sz w:val="21"/>
          <w:szCs w:val="21"/>
        </w:rPr>
        <w:t>10 баллов, если даны правильные ответы на 100 процентов вопросов;</w:t>
      </w:r>
    </w:p>
    <w:p w:rsidR="008B41E4" w:rsidRDefault="008B41E4" w:rsidP="008B41E4">
      <w:pPr>
        <w:pStyle w:val="a3"/>
        <w:spacing w:before="0" w:beforeAutospacing="0" w:after="225" w:afterAutospacing="0" w:line="384" w:lineRule="atLeast"/>
        <w:rPr>
          <w:sz w:val="21"/>
          <w:szCs w:val="21"/>
        </w:rPr>
      </w:pPr>
      <w:r>
        <w:rPr>
          <w:sz w:val="21"/>
          <w:szCs w:val="21"/>
        </w:rPr>
        <w:t>9 баллов, если даны правильные ответы на 90 - 99 процентов вопросов;</w:t>
      </w:r>
    </w:p>
    <w:p w:rsidR="008B41E4" w:rsidRDefault="008B41E4" w:rsidP="008B41E4">
      <w:pPr>
        <w:pStyle w:val="a3"/>
        <w:spacing w:before="0" w:beforeAutospacing="0" w:after="225" w:afterAutospacing="0" w:line="384" w:lineRule="atLeast"/>
        <w:rPr>
          <w:sz w:val="21"/>
          <w:szCs w:val="21"/>
        </w:rPr>
      </w:pPr>
      <w:r>
        <w:rPr>
          <w:sz w:val="21"/>
          <w:szCs w:val="21"/>
        </w:rPr>
        <w:t>8 баллов, если даны правильные ответы на 80 – 89 процентов вопросов;</w:t>
      </w:r>
    </w:p>
    <w:p w:rsidR="008B41E4" w:rsidRDefault="008B41E4" w:rsidP="008B41E4">
      <w:pPr>
        <w:pStyle w:val="a3"/>
        <w:spacing w:before="0" w:beforeAutospacing="0" w:after="225" w:afterAutospacing="0" w:line="384" w:lineRule="atLeast"/>
        <w:rPr>
          <w:sz w:val="21"/>
          <w:szCs w:val="21"/>
        </w:rPr>
      </w:pPr>
      <w:r>
        <w:rPr>
          <w:sz w:val="21"/>
          <w:szCs w:val="21"/>
        </w:rPr>
        <w:t>7 баллов, если даны правильные ответы на 70 – 79 процентов вопросов.</w:t>
      </w:r>
    </w:p>
    <w:p w:rsidR="008B41E4" w:rsidRDefault="008B41E4" w:rsidP="008B41E4">
      <w:pPr>
        <w:pStyle w:val="a3"/>
        <w:spacing w:before="0" w:beforeAutospacing="0" w:after="225" w:afterAutospacing="0" w:line="384" w:lineRule="atLeast"/>
        <w:rPr>
          <w:sz w:val="21"/>
          <w:szCs w:val="21"/>
        </w:rPr>
      </w:pPr>
      <w:r>
        <w:rPr>
          <w:sz w:val="21"/>
          <w:szCs w:val="21"/>
        </w:rPr>
        <w:t>В случае если кандидат ответил правильно менее чем на 70 процентов вопросов, он считается не прошедшим тестирование и к индивидуальному собеседованию не допускается.</w:t>
      </w:r>
    </w:p>
    <w:p w:rsidR="008B41E4" w:rsidRDefault="008B41E4" w:rsidP="008B41E4">
      <w:pPr>
        <w:pStyle w:val="a3"/>
        <w:spacing w:before="0" w:beforeAutospacing="0" w:after="225" w:afterAutospacing="0" w:line="384" w:lineRule="atLeast"/>
        <w:rPr>
          <w:sz w:val="21"/>
          <w:szCs w:val="21"/>
        </w:rPr>
      </w:pPr>
      <w:r>
        <w:rPr>
          <w:sz w:val="21"/>
          <w:szCs w:val="21"/>
        </w:rPr>
        <w:t>Результаты индивидуального собеседования оцениваются членами конкурсной комиссии:</w:t>
      </w:r>
    </w:p>
    <w:p w:rsidR="008B41E4" w:rsidRDefault="008B41E4" w:rsidP="008B41E4">
      <w:pPr>
        <w:pStyle w:val="a3"/>
        <w:spacing w:before="0" w:beforeAutospacing="0" w:after="225" w:afterAutospacing="0" w:line="384" w:lineRule="atLeast"/>
        <w:rPr>
          <w:sz w:val="21"/>
          <w:szCs w:val="21"/>
        </w:rPr>
      </w:pPr>
      <w:r>
        <w:rPr>
          <w:sz w:val="21"/>
          <w:szCs w:val="21"/>
        </w:rPr>
        <w:t>в 9-10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
    <w:p w:rsidR="008B41E4" w:rsidRDefault="008B41E4" w:rsidP="008B41E4">
      <w:pPr>
        <w:pStyle w:val="a3"/>
        <w:spacing w:before="0" w:beforeAutospacing="0" w:after="225" w:afterAutospacing="0" w:line="384" w:lineRule="atLeast"/>
        <w:rPr>
          <w:sz w:val="21"/>
          <w:szCs w:val="21"/>
        </w:rPr>
      </w:pPr>
      <w:r>
        <w:rPr>
          <w:sz w:val="21"/>
          <w:szCs w:val="21"/>
        </w:rPr>
        <w:lastRenderedPageBreak/>
        <w:t>в 7-8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умения самостоятельно принимать решения, готовности следовать взятым на себя обязательствам;</w:t>
      </w:r>
    </w:p>
    <w:p w:rsidR="008B41E4" w:rsidRDefault="008B41E4" w:rsidP="008B41E4">
      <w:pPr>
        <w:pStyle w:val="a3"/>
        <w:spacing w:before="0" w:beforeAutospacing="0" w:after="225" w:afterAutospacing="0" w:line="384" w:lineRule="atLeast"/>
        <w:rPr>
          <w:sz w:val="21"/>
          <w:szCs w:val="21"/>
        </w:rPr>
      </w:pPr>
      <w:r>
        <w:rPr>
          <w:sz w:val="21"/>
          <w:szCs w:val="21"/>
        </w:rPr>
        <w:t>в 5-6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8B41E4" w:rsidRDefault="008B41E4" w:rsidP="008B41E4">
      <w:pPr>
        <w:pStyle w:val="a3"/>
        <w:spacing w:before="0" w:beforeAutospacing="0" w:after="225" w:afterAutospacing="0" w:line="384" w:lineRule="atLeast"/>
        <w:rPr>
          <w:sz w:val="21"/>
          <w:szCs w:val="21"/>
        </w:rPr>
      </w:pPr>
      <w:r>
        <w:rPr>
          <w:sz w:val="21"/>
          <w:szCs w:val="21"/>
        </w:rPr>
        <w:t>в 3-4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 неготовность следовать взятым на себя обязательствам;</w:t>
      </w:r>
    </w:p>
    <w:p w:rsidR="008B41E4" w:rsidRDefault="008B41E4" w:rsidP="008B41E4">
      <w:pPr>
        <w:pStyle w:val="a3"/>
        <w:spacing w:before="0" w:beforeAutospacing="0" w:after="225" w:afterAutospacing="0" w:line="384" w:lineRule="atLeast"/>
        <w:rPr>
          <w:sz w:val="21"/>
          <w:szCs w:val="21"/>
        </w:rPr>
      </w:pPr>
      <w:r>
        <w:rPr>
          <w:sz w:val="21"/>
          <w:szCs w:val="21"/>
        </w:rPr>
        <w:t>в 0-2 балла,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замещения которой объявлен конкурс).</w:t>
      </w:r>
    </w:p>
    <w:p w:rsidR="008B41E4" w:rsidRDefault="008B41E4" w:rsidP="008B41E4">
      <w:pPr>
        <w:pStyle w:val="a3"/>
        <w:spacing w:before="0" w:beforeAutospacing="0" w:after="225" w:afterAutospacing="0" w:line="384" w:lineRule="atLeast"/>
        <w:rPr>
          <w:sz w:val="21"/>
          <w:szCs w:val="21"/>
        </w:rPr>
      </w:pPr>
      <w:r>
        <w:rPr>
          <w:sz w:val="21"/>
          <w:szCs w:val="21"/>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8B41E4" w:rsidRDefault="008B41E4" w:rsidP="008B41E4">
      <w:pPr>
        <w:pStyle w:val="a3"/>
        <w:spacing w:before="0" w:beforeAutospacing="0" w:after="225" w:afterAutospacing="0" w:line="384" w:lineRule="atLeast"/>
        <w:rPr>
          <w:sz w:val="21"/>
          <w:szCs w:val="21"/>
        </w:rPr>
      </w:pPr>
      <w:r>
        <w:rPr>
          <w:sz w:val="21"/>
          <w:szCs w:val="21"/>
        </w:rPr>
        <w:t>По результатам сопоставления итоговых баллов кандидатов секретарь конкурсной комиссии формирует рейтинг кандидатов.</w:t>
      </w:r>
    </w:p>
    <w:p w:rsidR="008B41E4" w:rsidRDefault="008B41E4" w:rsidP="008B41E4">
      <w:pPr>
        <w:pStyle w:val="a3"/>
        <w:spacing w:before="0" w:beforeAutospacing="0" w:after="225" w:afterAutospacing="0" w:line="384" w:lineRule="atLeast"/>
        <w:rPr>
          <w:sz w:val="21"/>
          <w:szCs w:val="21"/>
        </w:rPr>
      </w:pPr>
      <w:r>
        <w:rPr>
          <w:sz w:val="21"/>
          <w:szCs w:val="21"/>
        </w:rPr>
        <w:t>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8B41E4" w:rsidRDefault="008B41E4" w:rsidP="008B41E4">
      <w:pPr>
        <w:pStyle w:val="a3"/>
        <w:spacing w:before="0" w:beforeAutospacing="0" w:after="225" w:afterAutospacing="0" w:line="384" w:lineRule="atLeast"/>
        <w:rPr>
          <w:sz w:val="21"/>
          <w:szCs w:val="21"/>
        </w:rPr>
      </w:pPr>
      <w:r>
        <w:rPr>
          <w:sz w:val="21"/>
          <w:szCs w:val="21"/>
        </w:rPr>
        <w:t>При равенстве голосов решающим является голос председателя комиссии.</w:t>
      </w:r>
    </w:p>
    <w:p w:rsidR="008B41E4" w:rsidRDefault="008B41E4" w:rsidP="008B41E4">
      <w:pPr>
        <w:pStyle w:val="a3"/>
        <w:spacing w:before="0" w:beforeAutospacing="0" w:after="225" w:afterAutospacing="0" w:line="384" w:lineRule="atLeast"/>
        <w:rPr>
          <w:sz w:val="21"/>
          <w:szCs w:val="21"/>
        </w:rPr>
      </w:pPr>
      <w:r>
        <w:rPr>
          <w:rStyle w:val="a4"/>
          <w:sz w:val="21"/>
          <w:szCs w:val="21"/>
        </w:rPr>
        <w:t>Условия участия в конкурсе:</w:t>
      </w:r>
    </w:p>
    <w:p w:rsidR="008B41E4" w:rsidRDefault="008B41E4" w:rsidP="008B41E4">
      <w:pPr>
        <w:pStyle w:val="a3"/>
        <w:spacing w:before="0" w:beforeAutospacing="0" w:after="225" w:afterAutospacing="0" w:line="384" w:lineRule="atLeast"/>
        <w:rPr>
          <w:sz w:val="21"/>
          <w:szCs w:val="21"/>
        </w:rPr>
      </w:pPr>
      <w:r>
        <w:rPr>
          <w:sz w:val="21"/>
          <w:szCs w:val="21"/>
        </w:rPr>
        <w:lastRenderedPageBreak/>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8B41E4" w:rsidRDefault="008B41E4" w:rsidP="008B41E4">
      <w:pPr>
        <w:pStyle w:val="a3"/>
        <w:spacing w:before="0" w:beforeAutospacing="0" w:after="225" w:afterAutospacing="0" w:line="384" w:lineRule="atLeast"/>
        <w:rPr>
          <w:sz w:val="21"/>
          <w:szCs w:val="21"/>
        </w:rPr>
      </w:pPr>
      <w:r>
        <w:rPr>
          <w:sz w:val="21"/>
          <w:szCs w:val="21"/>
        </w:rPr>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8B41E4" w:rsidRDefault="008B41E4" w:rsidP="008B41E4">
      <w:pPr>
        <w:pStyle w:val="a3"/>
        <w:spacing w:before="0" w:beforeAutospacing="0" w:after="225" w:afterAutospacing="0" w:line="384" w:lineRule="atLeast"/>
        <w:rPr>
          <w:sz w:val="21"/>
          <w:szCs w:val="21"/>
        </w:rPr>
      </w:pPr>
      <w:r>
        <w:rPr>
          <w:sz w:val="21"/>
          <w:szCs w:val="21"/>
        </w:rPr>
        <w:t>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B41E4" w:rsidRDefault="008B41E4" w:rsidP="008B41E4">
      <w:pPr>
        <w:pStyle w:val="a3"/>
        <w:spacing w:before="0" w:beforeAutospacing="0" w:after="225" w:afterAutospacing="0" w:line="384" w:lineRule="atLeast"/>
        <w:rPr>
          <w:sz w:val="21"/>
          <w:szCs w:val="21"/>
        </w:rPr>
      </w:pPr>
      <w:r>
        <w:rPr>
          <w:sz w:val="21"/>
          <w:szCs w:val="21"/>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8B41E4" w:rsidRDefault="008B41E4" w:rsidP="008B41E4">
      <w:pPr>
        <w:pStyle w:val="a3"/>
        <w:spacing w:before="0" w:beforeAutospacing="0" w:after="225" w:afterAutospacing="0" w:line="384" w:lineRule="atLeast"/>
        <w:rPr>
          <w:sz w:val="21"/>
          <w:szCs w:val="21"/>
        </w:rPr>
      </w:pPr>
      <w:r>
        <w:rPr>
          <w:rStyle w:val="a4"/>
          <w:sz w:val="21"/>
          <w:szCs w:val="21"/>
        </w:rPr>
        <w:t>Условия прохождения государственной гражданской службы:</w:t>
      </w:r>
    </w:p>
    <w:p w:rsidR="008B41E4" w:rsidRDefault="008B41E4" w:rsidP="008B41E4">
      <w:pPr>
        <w:pStyle w:val="a3"/>
        <w:spacing w:before="0" w:beforeAutospacing="0" w:after="225" w:afterAutospacing="0" w:line="384" w:lineRule="atLeast"/>
        <w:rPr>
          <w:sz w:val="21"/>
          <w:szCs w:val="21"/>
        </w:rPr>
      </w:pPr>
      <w:r>
        <w:rPr>
          <w:sz w:val="21"/>
          <w:szCs w:val="21"/>
        </w:rPr>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008B41E4" w:rsidRDefault="008B41E4" w:rsidP="008B41E4">
      <w:pPr>
        <w:pStyle w:val="a3"/>
        <w:spacing w:before="0" w:beforeAutospacing="0" w:after="225" w:afterAutospacing="0" w:line="384" w:lineRule="atLeast"/>
        <w:rPr>
          <w:sz w:val="21"/>
          <w:szCs w:val="21"/>
        </w:rPr>
      </w:pPr>
      <w:r>
        <w:rPr>
          <w:sz w:val="21"/>
          <w:szCs w:val="21"/>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8B41E4" w:rsidRDefault="008B41E4" w:rsidP="008B41E4">
      <w:pPr>
        <w:pStyle w:val="a3"/>
        <w:spacing w:before="0" w:beforeAutospacing="0" w:after="225" w:afterAutospacing="0" w:line="384" w:lineRule="atLeast"/>
        <w:rPr>
          <w:sz w:val="21"/>
          <w:szCs w:val="21"/>
        </w:rPr>
      </w:pPr>
      <w:r>
        <w:rPr>
          <w:sz w:val="21"/>
          <w:szCs w:val="21"/>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w:t>
      </w:r>
    </w:p>
    <w:p w:rsidR="008B41E4" w:rsidRDefault="008B41E4" w:rsidP="008B41E4">
      <w:pPr>
        <w:pStyle w:val="a3"/>
        <w:spacing w:before="0" w:beforeAutospacing="0" w:after="225" w:afterAutospacing="0" w:line="384" w:lineRule="atLeast"/>
        <w:rPr>
          <w:sz w:val="21"/>
          <w:szCs w:val="21"/>
        </w:rPr>
      </w:pPr>
      <w:r>
        <w:rPr>
          <w:sz w:val="21"/>
          <w:szCs w:val="21"/>
        </w:rPr>
        <w:t>При заключении служебного контракта с гражданином, впервые поступающим на государственную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
    <w:p w:rsidR="008B41E4" w:rsidRDefault="008B41E4" w:rsidP="008B41E4">
      <w:pPr>
        <w:pStyle w:val="a3"/>
        <w:spacing w:before="0" w:beforeAutospacing="0" w:after="225" w:afterAutospacing="0" w:line="384" w:lineRule="atLeast"/>
        <w:rPr>
          <w:sz w:val="21"/>
          <w:szCs w:val="21"/>
        </w:rPr>
      </w:pPr>
      <w:r>
        <w:rPr>
          <w:sz w:val="21"/>
          <w:szCs w:val="21"/>
        </w:rPr>
        <w:t xml:space="preserve">В период испытания на государственного гражданского служащего (далее – гражданский служащий) распространяются положения Федерального </w:t>
      </w:r>
      <w:proofErr w:type="gramStart"/>
      <w:r>
        <w:rPr>
          <w:sz w:val="21"/>
          <w:szCs w:val="21"/>
        </w:rPr>
        <w:t>закона</w:t>
      </w:r>
      <w:r>
        <w:rPr>
          <w:sz w:val="21"/>
          <w:szCs w:val="21"/>
        </w:rPr>
        <w:br/>
        <w:t>«</w:t>
      </w:r>
      <w:proofErr w:type="gramEnd"/>
      <w:r>
        <w:rPr>
          <w:sz w:val="21"/>
          <w:szCs w:val="21"/>
        </w:rPr>
        <w:t>О государственной гражданской службе Российской Федерации», других законов и иных нормативных правовых актов о государственной гражданской службе.</w:t>
      </w:r>
    </w:p>
    <w:p w:rsidR="008B41E4" w:rsidRDefault="008B41E4" w:rsidP="008B41E4">
      <w:pPr>
        <w:pStyle w:val="a3"/>
        <w:spacing w:before="0" w:beforeAutospacing="0" w:after="225" w:afterAutospacing="0" w:line="384" w:lineRule="atLeast"/>
        <w:rPr>
          <w:sz w:val="21"/>
          <w:szCs w:val="21"/>
        </w:rPr>
      </w:pPr>
      <w:r>
        <w:rPr>
          <w:sz w:val="21"/>
          <w:szCs w:val="21"/>
        </w:rPr>
        <w:t xml:space="preserve">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w:t>
      </w:r>
      <w:r>
        <w:rPr>
          <w:sz w:val="21"/>
          <w:szCs w:val="21"/>
        </w:rPr>
        <w:lastRenderedPageBreak/>
        <w:t>должностных обязанностей; безопасными условиями труда, отвечающими требованиям охраны и гигиены труда и др.</w:t>
      </w:r>
    </w:p>
    <w:p w:rsidR="008B41E4" w:rsidRDefault="008B41E4" w:rsidP="008B41E4">
      <w:pPr>
        <w:pStyle w:val="a3"/>
        <w:spacing w:before="0" w:beforeAutospacing="0" w:after="225" w:afterAutospacing="0" w:line="384" w:lineRule="atLeast"/>
        <w:rPr>
          <w:sz w:val="21"/>
          <w:szCs w:val="21"/>
        </w:rPr>
      </w:pPr>
      <w:r>
        <w:rPr>
          <w:sz w:val="21"/>
          <w:szCs w:val="21"/>
        </w:rPr>
        <w:t>Гражданин (гражданский служащий) включается в кадровый резерв государственного органа со дня издания соответствующего правового акта государственного органа. Основанием для включения гражданина (гражданского служащего) в кадровый резерв государственного органа является соответствующее решение конкурсной комиссии.</w:t>
      </w:r>
    </w:p>
    <w:p w:rsidR="008B41E4" w:rsidRDefault="008B41E4" w:rsidP="008B41E4">
      <w:pPr>
        <w:pStyle w:val="a3"/>
        <w:spacing w:before="0" w:beforeAutospacing="0" w:after="225" w:afterAutospacing="0" w:line="384" w:lineRule="atLeast"/>
        <w:rPr>
          <w:sz w:val="21"/>
          <w:szCs w:val="21"/>
        </w:rPr>
      </w:pPr>
      <w:r>
        <w:rPr>
          <w:sz w:val="21"/>
          <w:szCs w:val="21"/>
        </w:rPr>
        <w:t>Назначение гражданина (гражданского служащего), состоящего в кадровом резерве государственного органа, на вакантную должность государственной гражданской службы осуществляется с его согласия по решению соответствующего представителя нанимателя. Предельный срок нахождения гражданина (гражданского служащего) в кадровом резерве государственного органа для замещения одной и той же группы должностей государственной гражданской службы (должности государственной гражданской службы) составляет 3 года.</w:t>
      </w:r>
    </w:p>
    <w:p w:rsidR="008B41E4" w:rsidRDefault="008B41E4" w:rsidP="008B41E4">
      <w:pPr>
        <w:pStyle w:val="a3"/>
        <w:spacing w:before="0" w:beforeAutospacing="0" w:after="225" w:afterAutospacing="0" w:line="384" w:lineRule="atLeast"/>
        <w:rPr>
          <w:sz w:val="21"/>
          <w:szCs w:val="21"/>
        </w:rPr>
      </w:pPr>
      <w:r>
        <w:rPr>
          <w:sz w:val="21"/>
          <w:szCs w:val="21"/>
        </w:rPr>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8B41E4" w:rsidRDefault="008B41E4" w:rsidP="008B41E4">
      <w:pPr>
        <w:pStyle w:val="a3"/>
        <w:spacing w:before="0" w:beforeAutospacing="0" w:after="225" w:afterAutospacing="0" w:line="384" w:lineRule="atLeast"/>
        <w:rPr>
          <w:sz w:val="21"/>
          <w:szCs w:val="21"/>
        </w:rPr>
      </w:pPr>
      <w:r>
        <w:rPr>
          <w:sz w:val="21"/>
          <w:szCs w:val="21"/>
        </w:rPr>
        <w:t>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w:t>
      </w:r>
      <w:hyperlink r:id="rId25" w:history="1">
        <w:r>
          <w:rPr>
            <w:rStyle w:val="a5"/>
            <w:color w:val="1155CC"/>
            <w:sz w:val="21"/>
            <w:szCs w:val="21"/>
          </w:rPr>
          <w:t>https://media.75.ru/gosins/documents/59472/o-poryadke-obzhalovaniya-rezul-tatov-konkursov.docx</w:t>
        </w:r>
      </w:hyperlink>
    </w:p>
    <w:p w:rsidR="008B41E4" w:rsidRDefault="008B41E4" w:rsidP="008B41E4">
      <w:pPr>
        <w:pStyle w:val="a3"/>
        <w:spacing w:before="0" w:beforeAutospacing="0" w:after="225" w:afterAutospacing="0" w:line="384" w:lineRule="atLeast"/>
        <w:rPr>
          <w:sz w:val="21"/>
          <w:szCs w:val="21"/>
        </w:rPr>
      </w:pPr>
      <w:r>
        <w:rPr>
          <w:sz w:val="21"/>
          <w:szCs w:val="21"/>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AA5EC6" w:rsidRDefault="008B41E4"/>
    <w:sectPr w:rsidR="00AA5E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E4"/>
    <w:rsid w:val="0035277A"/>
    <w:rsid w:val="00615BF2"/>
    <w:rsid w:val="008B4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97BF2-E63C-43C0-905F-8CE726C9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41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41E4"/>
    <w:rPr>
      <w:b/>
      <w:bCs/>
    </w:rPr>
  </w:style>
  <w:style w:type="character" w:styleId="a5">
    <w:name w:val="Hyperlink"/>
    <w:basedOn w:val="a0"/>
    <w:uiPriority w:val="99"/>
    <w:semiHidden/>
    <w:unhideWhenUsed/>
    <w:rsid w:val="008B41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86206">
      <w:bodyDiv w:val="1"/>
      <w:marLeft w:val="0"/>
      <w:marRight w:val="0"/>
      <w:marTop w:val="0"/>
      <w:marBottom w:val="0"/>
      <w:divBdr>
        <w:top w:val="none" w:sz="0" w:space="0" w:color="auto"/>
        <w:left w:val="none" w:sz="0" w:space="0" w:color="auto"/>
        <w:bottom w:val="none" w:sz="0" w:space="0" w:color="auto"/>
        <w:right w:val="none" w:sz="0" w:space="0" w:color="auto"/>
      </w:divBdr>
    </w:div>
    <w:div w:id="114612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75.ru/gosins/documents/114405/gos-inspektor-vostochn.pdf" TargetMode="External"/><Relationship Id="rId13" Type="http://schemas.openxmlformats.org/officeDocument/2006/relationships/hyperlink" Target="https://media.75.ru/gosins/documents/105177/zayavlenie.doc" TargetMode="External"/><Relationship Id="rId18" Type="http://schemas.openxmlformats.org/officeDocument/2006/relationships/hyperlink" Target="https://media.75.ru/gosins/documents/105177/zayavlenie.doc"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media.75.ru/gosins/documents/109194/rezyume.doc" TargetMode="External"/><Relationship Id="rId7" Type="http://schemas.openxmlformats.org/officeDocument/2006/relationships/hyperlink" Target="https://media.75.ru/gosins/documents/114393/gosudarstvennyy-inspektor-po-mogochinskomu-i-tungiro-olekminskomu-rayonam-vostochnogo-territorial-nogo-otdela-gosudarstvennogo-tehnicheskogo-nadzora.pdf" TargetMode="External"/><Relationship Id="rId12" Type="http://schemas.openxmlformats.org/officeDocument/2006/relationships/hyperlink" Target="https://media.75.ru/gosins/documents/114391/gos-insp-otd-licenzir-i-kap-remonta.pdf" TargetMode="External"/><Relationship Id="rId17" Type="http://schemas.openxmlformats.org/officeDocument/2006/relationships/hyperlink" Target="https://media.75.ru/gosins/documents/109194/rezyume.doc" TargetMode="External"/><Relationship Id="rId25" Type="http://schemas.openxmlformats.org/officeDocument/2006/relationships/hyperlink" Target="https://media.75.ru/gosins/documents/59472/o-poryadke-obzhalovaniya-rezul-tatov-konkursov.docx" TargetMode="External"/><Relationship Id="rId2" Type="http://schemas.openxmlformats.org/officeDocument/2006/relationships/settings" Target="settings.xml"/><Relationship Id="rId16" Type="http://schemas.openxmlformats.org/officeDocument/2006/relationships/hyperlink" Target="https://media.75.ru/gosins/documents/109193/zayavlenie-na-obrabotku-personal-nyh-dannyh.doc" TargetMode="External"/><Relationship Id="rId20" Type="http://schemas.openxmlformats.org/officeDocument/2006/relationships/hyperlink" Target="https://media.75.ru/gosins/documents/109193/zayavlenie-na-obrabotku-personal-nyh-dannyh.doc" TargetMode="External"/><Relationship Id="rId1" Type="http://schemas.openxmlformats.org/officeDocument/2006/relationships/styles" Target="styles.xml"/><Relationship Id="rId6" Type="http://schemas.openxmlformats.org/officeDocument/2006/relationships/hyperlink" Target="https://media.75.ru/gosins/documents/114390/otd-vostochn.pdf" TargetMode="External"/><Relationship Id="rId11" Type="http://schemas.openxmlformats.org/officeDocument/2006/relationships/hyperlink" Target="https://media.75.ru/gosins/documents/114387/spec-ekspert-otd-pravov-i-kadrovogo-obespecheniya.pdf" TargetMode="External"/><Relationship Id="rId24" Type="http://schemas.openxmlformats.org/officeDocument/2006/relationships/hyperlink" Target="https://media.75.ru/gosins/documents/59616/test.docx" TargetMode="External"/><Relationship Id="rId5" Type="http://schemas.openxmlformats.org/officeDocument/2006/relationships/hyperlink" Target="https://media.75.ru/gosins/documents/114388/gos-insp-otd-licenzir-i-kap-remonta.pdf" TargetMode="External"/><Relationship Id="rId15" Type="http://schemas.openxmlformats.org/officeDocument/2006/relationships/hyperlink" Target="https://media.75.ru/documents/62336/001-gs-y.rtf" TargetMode="External"/><Relationship Id="rId23" Type="http://schemas.openxmlformats.org/officeDocument/2006/relationships/hyperlink" Target="http://xn--c1aeibjqfkpc2d3f.xn--80aaaac8algcbgbck3fl0q.xn--p1ai/action/gosudarstvennaya-grajdanskaya-slujba/vakansii/" TargetMode="External"/><Relationship Id="rId10" Type="http://schemas.openxmlformats.org/officeDocument/2006/relationships/hyperlink" Target="https://media.75.ru/gosins/documents/114385/gos-inspektor-po-g-chita-i-chit-rayonu.pdf" TargetMode="External"/><Relationship Id="rId19" Type="http://schemas.openxmlformats.org/officeDocument/2006/relationships/hyperlink" Target="https://media.75.ru/documents/62335/.rtf" TargetMode="External"/><Relationship Id="rId4" Type="http://schemas.openxmlformats.org/officeDocument/2006/relationships/hyperlink" Target="https://media.75.ru/gosins/documents/114389/otd-organiz-dokumentac-obespecheniya-i-inf.pdf" TargetMode="External"/><Relationship Id="rId9" Type="http://schemas.openxmlformats.org/officeDocument/2006/relationships/hyperlink" Target="https://media.75.ru/gosins/documents/114398/gos-inspektor-po-hilokskomu-rayonu.pdf" TargetMode="External"/><Relationship Id="rId14" Type="http://schemas.openxmlformats.org/officeDocument/2006/relationships/hyperlink" Target="https://media.75.ru/documents/62335/.rtf" TargetMode="External"/><Relationship Id="rId22" Type="http://schemas.openxmlformats.org/officeDocument/2006/relationships/hyperlink" Target="https://gossluzhba.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6553</Words>
  <Characters>37354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Кузьмина Дарья Викторовна</dc:creator>
  <cp:keywords/>
  <dc:description/>
  <cp:lastModifiedBy>Кузьмина Дарья Викторовна</cp:lastModifiedBy>
  <cp:revision>1</cp:revision>
  <dcterms:created xsi:type="dcterms:W3CDTF">2021-12-28T04:00:00Z</dcterms:created>
  <dcterms:modified xsi:type="dcterms:W3CDTF">2021-12-28T05:16:00Z</dcterms:modified>
</cp:coreProperties>
</file>