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E2B" w:rsidRPr="00AC5A6E" w:rsidRDefault="00CF04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5A6E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вопросов)</w:t>
      </w:r>
    </w:p>
    <w:p w:rsidR="00AC5A6E" w:rsidRPr="00907D0E" w:rsidRDefault="00AC5A6E" w:rsidP="00AC5A6E">
      <w:pPr>
        <w:pStyle w:val="Style8"/>
        <w:widowControl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систематическому наблюдению за исполнением обязательных и лицензионных требований, анализа и прогнозирования состояния исполнения обязательных и лицензионных требований </w:t>
      </w:r>
      <w:r>
        <w:rPr>
          <w:b/>
          <w:sz w:val="28"/>
          <w:szCs w:val="28"/>
        </w:rPr>
        <w:br/>
        <w:t xml:space="preserve">при осуществлении юридическими лицами и индивидуальными предпринимателями деятельности по управлению многоквартирными домами на территории </w:t>
      </w:r>
      <w:r w:rsidR="00547D4A">
        <w:rPr>
          <w:b/>
          <w:sz w:val="28"/>
          <w:szCs w:val="28"/>
        </w:rPr>
        <w:t>Забайкальского края</w:t>
      </w:r>
    </w:p>
    <w:p w:rsidR="00AC5A6E" w:rsidRDefault="00AC5A6E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8"/>
        <w:tblW w:w="13568" w:type="dxa"/>
        <w:tblLook w:val="04A0" w:firstRow="1" w:lastRow="0" w:firstColumn="1" w:lastColumn="0" w:noHBand="0" w:noVBand="1"/>
      </w:tblPr>
      <w:tblGrid>
        <w:gridCol w:w="731"/>
        <w:gridCol w:w="1904"/>
        <w:gridCol w:w="2797"/>
        <w:gridCol w:w="2368"/>
        <w:gridCol w:w="1613"/>
        <w:gridCol w:w="696"/>
        <w:gridCol w:w="662"/>
        <w:gridCol w:w="1391"/>
        <w:gridCol w:w="1406"/>
      </w:tblGrid>
      <w:tr w:rsidR="00547D4A" w:rsidTr="00547D4A">
        <w:trPr>
          <w:trHeight w:val="1575"/>
        </w:trPr>
        <w:tc>
          <w:tcPr>
            <w:tcW w:w="731" w:type="dxa"/>
            <w:vMerge w:val="restart"/>
            <w:shd w:val="clear" w:color="auto" w:fill="auto"/>
            <w:tcMar>
              <w:left w:w="108" w:type="dxa"/>
            </w:tcMar>
          </w:tcPr>
          <w:p w:rsidR="00547D4A" w:rsidRDefault="0054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04" w:type="dxa"/>
            <w:vMerge w:val="restart"/>
            <w:shd w:val="clear" w:color="auto" w:fill="auto"/>
            <w:tcMar>
              <w:left w:w="108" w:type="dxa"/>
            </w:tcMar>
          </w:tcPr>
          <w:p w:rsidR="00547D4A" w:rsidRDefault="0054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Раздел, объединяющий обязательные требования</w:t>
            </w:r>
          </w:p>
        </w:tc>
        <w:tc>
          <w:tcPr>
            <w:tcW w:w="2797" w:type="dxa"/>
            <w:vMerge w:val="restart"/>
            <w:shd w:val="clear" w:color="auto" w:fill="auto"/>
            <w:tcMar>
              <w:left w:w="108" w:type="dxa"/>
            </w:tcMar>
          </w:tcPr>
          <w:p w:rsidR="00547D4A" w:rsidRDefault="0054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Краткое обозначение обязательного требования</w:t>
            </w:r>
          </w:p>
        </w:tc>
        <w:tc>
          <w:tcPr>
            <w:tcW w:w="2368" w:type="dxa"/>
            <w:vMerge w:val="restart"/>
            <w:shd w:val="clear" w:color="auto" w:fill="auto"/>
            <w:tcMar>
              <w:left w:w="108" w:type="dxa"/>
            </w:tcMar>
          </w:tcPr>
          <w:p w:rsidR="00547D4A" w:rsidRDefault="0054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нарушения обязательного требования</w:t>
            </w:r>
          </w:p>
        </w:tc>
        <w:tc>
          <w:tcPr>
            <w:tcW w:w="1613" w:type="dxa"/>
            <w:vMerge w:val="restart"/>
            <w:shd w:val="clear" w:color="auto" w:fill="auto"/>
            <w:tcMar>
              <w:left w:w="108" w:type="dxa"/>
            </w:tcMar>
          </w:tcPr>
          <w:p w:rsidR="00547D4A" w:rsidRDefault="0054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подтверждения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(фото, видео, геолокация, текст, файл)</w:t>
            </w:r>
          </w:p>
        </w:tc>
        <w:tc>
          <w:tcPr>
            <w:tcW w:w="2749" w:type="dxa"/>
            <w:gridSpan w:val="3"/>
            <w:shd w:val="clear" w:color="auto" w:fill="auto"/>
            <w:tcMar>
              <w:left w:w="108" w:type="dxa"/>
            </w:tcMar>
          </w:tcPr>
          <w:p w:rsidR="00547D4A" w:rsidRDefault="0054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Вывод о соблюдении обязательных требований (заполняется в ходе проверки)</w:t>
            </w:r>
          </w:p>
        </w:tc>
        <w:tc>
          <w:tcPr>
            <w:tcW w:w="1406" w:type="dxa"/>
            <w:vMerge w:val="restart"/>
            <w:shd w:val="clear" w:color="auto" w:fill="auto"/>
            <w:tcMar>
              <w:left w:w="108" w:type="dxa"/>
            </w:tcMar>
          </w:tcPr>
          <w:p w:rsidR="00547D4A" w:rsidRDefault="0054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</w:t>
            </w:r>
          </w:p>
        </w:tc>
      </w:tr>
      <w:tr w:rsidR="00547D4A" w:rsidTr="00547D4A">
        <w:trPr>
          <w:trHeight w:val="630"/>
        </w:trPr>
        <w:tc>
          <w:tcPr>
            <w:tcW w:w="731" w:type="dxa"/>
            <w:vMerge/>
            <w:shd w:val="clear" w:color="auto" w:fill="auto"/>
            <w:tcMar>
              <w:left w:w="108" w:type="dxa"/>
            </w:tcMar>
          </w:tcPr>
          <w:p w:rsidR="00547D4A" w:rsidRDefault="0054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4" w:type="dxa"/>
            <w:vMerge/>
            <w:shd w:val="clear" w:color="auto" w:fill="auto"/>
            <w:tcMar>
              <w:left w:w="108" w:type="dxa"/>
            </w:tcMar>
          </w:tcPr>
          <w:p w:rsidR="00547D4A" w:rsidRDefault="0054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7" w:type="dxa"/>
            <w:vMerge/>
            <w:shd w:val="clear" w:color="auto" w:fill="auto"/>
            <w:tcMar>
              <w:left w:w="108" w:type="dxa"/>
            </w:tcMar>
          </w:tcPr>
          <w:p w:rsidR="00547D4A" w:rsidRDefault="0054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8" w:type="dxa"/>
            <w:vMerge/>
            <w:shd w:val="clear" w:color="auto" w:fill="auto"/>
            <w:tcMar>
              <w:left w:w="108" w:type="dxa"/>
            </w:tcMar>
          </w:tcPr>
          <w:p w:rsidR="00547D4A" w:rsidRDefault="0054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vMerge/>
            <w:shd w:val="clear" w:color="auto" w:fill="auto"/>
            <w:tcMar>
              <w:left w:w="108" w:type="dxa"/>
            </w:tcMar>
          </w:tcPr>
          <w:p w:rsidR="00547D4A" w:rsidRDefault="0054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47D4A" w:rsidRDefault="0054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</w:tcPr>
          <w:p w:rsidR="00547D4A" w:rsidRDefault="0054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547D4A" w:rsidRDefault="00547D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применяется</w:t>
            </w:r>
          </w:p>
        </w:tc>
        <w:tc>
          <w:tcPr>
            <w:tcW w:w="1406" w:type="dxa"/>
            <w:vMerge/>
            <w:shd w:val="clear" w:color="auto" w:fill="auto"/>
            <w:tcMar>
              <w:left w:w="108" w:type="dxa"/>
            </w:tcMar>
          </w:tcPr>
          <w:p w:rsidR="00547D4A" w:rsidRDefault="00547D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7D4A" w:rsidTr="00547D4A">
        <w:trPr>
          <w:trHeight w:val="1065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фасада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Выявлено отсутствие/повреждение указателей с наименованием улицы и номером дома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Отсутствие/повреждение указателей с наименованием улицы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и номером дома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105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фасада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Выявлено подтопление, захламление, загрязнение и (или) загромождение приямков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Подтопление, захламление, загрязнение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и загромождение приямков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2055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фасада</w:t>
            </w:r>
          </w:p>
        </w:tc>
        <w:tc>
          <w:tcPr>
            <w:tcW w:w="2797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несанкционированные надписи, рисунки, реклама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на фасаде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многоквартирного дома (далее – 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МКД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, нарушение окрасочного слоя стен, облицовки фасада (цоколя)</w:t>
            </w:r>
          </w:p>
        </w:tc>
        <w:tc>
          <w:tcPr>
            <w:tcW w:w="2368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Несанкционированные надписи, рисунки, реклама на фасаде МКД, нарушение окрасочного слоя стен, облицовки фасада (цоколя)</w:t>
            </w:r>
          </w:p>
        </w:tc>
        <w:tc>
          <w:tcPr>
            <w:tcW w:w="1613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645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фасада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Выявлены повреждения/дефекты наружных стен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(в.т.ч. герметизация межпанельных швов, стыков стеновых панелей)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Повреждения/дефекты наружных стен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(в.т.ч. герметизация межпанельных швов, стыков стеновых панелей)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99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фасада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102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Выявлена неисправность выступающих конструкций: балконов,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озырьков, эркеров, карнизов, входных крылец и т. п.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Неисправность выступающих конструкций: балконов,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козырьков, эркеров, карнизов, входных крылец и т. п.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99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фасада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Выявлено наличие наледи и сосулек на козырьках балконов/лоджий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Наледь и сосульки на козырьках балконов/лоджий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117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фасада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Выявлено повреждение крепления или использование газопровода в качестве опор для других устройств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Повреждение крепления или использование газопровода в качестве опор для других устройств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135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фасада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Выявлено наличие коррозии газопроводов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Наличие коррозии газопроводов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135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фасада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Выявлено повреждение, отсутствие или проседание отмостки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Повреждение, отсутствие или проседание отмостки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1095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фасада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отсутствие или неудовлетворительное техническое состояние пандусов 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техническое состояние (необходимость установки) пандусов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150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фасада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Выявлены неисправности входных дверей в подвал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Неисправности входных дверей в подвал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96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Электричество/свет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повреждение  целостности/отсутствие светильника, лампочек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на  входной группе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Неисправность электрооборудования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 местах общего пользования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129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Электричество/свет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повреждение  целостности/отсутствие светильников, лампочек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местах общего пользования (далее – 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МОП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 подъезда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18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Неисправность электрооборудования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123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Электричество/свет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Выявлено механическое повреждение электропроводки в МОП. Провода не убраны в короба (свисают)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18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Неисправность электрооборудования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МОП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129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Электричество/свет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Выявлено наличие повреждений дверей электрощитов/электрошкафов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Неисправность электрооборудования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 местах общего пользования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1215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Выявлена неисправность наружного водостока кровли и систем водоотведения 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Неисправность кровли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и систем водоотведения (наружный водосток)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108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2797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Выявлена наледь и сосульки на кровле и козырьках</w:t>
            </w:r>
          </w:p>
        </w:tc>
        <w:tc>
          <w:tcPr>
            <w:tcW w:w="2368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Наледь и сосульки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на кровле и козырьках</w:t>
            </w:r>
          </w:p>
        </w:tc>
        <w:tc>
          <w:tcPr>
            <w:tcW w:w="1613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915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Выявлена неисправность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или неудовлетворительное техническое состояние запирающего устройства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на входной двери в подъезд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Обслуживание и ремонт запирающего устройства на входной двери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 подъезд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123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Выявлена неисправность дверей в местах общего 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(в т.ч. отсутствие пружин, доводчиков)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Неисправности дверей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 местах общего пользования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(в т.ч. отсутствие пружин, доводчиков)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144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отсутствие информационного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стенда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и (или)  информации об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управляющей организации (далее – 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УО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на стендах в МОП</w:t>
            </w:r>
          </w:p>
        </w:tc>
        <w:tc>
          <w:tcPr>
            <w:tcW w:w="2368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Раскрытие информации</w:t>
            </w:r>
          </w:p>
        </w:tc>
        <w:tc>
          <w:tcPr>
            <w:tcW w:w="1613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CCFFFF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CCFFFF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CCFFFF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CCFFFF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219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  <w:vAlign w:val="center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Выявлены загрязнения поверхностей пола и (или) стен в местах общего пользования подъездов и лифтов, отсутствует график уборки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Ненадлежащее санитарное состояние подъездов и лифтов (нарушение периодичности уборки, наличие мусора и грязи, насекомые, грызуны, запах)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2925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Выявлены деформации и повреждения почтовых ящиков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почтовых ящиков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108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Выявлено отсутствие или неисправность лестничных ограждений/поручней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Отсутствие или неисправность лестничных ограждений/поручней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114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Выявлено отсутствие или неудовлетворительное техническое состояние пандусов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техническое состояние (необходимость установки) пандусов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72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Выявлена неисправность конструкций полов, ступеней и лестниц в подъезде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Неисправность конструкций полов, ступеней и лестниц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 подъезде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765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Выявлено незаконное размещение рекламы в МОП (расклейки на стенах, на полу и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д.)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Незаконное размещение рекламы в МОП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1215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Выявлена неисправность оконных рам (в т.ч. нарушение целостности остекления)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Неисправности оконных рам (в т.ч. нарушение целостности остекления)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63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Выявлена неисправность конструкций внутренних стен (трещины на штукатурном слое, прогибы), нарушение окрасочного покрытия стен, потолков подъездов</w:t>
            </w:r>
          </w:p>
        </w:tc>
        <w:tc>
          <w:tcPr>
            <w:tcW w:w="2368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Неисправность конструкций внутренних стен (трещины на штукатурном слое, прогибы), нарушение окрасочного покрытия стен, потолков подъездов</w:t>
            </w:r>
          </w:p>
        </w:tc>
        <w:tc>
          <w:tcPr>
            <w:tcW w:w="1613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78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Выявлено захламление межквартирных холлов и мест общего пользования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Захламление межквартирных холлов и мест общего пользования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72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 мусор на  козырьках над подъездами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Несвоевременная очистка козырьков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над подъездами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от мусора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72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Выявлена протечка с кровли (системы водостока)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Протечки с кровли (системы водостока)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795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Выявлены неисправности входных дверей на чердак и выхода на кровлю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Неисправности входных дверей на чердак и выхода на кровлю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675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Выявлена неисправность систем дымоудаления и (или) отсутствие или неисправность системы пожаротушения, отсутствие или неисправность системы противопожарной сигнализации</w:t>
            </w:r>
          </w:p>
        </w:tc>
        <w:tc>
          <w:tcPr>
            <w:tcW w:w="2368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Неисправность систем дымоудаления и (или) систем пожаротушения (в т.ч.пожарный гидрант в МКД)</w:t>
            </w:r>
          </w:p>
        </w:tc>
        <w:tc>
          <w:tcPr>
            <w:tcW w:w="1613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525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незаконное проживание людей в местах общего пользования 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Незаконное проживание людей в местах общего пользования 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69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 шум от работы инженерного оборудования, размещенного в МОП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Шум от работы инженерного оборудования, размещенного в подвале,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на чердаке или в МОП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42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Выявлено использование мест общего пользования не по целевому назначению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Использование мест общего пользования не по целевому назначению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795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Выявлены повреждения конструкций ствола и ковшей мусоропровода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Неисправности конструкций мусоропровода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795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 засор мусоропровода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Засор мусоропровода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69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Лифт и лифтовое оборудование</w:t>
            </w:r>
          </w:p>
        </w:tc>
        <w:tc>
          <w:tcPr>
            <w:tcW w:w="2797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Выявлена неисправность лифта: лифт не работает, вибрация кабины, повреждения в блоке управления лифта, неисправность системы освещения в лифте, неисправность лифтового оборудования (не работает двухсторонняя связь, переподъем или переспуск кабины относительно этажа)</w:t>
            </w:r>
          </w:p>
        </w:tc>
        <w:tc>
          <w:tcPr>
            <w:tcW w:w="2368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Неисправности лифтового оборудования (вибрация кабины, повреждения в блоке управления, освещение лифта, не работает двухсторонняя связь,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переподъем или переспуск кабины относительно этажа)</w:t>
            </w:r>
          </w:p>
        </w:tc>
        <w:tc>
          <w:tcPr>
            <w:tcW w:w="1613" w:type="dxa"/>
            <w:shd w:val="clear" w:color="CCFFFF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CCFFFF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CCFFFF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CCFFFF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CCFFFF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78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Лифт и лифтовое оборудование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Выявлена неисправность подъемной платформы для инвалидов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Неисправность подъемной платформы для инвалидов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  <w:vAlign w:val="bottom"/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795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Вода, тепло</w:t>
            </w:r>
          </w:p>
        </w:tc>
        <w:tc>
          <w:tcPr>
            <w:tcW w:w="2797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наличие неисправностей оборудования и отопительных приборов открытых участков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центрального отопления (далее – 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8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18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Ненадлежащее состояние оборудования и отопительных приборов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613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690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Вода, тепло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наличие неисправностей открытых участков трубопроводов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холодного водоснабжения (далее – 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 (в т.ч, отсутствие теплоизоляции)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18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Ненадлежащее состояние трубопроводов и стояков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(в т.ч, отсутствие теплоизоляции)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47D4A" w:rsidTr="00547D4A">
        <w:trPr>
          <w:trHeight w:val="465"/>
        </w:trPr>
        <w:tc>
          <w:tcPr>
            <w:tcW w:w="731" w:type="dxa"/>
            <w:shd w:val="clear" w:color="auto" w:fill="auto"/>
            <w:tcMar>
              <w:left w:w="108" w:type="dxa"/>
            </w:tcMar>
          </w:tcPr>
          <w:p w:rsidR="00547D4A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904" w:type="dxa"/>
            <w:shd w:val="clear" w:color="auto" w:fill="auto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Вода, тепло</w:t>
            </w:r>
          </w:p>
        </w:tc>
        <w:tc>
          <w:tcPr>
            <w:tcW w:w="2797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1869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наличие неисправностей открытых участков трубопроводов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горячего водоснабжения (далее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ГВС)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 т.ч, отсутствие теплоизоляции)</w:t>
            </w:r>
          </w:p>
        </w:tc>
        <w:tc>
          <w:tcPr>
            <w:tcW w:w="2368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Течь стояков системы ГВС, трубопроводов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(в т.ч, отсутствие теплоизоляции)</w:t>
            </w:r>
          </w:p>
        </w:tc>
        <w:tc>
          <w:tcPr>
            <w:tcW w:w="1613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</w:p>
        </w:tc>
        <w:tc>
          <w:tcPr>
            <w:tcW w:w="69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62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91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6" w:type="dxa"/>
            <w:shd w:val="clear" w:color="000000" w:fill="FFFFFF"/>
            <w:tcMar>
              <w:left w:w="108" w:type="dxa"/>
            </w:tcMar>
          </w:tcPr>
          <w:p w:rsidR="00547D4A" w:rsidRPr="000D115D" w:rsidRDefault="00547D4A" w:rsidP="000D11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F23E2B" w:rsidRDefault="00F23E2B" w:rsidP="000D115D"/>
    <w:p w:rsidR="00B4571E" w:rsidRDefault="00B4571E" w:rsidP="000D115D"/>
    <w:p w:rsidR="00B4571E" w:rsidRDefault="00B4571E" w:rsidP="000D115D"/>
    <w:p w:rsidR="00B4571E" w:rsidRDefault="00B4571E" w:rsidP="000D115D"/>
    <w:p w:rsidR="00B4571E" w:rsidRDefault="00B4571E" w:rsidP="000D115D"/>
    <w:p w:rsidR="00B4571E" w:rsidRDefault="00B4571E" w:rsidP="000D115D"/>
    <w:p w:rsidR="00B4571E" w:rsidRDefault="00B4571E" w:rsidP="000D115D"/>
    <w:p w:rsidR="00B4571E" w:rsidRDefault="00B4571E" w:rsidP="000D115D"/>
    <w:p w:rsidR="00B4571E" w:rsidRDefault="00B4571E" w:rsidP="000D115D"/>
    <w:p w:rsidR="00B4571E" w:rsidRDefault="00B4571E" w:rsidP="000D115D"/>
    <w:p w:rsidR="00B4571E" w:rsidRDefault="00B4571E" w:rsidP="000D115D"/>
    <w:p w:rsidR="00B4571E" w:rsidRDefault="00B4571E" w:rsidP="000D115D"/>
    <w:p w:rsidR="00B4571E" w:rsidRDefault="00B4571E" w:rsidP="000D115D"/>
    <w:p w:rsidR="00B4571E" w:rsidRDefault="00B4571E" w:rsidP="000D115D"/>
    <w:p w:rsidR="00B4571E" w:rsidRDefault="00B4571E" w:rsidP="000D115D"/>
    <w:p w:rsidR="00B4571E" w:rsidRDefault="00B4571E" w:rsidP="000D115D"/>
    <w:p w:rsidR="00B4571E" w:rsidRDefault="00B4571E" w:rsidP="000D115D"/>
    <w:p w:rsidR="00B4571E" w:rsidRDefault="00B4571E" w:rsidP="000D115D"/>
    <w:p w:rsidR="00B4571E" w:rsidRDefault="00B4571E" w:rsidP="000D115D"/>
    <w:p w:rsidR="00B4571E" w:rsidRDefault="00B4571E" w:rsidP="000D115D"/>
    <w:p w:rsidR="00B4571E" w:rsidRPr="00AC5A6E" w:rsidRDefault="00B4571E" w:rsidP="00B457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6E">
        <w:rPr>
          <w:rFonts w:ascii="Times New Roman" w:hAnsi="Times New Roman" w:cs="Times New Roman"/>
          <w:b/>
          <w:sz w:val="28"/>
          <w:szCs w:val="28"/>
        </w:rPr>
        <w:t>Проверочный лист (список контрольных вопросов)</w:t>
      </w:r>
    </w:p>
    <w:p w:rsidR="00B4571E" w:rsidRPr="00907D0E" w:rsidRDefault="00B4571E" w:rsidP="00B4571E">
      <w:pPr>
        <w:pStyle w:val="Style8"/>
        <w:widowControl/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систематическому наблюдению за исполнением обязательных и лицензионных требований, анализа и прогнозирования состояния исполнения обязательных и лицензионных требований </w:t>
      </w:r>
      <w:r>
        <w:rPr>
          <w:b/>
          <w:sz w:val="28"/>
          <w:szCs w:val="28"/>
        </w:rPr>
        <w:br/>
        <w:t>при осуществлении юридическими лицами и индивидуальными предпринимателями деятельности по управлению многоквартирными домами на территории Забайкальского края</w:t>
      </w:r>
    </w:p>
    <w:p w:rsidR="00B4571E" w:rsidRDefault="00B4571E" w:rsidP="00B4571E">
      <w:pPr>
        <w:jc w:val="center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8"/>
        <w:tblW w:w="13957" w:type="dxa"/>
        <w:tblLook w:val="04A0" w:firstRow="1" w:lastRow="0" w:firstColumn="1" w:lastColumn="0" w:noHBand="0" w:noVBand="1"/>
      </w:tblPr>
      <w:tblGrid>
        <w:gridCol w:w="531"/>
        <w:gridCol w:w="2072"/>
        <w:gridCol w:w="3055"/>
        <w:gridCol w:w="2583"/>
        <w:gridCol w:w="1752"/>
        <w:gridCol w:w="438"/>
        <w:gridCol w:w="549"/>
        <w:gridCol w:w="1508"/>
        <w:gridCol w:w="1469"/>
      </w:tblGrid>
      <w:tr w:rsidR="00B4571E" w:rsidTr="00B4571E">
        <w:trPr>
          <w:trHeight w:val="1575"/>
        </w:trPr>
        <w:tc>
          <w:tcPr>
            <w:tcW w:w="531" w:type="dxa"/>
            <w:vMerge w:val="restart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71E">
              <w:rPr>
                <w:rFonts w:ascii="Times New Roman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2072" w:type="dxa"/>
            <w:vMerge w:val="restart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71E">
              <w:rPr>
                <w:rFonts w:ascii="Times New Roman" w:hAnsi="Times New Roman" w:cs="Times New Roman"/>
                <w:b/>
              </w:rPr>
              <w:t>Раздел, объединяющий обязательные требования</w:t>
            </w:r>
          </w:p>
        </w:tc>
        <w:tc>
          <w:tcPr>
            <w:tcW w:w="3055" w:type="dxa"/>
            <w:vMerge w:val="restart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71E">
              <w:rPr>
                <w:rFonts w:ascii="Times New Roman" w:hAnsi="Times New Roman" w:cs="Times New Roman"/>
                <w:b/>
              </w:rPr>
              <w:t>Краткое обозначение обязательного требования</w:t>
            </w:r>
          </w:p>
        </w:tc>
        <w:tc>
          <w:tcPr>
            <w:tcW w:w="2583" w:type="dxa"/>
            <w:vMerge w:val="restart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71E">
              <w:rPr>
                <w:rFonts w:ascii="Times New Roman" w:hAnsi="Times New Roman" w:cs="Times New Roman"/>
                <w:b/>
              </w:rPr>
              <w:t>Наименование нарушения обязательного требования</w:t>
            </w:r>
          </w:p>
        </w:tc>
        <w:tc>
          <w:tcPr>
            <w:tcW w:w="1752" w:type="dxa"/>
            <w:vMerge w:val="restart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71E">
              <w:rPr>
                <w:rFonts w:ascii="Times New Roman" w:hAnsi="Times New Roman" w:cs="Times New Roman"/>
                <w:b/>
              </w:rPr>
              <w:t xml:space="preserve">Способ подтверждения </w:t>
            </w:r>
            <w:r w:rsidRPr="00B4571E">
              <w:rPr>
                <w:rFonts w:ascii="Times New Roman" w:hAnsi="Times New Roman" w:cs="Times New Roman"/>
                <w:b/>
              </w:rPr>
              <w:br/>
              <w:t xml:space="preserve">(фото, видео, </w:t>
            </w:r>
            <w:proofErr w:type="spellStart"/>
            <w:r w:rsidRPr="00B4571E">
              <w:rPr>
                <w:rFonts w:ascii="Times New Roman" w:hAnsi="Times New Roman" w:cs="Times New Roman"/>
                <w:b/>
              </w:rPr>
              <w:t>геолокация</w:t>
            </w:r>
            <w:proofErr w:type="spellEnd"/>
            <w:r w:rsidRPr="00B4571E">
              <w:rPr>
                <w:rFonts w:ascii="Times New Roman" w:hAnsi="Times New Roman" w:cs="Times New Roman"/>
                <w:b/>
              </w:rPr>
              <w:t>, текст, файл)</w:t>
            </w:r>
          </w:p>
        </w:tc>
        <w:tc>
          <w:tcPr>
            <w:tcW w:w="2495" w:type="dxa"/>
            <w:gridSpan w:val="3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71E">
              <w:rPr>
                <w:rFonts w:ascii="Times New Roman" w:hAnsi="Times New Roman" w:cs="Times New Roman"/>
                <w:b/>
              </w:rPr>
              <w:t>Вывод о соблюдении обязательных требований (заполняется в ходе проверки)</w:t>
            </w:r>
          </w:p>
        </w:tc>
        <w:tc>
          <w:tcPr>
            <w:tcW w:w="1469" w:type="dxa"/>
            <w:vMerge w:val="restart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4571E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B4571E" w:rsidTr="00B4571E">
        <w:trPr>
          <w:trHeight w:val="630"/>
        </w:trPr>
        <w:tc>
          <w:tcPr>
            <w:tcW w:w="531" w:type="dxa"/>
            <w:vMerge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2" w:type="dxa"/>
            <w:vMerge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55" w:type="dxa"/>
            <w:vMerge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3" w:type="dxa"/>
            <w:vMerge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vMerge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4571E">
              <w:rPr>
                <w:rFonts w:ascii="Times New Roman" w:hAnsi="Times New Roman" w:cs="Times New Roman"/>
                <w:b/>
              </w:rPr>
              <w:t>да</w:t>
            </w:r>
            <w:proofErr w:type="gramEnd"/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4571E">
              <w:rPr>
                <w:rFonts w:ascii="Times New Roman" w:hAnsi="Times New Roman" w:cs="Times New Roman"/>
                <w:b/>
              </w:rPr>
              <w:t>нет</w:t>
            </w:r>
            <w:proofErr w:type="gramEnd"/>
          </w:p>
        </w:tc>
        <w:tc>
          <w:tcPr>
            <w:tcW w:w="1508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4571E">
              <w:rPr>
                <w:rFonts w:ascii="Times New Roman" w:hAnsi="Times New Roman" w:cs="Times New Roman"/>
                <w:b/>
              </w:rPr>
              <w:t>не</w:t>
            </w:r>
            <w:proofErr w:type="gramEnd"/>
            <w:r w:rsidRPr="00B4571E">
              <w:rPr>
                <w:rFonts w:ascii="Times New Roman" w:hAnsi="Times New Roman" w:cs="Times New Roman"/>
                <w:b/>
              </w:rPr>
              <w:t xml:space="preserve"> применяется</w:t>
            </w:r>
          </w:p>
        </w:tc>
        <w:tc>
          <w:tcPr>
            <w:tcW w:w="1469" w:type="dxa"/>
            <w:vMerge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571E" w:rsidTr="00B4571E">
        <w:trPr>
          <w:trHeight w:val="1065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фасада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Выявлено отсутствие/повреждение указателей с наименованием улицы и номером дома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Отсутствие/повреждение указателей с наименованием улицы </w:t>
            </w:r>
            <w:r w:rsidRPr="00B4571E">
              <w:rPr>
                <w:rFonts w:ascii="Times New Roman" w:hAnsi="Times New Roman" w:cs="Times New Roman"/>
              </w:rPr>
              <w:br/>
              <w:t>и номером дома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105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фасада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Выявлено подтопление, захламление, загрязнение и (или) загромождение приямков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Подтопление, захламление, загрязнение </w:t>
            </w:r>
            <w:r w:rsidRPr="00B4571E">
              <w:rPr>
                <w:rFonts w:ascii="Times New Roman" w:hAnsi="Times New Roman" w:cs="Times New Roman"/>
              </w:rPr>
              <w:br/>
              <w:t>и загромождение приямков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2055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фасада</w:t>
            </w:r>
          </w:p>
        </w:tc>
        <w:tc>
          <w:tcPr>
            <w:tcW w:w="3055" w:type="dxa"/>
            <w:shd w:val="clear" w:color="CCFFFF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Выявлены несанкционированные надписи, рисунки, реклама </w:t>
            </w:r>
            <w:r w:rsidRPr="00B4571E">
              <w:rPr>
                <w:rFonts w:ascii="Times New Roman" w:hAnsi="Times New Roman" w:cs="Times New Roman"/>
              </w:rPr>
              <w:br/>
              <w:t>на фасаде многоквартирного дома (далее – МКД), нарушение окрасочного слоя стен, облицовки фасада (цоколя)</w:t>
            </w:r>
          </w:p>
        </w:tc>
        <w:tc>
          <w:tcPr>
            <w:tcW w:w="2583" w:type="dxa"/>
            <w:shd w:val="clear" w:color="CCFFFF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Несанкционированные надписи, рисунки, реклама на фасаде МКД, нарушение окрасочного слоя стен, облицовки фасада (цоколя)</w:t>
            </w:r>
          </w:p>
        </w:tc>
        <w:tc>
          <w:tcPr>
            <w:tcW w:w="1752" w:type="dxa"/>
            <w:shd w:val="clear" w:color="CCFFFF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CCFFFF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CCFFFF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CCFFFF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CCFFFF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645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фасада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Выявлены повреждения/дефекты наружных стен </w:t>
            </w:r>
            <w:r w:rsidRPr="00B4571E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B4571E">
              <w:rPr>
                <w:rFonts w:ascii="Times New Roman" w:hAnsi="Times New Roman" w:cs="Times New Roman"/>
              </w:rPr>
              <w:t>в.т.ч</w:t>
            </w:r>
            <w:proofErr w:type="spellEnd"/>
            <w:r w:rsidRPr="00B4571E">
              <w:rPr>
                <w:rFonts w:ascii="Times New Roman" w:hAnsi="Times New Roman" w:cs="Times New Roman"/>
              </w:rPr>
              <w:t>. герметизация межпанельных швов, стыков стеновых панелей)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Повреждения/дефекты наружных стен </w:t>
            </w:r>
            <w:r w:rsidRPr="00B4571E">
              <w:rPr>
                <w:rFonts w:ascii="Times New Roman" w:hAnsi="Times New Roman" w:cs="Times New Roman"/>
              </w:rPr>
              <w:br/>
              <w:t>(</w:t>
            </w:r>
            <w:proofErr w:type="spellStart"/>
            <w:r w:rsidRPr="00B4571E">
              <w:rPr>
                <w:rFonts w:ascii="Times New Roman" w:hAnsi="Times New Roman" w:cs="Times New Roman"/>
              </w:rPr>
              <w:t>в.т.ч</w:t>
            </w:r>
            <w:proofErr w:type="spellEnd"/>
            <w:r w:rsidRPr="00B4571E">
              <w:rPr>
                <w:rFonts w:ascii="Times New Roman" w:hAnsi="Times New Roman" w:cs="Times New Roman"/>
              </w:rPr>
              <w:t>. герметизация межпанельных швов, стыков стеновых панелей)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99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фасада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Выявлена неисправность выступающих конструкций: балконов, козырьков, эркеров, карнизов, входных крылец и т. п.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Неисправность выступающих конструкций: балконов, козырьков, эркеров, карнизов, входных крылец и т. п.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99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фасада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Выявлено наличие наледи и сосулек на козырьках балконов/лоджий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Наледь и сосульки на козырьках балконов/лоджий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117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фасада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Выявлено повреждение крепления или использование газопровода в качестве опор для других устройств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Повреждение крепления или использование газопровода в качестве опор для других устройств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135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фасада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Выявлено наличие коррозии газопроводов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Наличие коррозии газопроводов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135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фасада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Выявлено повреждение, отсутствие или проседание </w:t>
            </w:r>
            <w:proofErr w:type="spellStart"/>
            <w:r w:rsidRPr="00B4571E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Повреждение, отсутствие или проседание </w:t>
            </w:r>
            <w:proofErr w:type="spellStart"/>
            <w:r w:rsidRPr="00B4571E">
              <w:rPr>
                <w:rFonts w:ascii="Times New Roman" w:hAnsi="Times New Roman" w:cs="Times New Roman"/>
              </w:rPr>
              <w:t>отмостки</w:t>
            </w:r>
            <w:proofErr w:type="spellEnd"/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1095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фасада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Выявлено отсутствие или неудовлетворительное техническое состояние пандусов 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Неудовлетворительное техническое состояние (необходимость установки) пандусов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150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фасада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Выявлены неисправности входных дверей в подвал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Неисправности входных дверей в подвал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96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Электричество/свет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Выявлено </w:t>
            </w:r>
            <w:proofErr w:type="gramStart"/>
            <w:r w:rsidRPr="00B4571E">
              <w:rPr>
                <w:rFonts w:ascii="Times New Roman" w:hAnsi="Times New Roman" w:cs="Times New Roman"/>
              </w:rPr>
              <w:t>повреждение  целостности</w:t>
            </w:r>
            <w:proofErr w:type="gramEnd"/>
            <w:r w:rsidRPr="00B4571E">
              <w:rPr>
                <w:rFonts w:ascii="Times New Roman" w:hAnsi="Times New Roman" w:cs="Times New Roman"/>
              </w:rPr>
              <w:t xml:space="preserve">/отсутствие светильника, лампочек </w:t>
            </w:r>
            <w:r w:rsidRPr="00B4571E">
              <w:rPr>
                <w:rFonts w:ascii="Times New Roman" w:hAnsi="Times New Roman" w:cs="Times New Roman"/>
              </w:rPr>
              <w:br/>
              <w:t>на  входной группе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Неисправность электрооборудования </w:t>
            </w:r>
            <w:r w:rsidRPr="00B4571E">
              <w:rPr>
                <w:rFonts w:ascii="Times New Roman" w:hAnsi="Times New Roman" w:cs="Times New Roman"/>
              </w:rPr>
              <w:br/>
              <w:t>в местах общего пользования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129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Электричество/свет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Выявлено </w:t>
            </w:r>
            <w:proofErr w:type="gramStart"/>
            <w:r w:rsidRPr="00B4571E">
              <w:rPr>
                <w:rFonts w:ascii="Times New Roman" w:hAnsi="Times New Roman" w:cs="Times New Roman"/>
              </w:rPr>
              <w:t>повреждение  целостности</w:t>
            </w:r>
            <w:proofErr w:type="gramEnd"/>
            <w:r w:rsidRPr="00B4571E">
              <w:rPr>
                <w:rFonts w:ascii="Times New Roman" w:hAnsi="Times New Roman" w:cs="Times New Roman"/>
              </w:rPr>
              <w:t>/отсутствие светильников, лампочек в местах общего пользования (далее – МОП) подъезда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Неисправность электрооборудования </w:t>
            </w:r>
            <w:r w:rsidRPr="00B4571E">
              <w:rPr>
                <w:rFonts w:ascii="Times New Roman" w:hAnsi="Times New Roman" w:cs="Times New Roman"/>
              </w:rPr>
              <w:br/>
              <w:t>в МОП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123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Электричество/свет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Выявлено механическое повреждение электропроводки в МОП. Провода не убраны в короба (свисают)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Неисправность электрооборудования </w:t>
            </w:r>
            <w:r w:rsidRPr="00B4571E">
              <w:rPr>
                <w:rFonts w:ascii="Times New Roman" w:hAnsi="Times New Roman" w:cs="Times New Roman"/>
              </w:rPr>
              <w:br/>
              <w:t>в МОП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129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Электричество/свет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Выявлено наличие повреждений дверей электрощитов/</w:t>
            </w:r>
            <w:proofErr w:type="spellStart"/>
            <w:r w:rsidRPr="00B4571E">
              <w:rPr>
                <w:rFonts w:ascii="Times New Roman" w:hAnsi="Times New Roman" w:cs="Times New Roman"/>
              </w:rPr>
              <w:t>электрошкафов</w:t>
            </w:r>
            <w:proofErr w:type="spellEnd"/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Неисправность электрооборудования </w:t>
            </w:r>
            <w:r w:rsidRPr="00B4571E">
              <w:rPr>
                <w:rFonts w:ascii="Times New Roman" w:hAnsi="Times New Roman" w:cs="Times New Roman"/>
              </w:rPr>
              <w:br/>
              <w:t>в местах общего пользования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1215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Выявлена неисправность наружного водостока кровли и систем водоотведения 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Неисправность кровли </w:t>
            </w:r>
            <w:r w:rsidRPr="00B4571E">
              <w:rPr>
                <w:rFonts w:ascii="Times New Roman" w:hAnsi="Times New Roman" w:cs="Times New Roman"/>
              </w:rPr>
              <w:br/>
              <w:t>и систем водоотведения (наружный водосток)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108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Выявлена наледь и сосульки на кровле и козырьках</w:t>
            </w: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Наледь и сосульки </w:t>
            </w:r>
            <w:r w:rsidRPr="00B4571E">
              <w:rPr>
                <w:rFonts w:ascii="Times New Roman" w:hAnsi="Times New Roman" w:cs="Times New Roman"/>
              </w:rPr>
              <w:br/>
              <w:t>на кровле и козырьках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915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Выявлена неисправность </w:t>
            </w:r>
            <w:r w:rsidRPr="00B4571E">
              <w:rPr>
                <w:rFonts w:ascii="Times New Roman" w:hAnsi="Times New Roman" w:cs="Times New Roman"/>
              </w:rPr>
              <w:br/>
              <w:t xml:space="preserve">или неудовлетворительное техническое состояние запирающего устройства </w:t>
            </w:r>
            <w:r w:rsidRPr="00B4571E">
              <w:rPr>
                <w:rFonts w:ascii="Times New Roman" w:hAnsi="Times New Roman" w:cs="Times New Roman"/>
              </w:rPr>
              <w:br/>
              <w:t>на входной двери в подъезд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Обслуживание и ремонт запирающего устройства на входной двери </w:t>
            </w:r>
            <w:r w:rsidRPr="00B4571E">
              <w:rPr>
                <w:rFonts w:ascii="Times New Roman" w:hAnsi="Times New Roman" w:cs="Times New Roman"/>
              </w:rPr>
              <w:br/>
              <w:t>в подъезд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123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Выявлена неисправность дверей в местах общего пользования </w:t>
            </w:r>
            <w:r w:rsidRPr="00B4571E">
              <w:rPr>
                <w:rFonts w:ascii="Times New Roman" w:hAnsi="Times New Roman" w:cs="Times New Roman"/>
              </w:rPr>
              <w:br/>
              <w:t xml:space="preserve">(в </w:t>
            </w:r>
            <w:proofErr w:type="spellStart"/>
            <w:r w:rsidRPr="00B4571E">
              <w:rPr>
                <w:rFonts w:ascii="Times New Roman" w:hAnsi="Times New Roman" w:cs="Times New Roman"/>
              </w:rPr>
              <w:t>т.ч</w:t>
            </w:r>
            <w:proofErr w:type="spellEnd"/>
            <w:r w:rsidRPr="00B4571E">
              <w:rPr>
                <w:rFonts w:ascii="Times New Roman" w:hAnsi="Times New Roman" w:cs="Times New Roman"/>
              </w:rPr>
              <w:t>. отсутствие пружин, доводчиков)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Неисправности дверей </w:t>
            </w:r>
            <w:r w:rsidRPr="00B4571E">
              <w:rPr>
                <w:rFonts w:ascii="Times New Roman" w:hAnsi="Times New Roman" w:cs="Times New Roman"/>
              </w:rPr>
              <w:br/>
              <w:t xml:space="preserve">в местах общего пользования </w:t>
            </w:r>
            <w:r w:rsidRPr="00B4571E">
              <w:rPr>
                <w:rFonts w:ascii="Times New Roman" w:hAnsi="Times New Roman" w:cs="Times New Roman"/>
              </w:rPr>
              <w:br/>
              <w:t xml:space="preserve">(в </w:t>
            </w:r>
            <w:proofErr w:type="spellStart"/>
            <w:r w:rsidRPr="00B4571E">
              <w:rPr>
                <w:rFonts w:ascii="Times New Roman" w:hAnsi="Times New Roman" w:cs="Times New Roman"/>
              </w:rPr>
              <w:t>т.ч</w:t>
            </w:r>
            <w:proofErr w:type="spellEnd"/>
            <w:r w:rsidRPr="00B4571E">
              <w:rPr>
                <w:rFonts w:ascii="Times New Roman" w:hAnsi="Times New Roman" w:cs="Times New Roman"/>
              </w:rPr>
              <w:t>. отсутствие пружин, доводчиков)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144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подъездов</w:t>
            </w:r>
          </w:p>
        </w:tc>
        <w:tc>
          <w:tcPr>
            <w:tcW w:w="3055" w:type="dxa"/>
            <w:shd w:val="clear" w:color="CCFFFF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Выявлено отсутствие информационного стенда </w:t>
            </w:r>
            <w:r w:rsidRPr="00B4571E">
              <w:rPr>
                <w:rFonts w:ascii="Times New Roman" w:hAnsi="Times New Roman" w:cs="Times New Roman"/>
              </w:rPr>
              <w:br/>
              <w:t>и (</w:t>
            </w:r>
            <w:proofErr w:type="gramStart"/>
            <w:r w:rsidRPr="00B4571E">
              <w:rPr>
                <w:rFonts w:ascii="Times New Roman" w:hAnsi="Times New Roman" w:cs="Times New Roman"/>
              </w:rPr>
              <w:t>или)  информации</w:t>
            </w:r>
            <w:proofErr w:type="gramEnd"/>
            <w:r w:rsidRPr="00B4571E">
              <w:rPr>
                <w:rFonts w:ascii="Times New Roman" w:hAnsi="Times New Roman" w:cs="Times New Roman"/>
              </w:rPr>
              <w:t xml:space="preserve"> об управляющей организации (далее – УО) </w:t>
            </w:r>
            <w:r w:rsidRPr="00B4571E">
              <w:rPr>
                <w:rFonts w:ascii="Times New Roman" w:hAnsi="Times New Roman" w:cs="Times New Roman"/>
              </w:rPr>
              <w:br/>
              <w:t>на стендах в МОП</w:t>
            </w:r>
          </w:p>
        </w:tc>
        <w:tc>
          <w:tcPr>
            <w:tcW w:w="2583" w:type="dxa"/>
            <w:shd w:val="clear" w:color="CCFFFF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Раскрытие информации</w:t>
            </w:r>
          </w:p>
        </w:tc>
        <w:tc>
          <w:tcPr>
            <w:tcW w:w="1752" w:type="dxa"/>
            <w:shd w:val="clear" w:color="CCFFFF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CCFFFF" w:fill="FFFFFF"/>
            <w:tcMar>
              <w:left w:w="108" w:type="dxa"/>
            </w:tcMar>
            <w:vAlign w:val="bottom"/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CCFFFF" w:fill="FFFFFF"/>
            <w:tcMar>
              <w:left w:w="108" w:type="dxa"/>
            </w:tcMar>
            <w:vAlign w:val="bottom"/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CCFFFF" w:fill="FFFFFF"/>
            <w:tcMar>
              <w:left w:w="108" w:type="dxa"/>
            </w:tcMar>
            <w:vAlign w:val="bottom"/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CCFFFF" w:fill="FFFFFF"/>
            <w:tcMar>
              <w:left w:w="108" w:type="dxa"/>
            </w:tcMar>
            <w:vAlign w:val="bottom"/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219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  <w:vAlign w:val="center"/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Выявлены загрязнения поверхностей пола и (или) стен в местах общего пользования подъездов и лифтов, отсутствует график уборки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Ненадлежащее санитарное состояние подъездов и лифтов (нарушение периодичности уборки, наличие мусора и грязи, насекомые, грызуны, запах)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2925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Выявлены деформации и повреждения почтовых ящиков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Неудовлетворительное состояние почтовых ящиков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108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Выявлено отсутствие или неисправность лестничных ограждений/поручней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Отсутствие или неисправность лестничных ограждений/поручней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114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Выявлено отсутствие или неудовлетворительное техническое состояние пандусов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Неудовлетворительное техническое состояние (необходимость установки) пандусов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72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Выявлена неисправность конструкций полов, ступеней и лестниц в подъезде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Неисправность конструкций полов, ступеней и лестниц </w:t>
            </w:r>
            <w:r w:rsidRPr="00B4571E">
              <w:rPr>
                <w:rFonts w:ascii="Times New Roman" w:hAnsi="Times New Roman" w:cs="Times New Roman"/>
              </w:rPr>
              <w:br/>
              <w:t>в подъезде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765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Выявлено незаконное размещение рекламы в МОП (расклейки на стенах, на полу и т.д.)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Незаконное размещение рекламы в МОП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1215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Выявлена неисправность оконных рам (в </w:t>
            </w:r>
            <w:proofErr w:type="spellStart"/>
            <w:r w:rsidRPr="00B4571E">
              <w:rPr>
                <w:rFonts w:ascii="Times New Roman" w:hAnsi="Times New Roman" w:cs="Times New Roman"/>
              </w:rPr>
              <w:t>т.ч</w:t>
            </w:r>
            <w:proofErr w:type="spellEnd"/>
            <w:r w:rsidRPr="00B4571E">
              <w:rPr>
                <w:rFonts w:ascii="Times New Roman" w:hAnsi="Times New Roman" w:cs="Times New Roman"/>
              </w:rPr>
              <w:t>. нарушение целостности остекления)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 xml:space="preserve">Неисправности оконных рам (в </w:t>
            </w:r>
            <w:proofErr w:type="spellStart"/>
            <w:r w:rsidRPr="00B4571E">
              <w:rPr>
                <w:rFonts w:ascii="Times New Roman" w:hAnsi="Times New Roman" w:cs="Times New Roman"/>
              </w:rPr>
              <w:t>т.ч</w:t>
            </w:r>
            <w:proofErr w:type="spellEnd"/>
            <w:r w:rsidRPr="00B4571E">
              <w:rPr>
                <w:rFonts w:ascii="Times New Roman" w:hAnsi="Times New Roman" w:cs="Times New Roman"/>
              </w:rPr>
              <w:t>. нарушение целостности остекления)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63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Состояние подъездов</w:t>
            </w:r>
          </w:p>
        </w:tc>
        <w:tc>
          <w:tcPr>
            <w:tcW w:w="3055" w:type="dxa"/>
            <w:shd w:val="clear" w:color="CCFFFF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Выявлена неисправность конструкций внутренних стен (трещины на штукатурном слое, прогибы), нарушение окрасочного покрытия стен, потолков подъездов</w:t>
            </w:r>
          </w:p>
        </w:tc>
        <w:tc>
          <w:tcPr>
            <w:tcW w:w="2583" w:type="dxa"/>
            <w:shd w:val="clear" w:color="CCFFFF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Неисправность конструкций внутренних стен (трещины на штукатурном слое, прогибы), нарушение окрасочного покрытия стен, потолков подъездов</w:t>
            </w:r>
          </w:p>
        </w:tc>
        <w:tc>
          <w:tcPr>
            <w:tcW w:w="1752" w:type="dxa"/>
            <w:shd w:val="clear" w:color="CCFFFF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4571E">
              <w:rPr>
                <w:rFonts w:ascii="Times New Roman" w:hAnsi="Times New Roman" w:cs="Times New Roman"/>
              </w:rPr>
              <w:t>фото</w:t>
            </w:r>
            <w:proofErr w:type="gramEnd"/>
          </w:p>
        </w:tc>
        <w:tc>
          <w:tcPr>
            <w:tcW w:w="438" w:type="dxa"/>
            <w:shd w:val="clear" w:color="CCFFFF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49" w:type="dxa"/>
            <w:shd w:val="clear" w:color="CCFFFF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08" w:type="dxa"/>
            <w:shd w:val="clear" w:color="CCFFFF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69" w:type="dxa"/>
            <w:shd w:val="clear" w:color="CCFFFF" w:fill="FFFFFF"/>
            <w:tcMar>
              <w:left w:w="108" w:type="dxa"/>
            </w:tcMar>
          </w:tcPr>
          <w:p w:rsidR="00B4571E" w:rsidRP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4571E">
              <w:rPr>
                <w:rFonts w:ascii="Times New Roman" w:hAnsi="Times New Roman" w:cs="Times New Roman"/>
              </w:rPr>
              <w:t> </w:t>
            </w:r>
          </w:p>
        </w:tc>
      </w:tr>
      <w:tr w:rsidR="00B4571E" w:rsidTr="00B4571E">
        <w:trPr>
          <w:trHeight w:val="78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Выявлено захламление межквартирных холлов и мест общего пользования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Захламление межквартирных холлов и мест общего пользования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71E" w:rsidTr="00B4571E">
        <w:trPr>
          <w:trHeight w:val="72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 мусор </w:t>
            </w:r>
            <w:proofErr w:type="gram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на  козырьках</w:t>
            </w:r>
            <w:proofErr w:type="gramEnd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 над подъездами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Несвоевременная очистка козырьков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над подъездами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от мусора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71E" w:rsidTr="00B4571E">
        <w:trPr>
          <w:trHeight w:val="72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Выявлена протечка с кровли (системы водостока)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Протечки с кровли (системы водостока)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71E" w:rsidTr="00B4571E">
        <w:trPr>
          <w:trHeight w:val="795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Выявлены неисправности входных дверей на чердак и выхода на кровлю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Неисправности входных дверей на чердак и выхода на кровлю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71E" w:rsidTr="00B4571E">
        <w:trPr>
          <w:trHeight w:val="675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3055" w:type="dxa"/>
            <w:shd w:val="clear" w:color="CCFFFF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Выявлена неисправность систем </w:t>
            </w:r>
            <w:proofErr w:type="spell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 и (или) отсутствие или неисправность системы пожаротушения, отсутствие или неисправность системы противопожарной сигнализации</w:t>
            </w:r>
          </w:p>
        </w:tc>
        <w:tc>
          <w:tcPr>
            <w:tcW w:w="2583" w:type="dxa"/>
            <w:shd w:val="clear" w:color="CCFFFF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Неисправность систем </w:t>
            </w:r>
            <w:proofErr w:type="spell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дымоудаления</w:t>
            </w:r>
            <w:proofErr w:type="spellEnd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 и (или) систем пожаротушения (в </w:t>
            </w:r>
            <w:proofErr w:type="spell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т.ч.пожарный</w:t>
            </w:r>
            <w:proofErr w:type="spellEnd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 гидрант в МКД)</w:t>
            </w:r>
          </w:p>
        </w:tc>
        <w:tc>
          <w:tcPr>
            <w:tcW w:w="1752" w:type="dxa"/>
            <w:shd w:val="clear" w:color="CCFFFF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proofErr w:type="gramEnd"/>
          </w:p>
        </w:tc>
        <w:tc>
          <w:tcPr>
            <w:tcW w:w="438" w:type="dxa"/>
            <w:shd w:val="clear" w:color="CCFFFF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CCFFFF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CCFFFF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CCFFFF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71E" w:rsidTr="00B4571E">
        <w:trPr>
          <w:trHeight w:val="525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незаконное проживание людей в местах общего пользования 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Незаконное проживание людей в местах общего пользования 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71E" w:rsidTr="00B4571E">
        <w:trPr>
          <w:trHeight w:val="69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 шум от работы инженерного оборудования, размещенного в МОП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Шум от работы инженерного оборудования, размещенного в подвале,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на чердаке или в МОП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71E" w:rsidTr="00B4571E">
        <w:trPr>
          <w:trHeight w:val="42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Выявлено использование мест общего пользования не по целевому назначению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Использование мест общего пользования не по целевому назначению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71E" w:rsidTr="00B4571E">
        <w:trPr>
          <w:trHeight w:val="795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Выявлены повреждения конструкций ствола и ковшей мусоропровода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Неисправности конструкций мусоропровода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71E" w:rsidTr="00B4571E">
        <w:trPr>
          <w:trHeight w:val="795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Состояние подъездов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 засор мусоропровода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Засор мусоропровода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71E" w:rsidTr="00B4571E">
        <w:trPr>
          <w:trHeight w:val="69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Лифт и лифтовое оборудование</w:t>
            </w:r>
          </w:p>
        </w:tc>
        <w:tc>
          <w:tcPr>
            <w:tcW w:w="3055" w:type="dxa"/>
            <w:shd w:val="clear" w:color="CCFFFF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Выявлена неисправность лифта: лифт не работает, вибрация кабины, повреждения в блоке управления лифта, неисправность системы освещения в лифте, неисправность лифтового оборудования (не работает двухсторонняя связь, </w:t>
            </w:r>
            <w:proofErr w:type="spell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переподъем</w:t>
            </w:r>
            <w:proofErr w:type="spellEnd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переспуск</w:t>
            </w:r>
            <w:proofErr w:type="spellEnd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 кабины относительно этажа)</w:t>
            </w:r>
          </w:p>
        </w:tc>
        <w:tc>
          <w:tcPr>
            <w:tcW w:w="2583" w:type="dxa"/>
            <w:shd w:val="clear" w:color="CCFFFF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Неисправности лифтового оборудования (вибрация кабины, повреждения в блоке управления, освещение лифта, не работает двухсторонняя связь,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переподъем</w:t>
            </w:r>
            <w:proofErr w:type="spellEnd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переспуск</w:t>
            </w:r>
            <w:proofErr w:type="spellEnd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 кабины относительно этажа)</w:t>
            </w:r>
          </w:p>
        </w:tc>
        <w:tc>
          <w:tcPr>
            <w:tcW w:w="1752" w:type="dxa"/>
            <w:shd w:val="clear" w:color="CCFFFF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proofErr w:type="gramEnd"/>
          </w:p>
        </w:tc>
        <w:tc>
          <w:tcPr>
            <w:tcW w:w="438" w:type="dxa"/>
            <w:shd w:val="clear" w:color="CCFFFF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CCFFFF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CCFFFF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CCFFFF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71E" w:rsidTr="00B4571E">
        <w:trPr>
          <w:trHeight w:val="78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Лифт и лифтовое оборудование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Выявлена неисправность подъемной платформы для инвалидов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Неисправность подъемной платформы для инвалидов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  <w:vAlign w:val="bottom"/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71E" w:rsidTr="00B4571E">
        <w:trPr>
          <w:trHeight w:val="795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Вода, тепло</w:t>
            </w:r>
          </w:p>
        </w:tc>
        <w:tc>
          <w:tcPr>
            <w:tcW w:w="3055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наличие неисправностей оборудования и отопительных приборов открытых </w:t>
            </w:r>
            <w:proofErr w:type="gram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участков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отопления (далее – 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83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Ненадлежащее состояние оборудования и отопительных приборов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ЦО</w:t>
            </w:r>
          </w:p>
        </w:tc>
        <w:tc>
          <w:tcPr>
            <w:tcW w:w="1752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proofErr w:type="gramEnd"/>
          </w:p>
        </w:tc>
        <w:tc>
          <w:tcPr>
            <w:tcW w:w="438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71E" w:rsidTr="00B4571E">
        <w:trPr>
          <w:trHeight w:val="690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Вода, тепло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наличие неисправностей открытых участков трубопроводов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холодного водоснабжения (далее – 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 (в </w:t>
            </w:r>
            <w:proofErr w:type="spell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, отсутствие теплоизоляции)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Ненадлежащее состояние трубопроводов и стояков системы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ХВС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, отсутствие теплоизоляции)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4571E" w:rsidTr="00B4571E">
        <w:trPr>
          <w:trHeight w:val="465"/>
        </w:trPr>
        <w:tc>
          <w:tcPr>
            <w:tcW w:w="531" w:type="dxa"/>
            <w:shd w:val="clear" w:color="auto" w:fill="auto"/>
            <w:tcMar>
              <w:left w:w="108" w:type="dxa"/>
            </w:tcMar>
          </w:tcPr>
          <w:p w:rsidR="00B4571E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72" w:type="dxa"/>
            <w:shd w:val="clear" w:color="auto" w:fill="auto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Вода, тепло</w:t>
            </w:r>
          </w:p>
        </w:tc>
        <w:tc>
          <w:tcPr>
            <w:tcW w:w="3055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Выявлено наличие неисправностей открытых участков трубопроводов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горячего водоснабжения (далее –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ГВС)</w:t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proofErr w:type="gramEnd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, отсутствие теплоизоляции)</w:t>
            </w:r>
          </w:p>
        </w:tc>
        <w:tc>
          <w:tcPr>
            <w:tcW w:w="2583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Течь стояков системы ГВС, трубопроводов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, отсутствие теплоизоляции)</w:t>
            </w:r>
          </w:p>
        </w:tc>
        <w:tc>
          <w:tcPr>
            <w:tcW w:w="1752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фото</w:t>
            </w:r>
            <w:proofErr w:type="gramEnd"/>
          </w:p>
        </w:tc>
        <w:tc>
          <w:tcPr>
            <w:tcW w:w="438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49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08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9" w:type="dxa"/>
            <w:shd w:val="clear" w:color="000000" w:fill="FFFFFF"/>
            <w:tcMar>
              <w:left w:w="108" w:type="dxa"/>
            </w:tcMar>
          </w:tcPr>
          <w:p w:rsidR="00B4571E" w:rsidRPr="000D115D" w:rsidRDefault="00B4571E" w:rsidP="00B457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115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B4571E" w:rsidRDefault="00B4571E" w:rsidP="00B4571E"/>
    <w:p w:rsidR="00B4571E" w:rsidRDefault="00B4571E" w:rsidP="000D115D"/>
    <w:sectPr w:rsidR="00B4571E" w:rsidSect="00AC5A6E">
      <w:pgSz w:w="16838" w:h="11906" w:orient="landscape"/>
      <w:pgMar w:top="709" w:right="1134" w:bottom="709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E2B"/>
    <w:rsid w:val="000D115D"/>
    <w:rsid w:val="0010237E"/>
    <w:rsid w:val="001869BD"/>
    <w:rsid w:val="00234B07"/>
    <w:rsid w:val="00350C9F"/>
    <w:rsid w:val="00547D4A"/>
    <w:rsid w:val="0068216C"/>
    <w:rsid w:val="00A17704"/>
    <w:rsid w:val="00AC5A6E"/>
    <w:rsid w:val="00AF6CC4"/>
    <w:rsid w:val="00B4571E"/>
    <w:rsid w:val="00CF045B"/>
    <w:rsid w:val="00F23E2B"/>
    <w:rsid w:val="00F8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27A3F-F8A1-468A-878C-960BAE8D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C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AF6CC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rsid w:val="00AF6CC4"/>
    <w:pPr>
      <w:spacing w:after="140" w:line="288" w:lineRule="auto"/>
    </w:pPr>
  </w:style>
  <w:style w:type="paragraph" w:styleId="a5">
    <w:name w:val="List"/>
    <w:basedOn w:val="a4"/>
    <w:rsid w:val="00AF6CC4"/>
  </w:style>
  <w:style w:type="paragraph" w:styleId="a6">
    <w:name w:val="caption"/>
    <w:basedOn w:val="a"/>
    <w:qFormat/>
    <w:rsid w:val="00AF6CC4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qFormat/>
    <w:rsid w:val="00AF6CC4"/>
    <w:pPr>
      <w:suppressLineNumbers/>
    </w:pPr>
  </w:style>
  <w:style w:type="table" w:styleId="a8">
    <w:name w:val="Table Grid"/>
    <w:basedOn w:val="a1"/>
    <w:uiPriority w:val="39"/>
    <w:rsid w:val="002765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AC5A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5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2701</Words>
  <Characters>15399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Бурдаков Артем Евгеньевич</dc:creator>
  <cp:lastModifiedBy>Смородникова Елена Александровна</cp:lastModifiedBy>
  <cp:revision>4</cp:revision>
  <cp:lastPrinted>2021-10-13T23:41:00Z</cp:lastPrinted>
  <dcterms:created xsi:type="dcterms:W3CDTF">2021-10-13T14:12:00Z</dcterms:created>
  <dcterms:modified xsi:type="dcterms:W3CDTF">2021-10-14T07:27:00Z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