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работе </w:t>
      </w:r>
      <w:r>
        <w:rPr>
          <w:b/>
          <w:sz w:val="28"/>
          <w:szCs w:val="28"/>
        </w:rPr>
        <w:t xml:space="preserve">отдела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контролю и надзору в области долевого строительства 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за апрель 2022</w:t>
      </w:r>
      <w:r>
        <w:rPr>
          <w:b/>
          <w:sz w:val="28"/>
          <w:szCs w:val="28"/>
        </w:rPr>
        <w:t xml:space="preserve"> года.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/>
      <w:bookmarkStart w:id="0" w:name="_Hlk40781853"/>
      <w:r/>
      <w:bookmarkEnd w:id="0"/>
      <w:r/>
      <w:r/>
    </w:p>
    <w:p>
      <w:pPr>
        <w:ind w:firstLine="709"/>
        <w:jc w:val="both"/>
        <w:widowControl w:val="off"/>
      </w:pPr>
      <w:r>
        <w:rPr>
          <w:sz w:val="28"/>
          <w:szCs w:val="28"/>
        </w:rPr>
        <w:t xml:space="preserve">Проведены: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мероприятий без взаимодействия с застройщиками в рамках наблюдения за соблюдением обязательных требований по контролю за соблюдением требований Федерального закона от 30 декабря 2004 года № 214-ФЗ, по результатам которых составлено: </w:t>
      </w:r>
      <w:r>
        <w:rPr>
          <w:sz w:val="28"/>
          <w:szCs w:val="28"/>
        </w:rPr>
        <w:t xml:space="preserve">8 актов, 2 предостережения;</w:t>
      </w: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плана-графика по решению проблем пострадавших граждан: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адрес конкурсного управляющего и ППК Фонда направляются запрашиваемые документы;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- в отношении проблемных объектов по ул. Токмакова, 30 и Кайдаловская, 45 осуществляется консультирование пострадавших граждан.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целях информирования застройщиков об изменениях законодательства в области долевого строительства на официальном сайте Инспекции, а также в средствах массовой информации, размещаются актуальные новости.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Отделом подготовлено 152</w:t>
      </w:r>
      <w:r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а и ответ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на обращения граждан, органов власти, прокуратуры и других заинтересованных организаций по вопросам, относящимся к компетенции отдела.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0" w:firstLine="708"/>
        <w:jc w:val="both"/>
      </w:pPr>
      <w:r>
        <w:rPr>
          <w:sz w:val="28"/>
          <w:szCs w:val="28"/>
        </w:rPr>
      </w:r>
      <w:r/>
    </w:p>
    <w:p>
      <w:pPr>
        <w:ind w:left="0" w:firstLine="0"/>
        <w:jc w:val="both"/>
      </w:pPr>
      <w:r/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284" w:right="566" w:bottom="369" w:left="35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 w:val="0"/>
        <w:i w:val="0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43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0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57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5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2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79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86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3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6">
    <w:name w:val="Heading 1"/>
    <w:basedOn w:val="824"/>
    <w:next w:val="824"/>
    <w:link w:val="64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7">
    <w:name w:val="Heading 1 Char"/>
    <w:basedOn w:val="825"/>
    <w:link w:val="646"/>
    <w:uiPriority w:val="9"/>
    <w:rPr>
      <w:rFonts w:ascii="Arial" w:hAnsi="Arial" w:cs="Arial" w:eastAsia="Arial"/>
      <w:sz w:val="40"/>
      <w:szCs w:val="40"/>
    </w:rPr>
  </w:style>
  <w:style w:type="paragraph" w:styleId="648">
    <w:name w:val="Heading 2"/>
    <w:basedOn w:val="824"/>
    <w:next w:val="824"/>
    <w:link w:val="64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9">
    <w:name w:val="Heading 2 Char"/>
    <w:basedOn w:val="825"/>
    <w:link w:val="648"/>
    <w:uiPriority w:val="9"/>
    <w:rPr>
      <w:rFonts w:ascii="Arial" w:hAnsi="Arial" w:cs="Arial" w:eastAsia="Arial"/>
      <w:sz w:val="34"/>
    </w:rPr>
  </w:style>
  <w:style w:type="paragraph" w:styleId="650">
    <w:name w:val="Heading 3"/>
    <w:basedOn w:val="824"/>
    <w:next w:val="824"/>
    <w:link w:val="6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1">
    <w:name w:val="Heading 3 Char"/>
    <w:basedOn w:val="825"/>
    <w:link w:val="650"/>
    <w:uiPriority w:val="9"/>
    <w:rPr>
      <w:rFonts w:ascii="Arial" w:hAnsi="Arial" w:cs="Arial" w:eastAsia="Arial"/>
      <w:sz w:val="30"/>
      <w:szCs w:val="30"/>
    </w:rPr>
  </w:style>
  <w:style w:type="paragraph" w:styleId="652">
    <w:name w:val="Heading 4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3">
    <w:name w:val="Heading 4 Char"/>
    <w:basedOn w:val="825"/>
    <w:link w:val="652"/>
    <w:uiPriority w:val="9"/>
    <w:rPr>
      <w:rFonts w:ascii="Arial" w:hAnsi="Arial" w:cs="Arial" w:eastAsia="Arial"/>
      <w:b/>
      <w:bCs/>
      <w:sz w:val="26"/>
      <w:szCs w:val="26"/>
    </w:rPr>
  </w:style>
  <w:style w:type="paragraph" w:styleId="654">
    <w:name w:val="Heading 5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5">
    <w:name w:val="Heading 5 Char"/>
    <w:basedOn w:val="825"/>
    <w:link w:val="654"/>
    <w:uiPriority w:val="9"/>
    <w:rPr>
      <w:rFonts w:ascii="Arial" w:hAnsi="Arial" w:cs="Arial" w:eastAsia="Arial"/>
      <w:b/>
      <w:bCs/>
      <w:sz w:val="24"/>
      <w:szCs w:val="24"/>
    </w:rPr>
  </w:style>
  <w:style w:type="paragraph" w:styleId="656">
    <w:name w:val="Heading 6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7">
    <w:name w:val="Heading 6 Char"/>
    <w:basedOn w:val="825"/>
    <w:link w:val="656"/>
    <w:uiPriority w:val="9"/>
    <w:rPr>
      <w:rFonts w:ascii="Arial" w:hAnsi="Arial" w:cs="Arial" w:eastAsia="Arial"/>
      <w:b/>
      <w:bCs/>
      <w:sz w:val="22"/>
      <w:szCs w:val="22"/>
    </w:rPr>
  </w:style>
  <w:style w:type="paragraph" w:styleId="658">
    <w:name w:val="Heading 7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9">
    <w:name w:val="Heading 7 Char"/>
    <w:basedOn w:val="825"/>
    <w:link w:val="65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0">
    <w:name w:val="Heading 8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1">
    <w:name w:val="Heading 8 Char"/>
    <w:basedOn w:val="825"/>
    <w:link w:val="660"/>
    <w:uiPriority w:val="9"/>
    <w:rPr>
      <w:rFonts w:ascii="Arial" w:hAnsi="Arial" w:cs="Arial" w:eastAsia="Arial"/>
      <w:i/>
      <w:iCs/>
      <w:sz w:val="22"/>
      <w:szCs w:val="22"/>
    </w:rPr>
  </w:style>
  <w:style w:type="paragraph" w:styleId="662">
    <w:name w:val="Heading 9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3">
    <w:name w:val="Heading 9 Char"/>
    <w:basedOn w:val="825"/>
    <w:link w:val="662"/>
    <w:uiPriority w:val="9"/>
    <w:rPr>
      <w:rFonts w:ascii="Arial" w:hAnsi="Arial" w:cs="Arial" w:eastAsia="Arial"/>
      <w:i/>
      <w:iCs/>
      <w:sz w:val="21"/>
      <w:szCs w:val="21"/>
    </w:rPr>
  </w:style>
  <w:style w:type="paragraph" w:styleId="664">
    <w:name w:val="List Paragraph"/>
    <w:basedOn w:val="824"/>
    <w:uiPriority w:val="34"/>
    <w:qFormat/>
    <w:pPr>
      <w:contextualSpacing/>
      <w:ind w:left="720"/>
    </w:pPr>
  </w:style>
  <w:style w:type="paragraph" w:styleId="665">
    <w:name w:val="No Spacing"/>
    <w:uiPriority w:val="1"/>
    <w:qFormat/>
    <w:pPr>
      <w:spacing w:before="0" w:after="0" w:line="240" w:lineRule="auto"/>
    </w:p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basedOn w:val="825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basedOn w:val="825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basedOn w:val="825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basedOn w:val="825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basedOn w:val="825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basedOn w:val="825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825" w:default="1">
    <w:name w:val="Default Paragraph Font"/>
    <w:uiPriority w:val="1"/>
    <w:semiHidden/>
    <w:unhideWhenUsed/>
  </w:style>
  <w:style w:type="table" w:styleId="82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revision>5</cp:revision>
  <dcterms:created xsi:type="dcterms:W3CDTF">2022-01-17T05:20:00Z</dcterms:created>
  <dcterms:modified xsi:type="dcterms:W3CDTF">2022-06-07T02:05:34Z</dcterms:modified>
</cp:coreProperties>
</file>