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52000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 xml:space="preserve">ПО ИТОГАМ  ДЕЯТЕЛЬНОСТИ </w:t>
      </w:r>
      <w:r w:rsidR="00252000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</w:p>
    <w:p w:rsidRPr="00252000" w:rsidR="00252761" w:rsidP="00252761" w:rsidRDefault="0025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ИНСП</w:t>
      </w:r>
      <w:bookmarkStart w:name="_GoBack" w:id="0"/>
      <w:bookmarkEnd w:id="0"/>
      <w:r w:rsidRPr="00252000">
        <w:rPr>
          <w:rFonts w:ascii="Times New Roman" w:hAnsi="Times New Roman" w:cs="Times New Roman"/>
          <w:b/>
          <w:sz w:val="28"/>
          <w:szCs w:val="28"/>
        </w:rPr>
        <w:t>ЕКЦИИ</w:t>
      </w:r>
      <w:r w:rsidR="0025200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Pr="00252000" w:rsidR="00252761" w:rsidP="00252761" w:rsidRDefault="0025276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Pr="00252000" w:rsidR="001831AA" w:rsidP="001831AA" w:rsidRDefault="007F00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Контрольно – надзорная деятельность Инспекции </w:t>
      </w:r>
      <w:r w:rsidRPr="00252000" w:rsidR="001831AA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Pr="00252000" w:rsidR="007F0038" w:rsidP="001831AA" w:rsidRDefault="007F0038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контроль и надзор в области долевого строительства,</w:t>
      </w:r>
    </w:p>
    <w:p w:rsidRPr="00252000" w:rsidR="007F0038" w:rsidP="001831AA" w:rsidRDefault="007F0038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технический надзор</w:t>
      </w:r>
      <w:r w:rsidRPr="00252000" w:rsidR="001831AA">
        <w:rPr>
          <w:rFonts w:ascii="Times New Roman" w:hAnsi="Times New Roman" w:cs="Times New Roman"/>
          <w:sz w:val="28"/>
          <w:szCs w:val="28"/>
        </w:rPr>
        <w:t>,</w:t>
      </w:r>
    </w:p>
    <w:p w:rsidRPr="00252000" w:rsidR="00B23519" w:rsidP="001831AA" w:rsidRDefault="00B23519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строительный надзор,</w:t>
      </w:r>
    </w:p>
    <w:p w:rsidRPr="00252000" w:rsidR="00B23519" w:rsidP="001831AA" w:rsidRDefault="00B23519">
      <w:pPr>
        <w:pStyle w:val="af9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>государственный жилищный надзор и лицензионный контроль</w:t>
      </w:r>
      <w:r w:rsidRPr="00252000" w:rsidR="001831AA">
        <w:rPr>
          <w:rFonts w:ascii="Times New Roman" w:hAnsi="Times New Roman" w:cs="Times New Roman"/>
          <w:sz w:val="28"/>
          <w:szCs w:val="28"/>
        </w:rPr>
        <w:t>.</w:t>
      </w:r>
    </w:p>
    <w:p w:rsidRPr="00252000" w:rsidR="00B23519" w:rsidP="00B23519" w:rsidRDefault="00B23519">
      <w:pPr>
        <w:suppressAutoHyphens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Pr="00252000" w:rsidR="007E452E" w:rsidP="00252761" w:rsidRDefault="001831AA">
      <w:pPr>
        <w:pStyle w:val="af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>Г</w:t>
      </w:r>
      <w:r w:rsidRPr="00252000" w:rsidR="00C42603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Pr="00252000">
        <w:rPr>
          <w:rFonts w:ascii="Times New Roman" w:hAnsi="Times New Roman" w:cs="Times New Roman"/>
          <w:b/>
          <w:sz w:val="28"/>
          <w:szCs w:val="28"/>
        </w:rPr>
        <w:t>ый контроль</w:t>
      </w:r>
      <w:r w:rsidRPr="00252000" w:rsidR="00C42603">
        <w:rPr>
          <w:rFonts w:ascii="Times New Roman" w:hAnsi="Times New Roman" w:cs="Times New Roman"/>
          <w:b/>
          <w:sz w:val="28"/>
          <w:szCs w:val="28"/>
        </w:rPr>
        <w:t xml:space="preserve"> (надзор) в области долевого строительства </w:t>
      </w:r>
    </w:p>
    <w:p w:rsidRPr="00252000" w:rsidR="008A0C1F" w:rsidP="008A0C1F" w:rsidRDefault="008A0C1F">
      <w:pPr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(надзора): </w:t>
      </w:r>
    </w:p>
    <w:p w:rsidRPr="00252000" w:rsidR="008A0C1F" w:rsidP="008A0C1F" w:rsidRDefault="008A0C1F">
      <w:pPr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>- требования к застройщикам, осуществляющим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установленные действующим законодательством в области долевого строительства, в том числе требования к раскрытию информации, к включению условий по договору участия в долевом строительстве, к исполнению застройщиком обязательств по договору участия в долевом строительстве, к использованию застройщиком денежных средств участников долевого строительства;</w:t>
      </w:r>
    </w:p>
    <w:p w:rsidRPr="008A0C1F" w:rsidR="008A0C1F" w:rsidP="008A0C1F" w:rsidRDefault="008A0C1F">
      <w:pPr>
        <w:jc w:val="both"/>
        <w:rPr>
          <w:rFonts w:ascii="Times New Roman" w:hAnsi="Times New Roman" w:cs="Times New Roman"/>
          <w:sz w:val="28"/>
          <w:szCs w:val="28"/>
        </w:rPr>
      </w:pPr>
      <w:r w:rsidRPr="00252000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(срокам представления, составу и форме), предусмотренные: Приказом Минстроя России от 12 октября 2018 г. № 656/пр 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</w:t>
      </w:r>
      <w:r w:rsidRPr="008A0C1F">
        <w:rPr>
          <w:rFonts w:ascii="Times New Roman" w:hAnsi="Times New Roman" w:cs="Times New Roman"/>
          <w:sz w:val="28"/>
          <w:szCs w:val="28"/>
        </w:rPr>
        <w:t xml:space="preserve">обязательств по договорам, сводной накопительной ведомости проекта </w:t>
      </w:r>
      <w:r w:rsidRPr="008A0C1F">
        <w:rPr>
          <w:rFonts w:ascii="Times New Roman" w:hAnsi="Times New Roman" w:cs="Times New Roman"/>
          <w:sz w:val="28"/>
          <w:szCs w:val="28"/>
        </w:rPr>
        <w:lastRenderedPageBreak/>
        <w:t>строительства», приказом Минстроя России от 15 мая 2019 г. № 278/пр «Об утверждении порядка расчета норматива обеспеченности обязательств и норматива целевого использования средств»;</w:t>
      </w:r>
    </w:p>
    <w:p w:rsidRPr="008A0C1F" w:rsidR="008A0C1F" w:rsidP="008A0C1F" w:rsidRDefault="008A0C1F">
      <w:pPr>
        <w:jc w:val="both"/>
        <w:rPr>
          <w:rFonts w:ascii="Times New Roman" w:hAnsi="Times New Roman" w:cs="Times New Roman"/>
          <w:sz w:val="28"/>
          <w:szCs w:val="28"/>
        </w:rPr>
      </w:pPr>
      <w:r w:rsidRPr="008A0C1F">
        <w:rPr>
          <w:rFonts w:ascii="Times New Roman" w:hAnsi="Times New Roman" w:cs="Times New Roman"/>
          <w:sz w:val="28"/>
          <w:szCs w:val="28"/>
        </w:rPr>
        <w:t>- требования, предъявляемые к проектной декларации застройщика (срокам представления, составу и форме), предусмотренные: ст.19-21 Федерального закона от 30 декабря 2004 года № 214-ФЗ;</w:t>
      </w:r>
    </w:p>
    <w:p w:rsidR="008A0C1F" w:rsidP="008A0C1F" w:rsidRDefault="008A0C1F">
      <w:pPr>
        <w:jc w:val="both"/>
        <w:rPr>
          <w:rFonts w:ascii="Times New Roman" w:hAnsi="Times New Roman" w:cs="Times New Roman"/>
          <w:sz w:val="28"/>
          <w:szCs w:val="28"/>
        </w:rPr>
      </w:pPr>
      <w:r w:rsidRPr="008A0C1F">
        <w:rPr>
          <w:rFonts w:ascii="Times New Roman" w:hAnsi="Times New Roman" w:cs="Times New Roman"/>
          <w:sz w:val="28"/>
          <w:szCs w:val="28"/>
        </w:rPr>
        <w:t>- требования к нормативам финансовой устойчивости застройщиков, установленные постановлением Правительства Российской Федерации от 26 декабря 2018 г. № 1683 «О нормативах финансовой устойчивости деятельности застройщика», постановлением Правительства Российской Федерации от 11 июня 2018 г. № 673 «Об утверждении Правил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Федерации"».</w:t>
      </w:r>
    </w:p>
    <w:p w:rsidRPr="009C5763" w:rsidR="009C5763" w:rsidP="009C5763" w:rsidRDefault="009C5763">
      <w:pPr>
        <w:jc w:val="both"/>
        <w:rPr>
          <w:rFonts w:ascii="Times New Roman" w:hAnsi="Times New Roman" w:cs="Times New Roman"/>
          <w:sz w:val="28"/>
          <w:szCs w:val="28"/>
        </w:rPr>
      </w:pPr>
      <w:r w:rsidRPr="009C5763">
        <w:rPr>
          <w:rFonts w:ascii="Times New Roman" w:hAnsi="Times New Roman" w:cs="Times New Roman"/>
          <w:sz w:val="28"/>
          <w:szCs w:val="28"/>
        </w:rPr>
        <w:t>В соответствии с законодательством об участии в долевом строительстве многоквартирных домов и (или) иных объектов недвижимости на территории Забайкальского края в 2022 году осуществляли строительство многоквартирных домов и (или) иных объектов недвижимости с привлечением денежных средств участников долевого строительства – 15 застройщика по 27 проектам строительства.</w:t>
      </w:r>
    </w:p>
    <w:p w:rsidR="00AE18D9" w:rsidP="00AE18D9" w:rsidRDefault="009F4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соблюдения застройщиками обязательных требований з</w:t>
      </w:r>
      <w:r w:rsidR="00AE18D9">
        <w:rPr>
          <w:rFonts w:ascii="Times New Roman" w:hAnsi="Times New Roman" w:cs="Times New Roman"/>
          <w:sz w:val="28"/>
          <w:szCs w:val="28"/>
        </w:rPr>
        <w:t>а 2022 год проведено:</w:t>
      </w:r>
    </w:p>
    <w:p w:rsidR="00AE18D9" w:rsidP="00AE18D9" w:rsidRDefault="00AE18D9">
      <w:pPr>
        <w:pStyle w:val="af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без взаимодействия – 221</w:t>
      </w:r>
    </w:p>
    <w:p w:rsidR="00AE18D9" w:rsidP="00AE18D9" w:rsidRDefault="00AE18D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предостережений – 11</w:t>
      </w:r>
    </w:p>
    <w:p w:rsidR="00AE18D9" w:rsidP="00AE18D9" w:rsidRDefault="00AE18D9">
      <w:pPr>
        <w:pStyle w:val="af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визиты – 9</w:t>
      </w:r>
    </w:p>
    <w:p w:rsidR="00AE18D9" w:rsidP="00AE18D9" w:rsidRDefault="00AE18D9">
      <w:pPr>
        <w:pStyle w:val="af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FA09F1">
        <w:rPr>
          <w:rFonts w:ascii="Times New Roman" w:hAnsi="Times New Roman" w:cs="Times New Roman"/>
          <w:sz w:val="28"/>
          <w:szCs w:val="28"/>
        </w:rPr>
        <w:t>застройщиков –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</w:p>
    <w:p w:rsidRPr="00AE18D9" w:rsidR="00FA09F1" w:rsidP="00AE18D9" w:rsidRDefault="00FA09F1">
      <w:pPr>
        <w:pStyle w:val="af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Информирование застройщиков и граждан, участников долевого строительства, путем размещения информации на сайте инспекции.</w:t>
      </w:r>
    </w:p>
    <w:p w:rsidRPr="00AE18D9" w:rsidR="00AE18D9" w:rsidP="00AE18D9" w:rsidRDefault="00AE18D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AE18D9" w:rsidP="009C5763" w:rsidRDefault="009C5763">
      <w:pPr>
        <w:jc w:val="both"/>
        <w:rPr>
          <w:rFonts w:ascii="Times New Roman" w:hAnsi="Times New Roman" w:cs="Times New Roman"/>
          <w:sz w:val="28"/>
          <w:szCs w:val="28"/>
        </w:rPr>
      </w:pPr>
      <w:r w:rsidRPr="009C5763">
        <w:rPr>
          <w:rFonts w:ascii="Times New Roman" w:hAnsi="Times New Roman" w:cs="Times New Roman"/>
          <w:sz w:val="28"/>
          <w:szCs w:val="28"/>
        </w:rPr>
        <w:t>В связи с отсутствием на территории региона жилищно-строительных кооперативов, осуществляющих деятельность, связанную с привлечением средств членов кооператива для строительства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проверки ЖСК не осуществлялись.</w:t>
      </w:r>
    </w:p>
    <w:p w:rsidR="00252000" w:rsidP="009C5763" w:rsidRDefault="0025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00" w:rsidP="009C5763" w:rsidRDefault="0025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252761" w:rsidR="00252761" w:rsidP="00252761" w:rsidRDefault="001831AA">
      <w:pPr>
        <w:pStyle w:val="af9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252761">
        <w:rPr>
          <w:rFonts w:ascii="Times New Roman" w:hAnsi="Times New Roman" w:cs="Times New Roman"/>
          <w:b/>
          <w:sz w:val="28"/>
        </w:rPr>
        <w:t>осударственн</w:t>
      </w:r>
      <w:r>
        <w:rPr>
          <w:rFonts w:ascii="Times New Roman" w:hAnsi="Times New Roman" w:cs="Times New Roman"/>
          <w:b/>
          <w:sz w:val="28"/>
        </w:rPr>
        <w:t>ый</w:t>
      </w:r>
      <w:r w:rsidR="00252761">
        <w:rPr>
          <w:rFonts w:ascii="Times New Roman" w:hAnsi="Times New Roman" w:cs="Times New Roman"/>
          <w:b/>
          <w:sz w:val="28"/>
        </w:rPr>
        <w:t xml:space="preserve"> </w:t>
      </w:r>
      <w:r w:rsidRPr="00252761" w:rsidR="00252761">
        <w:rPr>
          <w:rFonts w:ascii="Times New Roman" w:hAnsi="Times New Roman" w:cs="Times New Roman"/>
          <w:b/>
          <w:sz w:val="28"/>
        </w:rPr>
        <w:t>техническ</w:t>
      </w:r>
      <w:r>
        <w:rPr>
          <w:rFonts w:ascii="Times New Roman" w:hAnsi="Times New Roman" w:cs="Times New Roman"/>
          <w:b/>
          <w:sz w:val="28"/>
        </w:rPr>
        <w:t xml:space="preserve">ий </w:t>
      </w:r>
      <w:r w:rsidRPr="00252761" w:rsidR="00252761">
        <w:rPr>
          <w:rFonts w:ascii="Times New Roman" w:hAnsi="Times New Roman" w:cs="Times New Roman"/>
          <w:b/>
          <w:sz w:val="28"/>
        </w:rPr>
        <w:t xml:space="preserve">надзор 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>В государственной инспекции Забайкальского края зарегистрировано 35164 единиц самоходной техники.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>За отчетный период произведено 6201 регистрационных действие, связанных с регистрацией самоходных машин и снятием их с регистрационного учёта.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 xml:space="preserve">За отчетный период  проведен технический осмотр 19506 единиц с/м. 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>Одним из направлений в деятельности Инспекции является прием экзаменов на право управления самоходными машинами и выдача (замена) удостоверений тракториста-машиниста (тракториста). За отчетный период выдано 5630 удостоверение.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>Инспекторами ведется работа по выявлению административных правонарушений в области безопасности дорожного движения. За различные административные правонарушения инспекторами составлено 747 протоколов об административных правонарушениях на общую сумму штрафов 521700 рублей.</w:t>
      </w:r>
    </w:p>
    <w:p w:rsidRPr="00252761" w:rsidR="00252761" w:rsidP="00252761" w:rsidRDefault="0025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61">
        <w:rPr>
          <w:rFonts w:ascii="Times New Roman" w:hAnsi="Times New Roman" w:cs="Times New Roman"/>
          <w:sz w:val="28"/>
          <w:szCs w:val="28"/>
        </w:rPr>
        <w:t xml:space="preserve">На отчетную дату в адрес отделов поступило 8222 запроса (из службы судебных приставов, налоговой инспекции, Департамента растениеводства Министерства сельского хозяйства Российской Федерации, конкурсных управляющих и т.д.) </w:t>
      </w:r>
    </w:p>
    <w:p w:rsidR="00252761" w:rsidP="00252761" w:rsidRDefault="00252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Pr="00DF55F3" w:rsidR="00252761" w:rsidP="00DF55F3" w:rsidRDefault="00DF55F3">
      <w:pPr>
        <w:pStyle w:val="af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F3">
        <w:rPr>
          <w:rFonts w:ascii="Times New Roman" w:hAnsi="Times New Roman" w:cs="Times New Roman"/>
          <w:b/>
          <w:sz w:val="28"/>
          <w:szCs w:val="28"/>
        </w:rPr>
        <w:t>Государственный строительный надзор</w:t>
      </w:r>
    </w:p>
    <w:tbl>
      <w:tblPr>
        <w:tblStyle w:val="af8"/>
        <w:tblW w:w="80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60"/>
        <w:gridCol w:w="4468"/>
        <w:gridCol w:w="2052"/>
      </w:tblGrid>
      <w:tr w:rsidRPr="00072A8F" w:rsidR="00DF55F3" w:rsidTr="00572CAB">
        <w:tc>
          <w:tcPr>
            <w:tcW w:w="6028" w:type="dxa"/>
            <w:gridSpan w:val="2"/>
          </w:tcPr>
          <w:p w:rsidRPr="00DF55F3" w:rsidR="00DF55F3" w:rsidP="00DF55F3" w:rsidRDefault="00DF55F3">
            <w:pPr>
              <w:pStyle w:val="af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52" w:type="dxa"/>
            <w:vAlign w:val="center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Pr="00072A8F" w:rsidR="00DF55F3" w:rsidTr="00572CAB">
        <w:tc>
          <w:tcPr>
            <w:tcW w:w="1560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Pr="00072A8F" w:rsidR="00DF55F3" w:rsidP="00572CAB" w:rsidRDefault="00DF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осуществляющих деятельность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субъекта Российской Федерации,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10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деятельность которых подлежит государственному контролю (надзору) со стороны контролирующего органа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индивидуальных предпринимателей, в отношен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которых проводились:</w:t>
            </w:r>
          </w:p>
          <w:p w:rsidRPr="00C510B9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плановые/</w:t>
            </w:r>
            <w:r w:rsidRPr="00906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внеплановые проверки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Pr="00072A8F" w:rsidR="00DF55F3" w:rsidTr="00572CAB">
        <w:tc>
          <w:tcPr>
            <w:tcW w:w="1560" w:type="dxa"/>
            <w:vMerge w:val="restart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</w:tcPr>
          <w:p w:rsidRPr="00906A02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проверки проводились в отношении: 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560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и казенных учреждений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072A8F" w:rsidR="00DF55F3" w:rsidTr="00572CAB">
        <w:tc>
          <w:tcPr>
            <w:tcW w:w="1560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Pr="00072A8F" w:rsidR="00DF55F3" w:rsidTr="00572CAB">
        <w:tc>
          <w:tcPr>
            <w:tcW w:w="1560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всего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 в отношении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из них: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68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Pr="00072A8F" w:rsidR="00DF55F3" w:rsidTr="00572CAB">
        <w:tc>
          <w:tcPr>
            <w:tcW w:w="1560" w:type="dxa"/>
            <w:vMerge w:val="restart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68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видам: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560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Pr="00072A8F" w:rsidR="00DF55F3" w:rsidTr="00572CAB">
        <w:tc>
          <w:tcPr>
            <w:tcW w:w="1560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560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68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требованию прокуратуры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072A8F" w:rsidR="00DF55F3" w:rsidTr="00572CAB">
        <w:tc>
          <w:tcPr>
            <w:tcW w:w="1560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68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обращениям граждан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Президента РФ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Председателя Правительства РФ или его заместителей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контрольные мероприятия с указанием наименования мероприятия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согласованных с органом прокуратуры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по правовому основанию для их проведения, из них: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Pr="00072A8F" w:rsidR="00DF55F3" w:rsidTr="00572CAB">
        <w:tc>
          <w:tcPr>
            <w:tcW w:w="1560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68" w:type="dxa"/>
          </w:tcPr>
          <w:p w:rsidRPr="0034576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норм Федерального закона от 31.07.2020</w:t>
            </w: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052" w:type="dxa"/>
          </w:tcPr>
          <w:p w:rsidRPr="0034576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КоАП РФ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иного правового акта</w:t>
            </w:r>
            <w:r w:rsidRPr="00DF1D9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норм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контрольного мероприятия:   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нарушений не выявлено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</w:t>
            </w:r>
          </w:p>
        </w:tc>
        <w:tc>
          <w:tcPr>
            <w:tcW w:w="2052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Pr="00072A8F" w:rsidR="00DF55F3" w:rsidTr="00572CAB">
        <w:tc>
          <w:tcPr>
            <w:tcW w:w="1560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68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052" w:type="dxa"/>
          </w:tcPr>
          <w:p w:rsidRPr="00BD1E99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дел об административных правонарушениях возбужденных контролирующим органом в отношении </w:t>
            </w:r>
            <w:r w:rsidRPr="00D3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2052" w:type="dxa"/>
          </w:tcPr>
          <w:p w:rsidRPr="00BD1E99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Pr="00072A8F" w:rsidR="00DF55F3" w:rsidTr="00572CAB">
        <w:tc>
          <w:tcPr>
            <w:tcW w:w="1560" w:type="dxa"/>
          </w:tcPr>
          <w:p w:rsidRPr="005450C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468" w:type="dxa"/>
            <w:vAlign w:val="bottom"/>
          </w:tcPr>
          <w:p w:rsidRPr="005450C2" w:rsidR="00DF55F3" w:rsidP="00572CAB" w:rsidRDefault="00DF55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0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постановлений о назначении административного наказания вынесенных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2052" w:type="dxa"/>
          </w:tcPr>
          <w:p w:rsidRPr="005450C2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Pr="005450C2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(29 рассмотрены судами)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об устранении </w:t>
            </w:r>
          </w:p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 и индивидуальных предпринимателей, привлеченных к административной ответственности 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(работников), привлеченных к административной ответственности 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2052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наложены судами)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штрафов </w:t>
            </w:r>
          </w:p>
        </w:tc>
        <w:tc>
          <w:tcPr>
            <w:tcW w:w="2052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наложены судами)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 при назначении штрафа впервые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(в тыс. руб.)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лиц, привлеченных к дисциплинарной ответственности 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принятых решений о приостановлении деятельности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отозванных лицензий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предостережений, объявленных в порядке ст. 49 ФЗ № 248-ФЗ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6.18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дел об административных правонарушениях, прекращенных в связи с малозначительностью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обжалованных субъектами контроля предписаний и постановлений о привлечении к административной ответственности, иных актов, </w:t>
            </w: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вынесенных по результатам контрольного мероприятия </w:t>
            </w:r>
          </w:p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оставлено без изменения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468" w:type="dxa"/>
          </w:tcPr>
          <w:p w:rsidRPr="00D3492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22">
              <w:rPr>
                <w:rFonts w:ascii="Times New Roman" w:hAnsi="Times New Roman" w:cs="Times New Roman"/>
                <w:bCs/>
                <w:sz w:val="24"/>
                <w:szCs w:val="24"/>
              </w:rPr>
              <w:t>отменено</w:t>
            </w:r>
          </w:p>
        </w:tc>
        <w:tc>
          <w:tcPr>
            <w:tcW w:w="2052" w:type="dxa"/>
          </w:tcPr>
          <w:p w:rsidRPr="00897E20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c>
          <w:tcPr>
            <w:tcW w:w="1560" w:type="dxa"/>
          </w:tcPr>
          <w:p w:rsidRPr="00DF1D9A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Pr="00DF1D9A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D9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профилактических мероприятий и контрольных мероприятий без взаимодействия с субъектами предпринимательской деятельности (профилактический визит, наблюдение за соблюдением обязательных требований и выездное обследование)</w:t>
            </w:r>
          </w:p>
        </w:tc>
        <w:tc>
          <w:tcPr>
            <w:tcW w:w="2052" w:type="dxa"/>
          </w:tcPr>
          <w:p w:rsidRPr="00DF1D9A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9A">
              <w:rPr>
                <w:rFonts w:ascii="Times New Roman" w:hAnsi="Times New Roman" w:cs="Times New Roman"/>
                <w:sz w:val="24"/>
                <w:szCs w:val="24"/>
              </w:rPr>
              <w:t>55 (КНМ без взаимодействия)</w:t>
            </w:r>
          </w:p>
        </w:tc>
      </w:tr>
    </w:tbl>
    <w:p w:rsidR="00DF55F3" w:rsidP="00DF55F3" w:rsidRDefault="00DF55F3"/>
    <w:p w:rsidRPr="00DF55F3" w:rsidR="00DF55F3" w:rsidP="00DF55F3" w:rsidRDefault="00DF55F3">
      <w:pPr>
        <w:pStyle w:val="af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55F3">
        <w:rPr>
          <w:rFonts w:ascii="Times New Roman" w:hAnsi="Times New Roman" w:cs="Times New Roman"/>
          <w:b/>
          <w:sz w:val="28"/>
          <w:szCs w:val="28"/>
        </w:rPr>
        <w:t>Государственный жилищный надзор и лицензионный контроль</w:t>
      </w:r>
    </w:p>
    <w:tbl>
      <w:tblPr>
        <w:tblStyle w:val="af8"/>
        <w:tblW w:w="79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410"/>
      </w:tblGrid>
      <w:tr w:rsidRPr="00072A8F" w:rsidR="00DF55F3" w:rsidTr="00572CAB">
        <w:tc>
          <w:tcPr>
            <w:tcW w:w="5529" w:type="dxa"/>
            <w:gridSpan w:val="2"/>
          </w:tcPr>
          <w:p w:rsidRPr="00C26F74" w:rsidR="00DF55F3" w:rsidP="00572CAB" w:rsidRDefault="00DF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Pr="00072A8F" w:rsidR="00DF55F3" w:rsidTr="00572CAB">
        <w:tc>
          <w:tcPr>
            <w:tcW w:w="1135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Pr="00820402" w:rsidR="00DF55F3" w:rsidP="00572CAB" w:rsidRDefault="00DF55F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C3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 индивидуальных предпринимателей, осуществляющих деятельность на территории субъекта Российской Федерации, деятельность которых подлежит государственному контролю (надзору) со стороны контролирующего органа</w:t>
            </w:r>
          </w:p>
        </w:tc>
        <w:tc>
          <w:tcPr>
            <w:tcW w:w="2410" w:type="dxa"/>
          </w:tcPr>
          <w:p w:rsidRPr="00ED7E29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Pr="007C3511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проводились:</w:t>
            </w:r>
          </w:p>
          <w:p w:rsidRPr="00C510B9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5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плановые/ внеплановые проверки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Pr="00072A8F" w:rsidR="00DF55F3" w:rsidTr="00572CAB">
        <w:tc>
          <w:tcPr>
            <w:tcW w:w="1135" w:type="dxa"/>
            <w:vMerge w:val="restart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Pr="008F3E85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E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проверки проводились в отношении: 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Pr="008F3E85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E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и казенных учреждений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  <w:vMerge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Pr="008F3E85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E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всего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Pr="00072A8F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в отношении субъектов предпринимательской деятельности, из них: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Pr="00072A8F" w:rsidR="00DF55F3" w:rsidTr="00572CAB">
        <w:tc>
          <w:tcPr>
            <w:tcW w:w="1135" w:type="dxa"/>
            <w:vMerge w:val="restart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проверки по видам: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DF55F3" w:rsidTr="00572CAB">
        <w:tc>
          <w:tcPr>
            <w:tcW w:w="1135" w:type="dxa"/>
            <w:vMerge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tabs>
                <w:tab w:val="left" w:pos="330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Pr="00072A8F" w:rsidR="00DF55F3" w:rsidTr="00572CAB">
        <w:tc>
          <w:tcPr>
            <w:tcW w:w="1135" w:type="dxa"/>
            <w:vMerge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требованию прокуратуры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проверок, проведенных по обращениям граждан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Президента РФ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проверок по поручению Председателя Правительства РФ или его заместителей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</w:tcPr>
          <w:p w:rsidRPr="009E1975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4394" w:type="dxa"/>
          </w:tcPr>
          <w:p w:rsidRPr="009E1975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контрольные мероприятия с указанием наименования мероприятия (КНМ без взаимодействия)</w:t>
            </w:r>
          </w:p>
        </w:tc>
        <w:tc>
          <w:tcPr>
            <w:tcW w:w="2410" w:type="dxa"/>
          </w:tcPr>
          <w:p w:rsidRPr="009E1975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393 </w:t>
            </w:r>
          </w:p>
          <w:p w:rsidRPr="009E1975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(КНМ без взаимодействия)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согласованных с органом прокуратуры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по правовому основанию для их проведения, из них: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норм Федерального закона от 26.12.2008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Pr="00072A8F" w:rsidR="00DF55F3" w:rsidTr="00572CAB">
        <w:trPr>
          <w:trHeight w:val="70"/>
        </w:trPr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в рамках КоАП РФ</w:t>
            </w:r>
          </w:p>
        </w:tc>
        <w:tc>
          <w:tcPr>
            <w:tcW w:w="2410" w:type="dxa"/>
          </w:tcPr>
          <w:p w:rsidRPr="00CD21E8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72A8F" w:rsidR="00DF55F3" w:rsidTr="00572CAB">
        <w:tc>
          <w:tcPr>
            <w:tcW w:w="1135" w:type="dxa"/>
          </w:tcPr>
          <w:p w:rsidRPr="00147AB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Pr="00147AB2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в рамках иного правового акта (с указанием наименования акта)</w:t>
            </w:r>
          </w:p>
        </w:tc>
        <w:tc>
          <w:tcPr>
            <w:tcW w:w="2410" w:type="dxa"/>
          </w:tcPr>
          <w:p w:rsidRPr="00147AB2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AB2">
              <w:rPr>
                <w:rFonts w:ascii="Times New Roman" w:hAnsi="Times New Roman" w:cs="Times New Roman"/>
                <w:sz w:val="24"/>
              </w:rPr>
              <w:t>13</w:t>
            </w:r>
          </w:p>
          <w:p w:rsidRPr="00147AB2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AB2">
              <w:rPr>
                <w:rFonts w:ascii="Times New Roman" w:hAnsi="Times New Roman" w:cs="Times New Roman"/>
                <w:sz w:val="24"/>
              </w:rPr>
              <w:t>(1702 пост.</w:t>
            </w:r>
          </w:p>
          <w:p w:rsidRPr="00ED7E29" w:rsidR="00DF55F3" w:rsidP="00572CAB" w:rsidRDefault="00DF55F3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47AB2">
              <w:rPr>
                <w:rFonts w:ascii="Times New Roman" w:hAnsi="Times New Roman" w:cs="Times New Roman"/>
                <w:sz w:val="24"/>
              </w:rPr>
              <w:t>Правительства РФ)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контрольного мероприятия: 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нарушений не выявлено</w:t>
            </w:r>
          </w:p>
        </w:tc>
        <w:tc>
          <w:tcPr>
            <w:tcW w:w="2410" w:type="dxa"/>
          </w:tcPr>
          <w:p w:rsidRPr="005158F1" w:rsidR="00DF55F3" w:rsidP="00572CAB" w:rsidRDefault="00DF55F3">
            <w:pPr>
              <w:tabs>
                <w:tab w:val="center" w:pos="955"/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8F1">
              <w:rPr>
                <w:rFonts w:ascii="Times New Roman" w:hAnsi="Times New Roman" w:cs="Times New Roman"/>
                <w:sz w:val="24"/>
                <w:szCs w:val="24"/>
              </w:rPr>
              <w:tab/>
              <w:t>78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</w:t>
            </w:r>
          </w:p>
        </w:tc>
        <w:tc>
          <w:tcPr>
            <w:tcW w:w="2410" w:type="dxa"/>
          </w:tcPr>
          <w:p w:rsidRPr="005158F1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1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Pr="00072A8F" w:rsidR="00DF55F3" w:rsidTr="00572CAB">
        <w:trPr>
          <w:trHeight w:val="1454"/>
        </w:trPr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938">
              <w:rPr>
                <w:rFonts w:ascii="Times New Roman" w:hAnsi="Times New Roman" w:cs="Times New Roman"/>
                <w:sz w:val="24"/>
                <w:szCs w:val="24"/>
              </w:rPr>
              <w:t>оличество дел об административных правонарушениях возбужденных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Pr="00072A8F" w:rsidR="00DF55F3" w:rsidTr="00572CAB">
        <w:tc>
          <w:tcPr>
            <w:tcW w:w="1135" w:type="dxa"/>
          </w:tcPr>
          <w:p w:rsidRPr="00CD21E8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4" w:type="dxa"/>
            <w:vAlign w:val="bottom"/>
          </w:tcPr>
          <w:p w:rsidRPr="00CD21E8" w:rsidR="00DF55F3" w:rsidP="00572CAB" w:rsidRDefault="00DF55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1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постановлений о назначении административного наказания вынесенных контролирующим органом в отношении юридических лиц и индивидуальных предпринимателей</w:t>
            </w:r>
          </w:p>
        </w:tc>
        <w:tc>
          <w:tcPr>
            <w:tcW w:w="2410" w:type="dxa"/>
          </w:tcPr>
          <w:p w:rsidRPr="00661954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Pr="00072A8F" w:rsidR="00DF55F3" w:rsidTr="00572CAB">
        <w:tc>
          <w:tcPr>
            <w:tcW w:w="1135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94" w:type="dxa"/>
          </w:tcPr>
          <w:p w:rsidRPr="008E47B3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</w:t>
            </w: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</w:p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3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2410" w:type="dxa"/>
          </w:tcPr>
          <w:p w:rsidRPr="00072A8F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4" w:type="dxa"/>
          </w:tcPr>
          <w:p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 и индивидуальных предпринимателей, привлеченных к административной ответственности </w:t>
            </w:r>
          </w:p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Pr="00661954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мировые судьи)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(работников), привлеченных к административной ответственности </w:t>
            </w:r>
          </w:p>
        </w:tc>
        <w:tc>
          <w:tcPr>
            <w:tcW w:w="2410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мировые судьи)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2410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Pr="00661954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 мировые судьи)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штрафов </w:t>
            </w:r>
          </w:p>
        </w:tc>
        <w:tc>
          <w:tcPr>
            <w:tcW w:w="2410" w:type="dxa"/>
          </w:tcPr>
          <w:p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Pr="00661954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 мировые судьи)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</w:t>
            </w:r>
          </w:p>
        </w:tc>
        <w:tc>
          <w:tcPr>
            <w:tcW w:w="2410" w:type="dxa"/>
          </w:tcPr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штрафов в максимальном размере, предусмотренном санкцией соответствующей статьи КоАП РФ, закона Забайкальского края при назначении штрафа впервые</w:t>
            </w:r>
          </w:p>
        </w:tc>
        <w:tc>
          <w:tcPr>
            <w:tcW w:w="2410" w:type="dxa"/>
          </w:tcPr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072A8F" w:rsidR="00DF55F3" w:rsidTr="00572CAB">
        <w:tc>
          <w:tcPr>
            <w:tcW w:w="1135" w:type="dxa"/>
          </w:tcPr>
          <w:p w:rsidRPr="009E1975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4394" w:type="dxa"/>
          </w:tcPr>
          <w:p w:rsidRPr="009E1975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наложенных административных штрафов (в тыс. руб.)</w:t>
            </w:r>
          </w:p>
        </w:tc>
        <w:tc>
          <w:tcPr>
            <w:tcW w:w="2410" w:type="dxa"/>
          </w:tcPr>
          <w:p w:rsidRPr="009E1975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4088,5</w:t>
            </w:r>
          </w:p>
        </w:tc>
      </w:tr>
      <w:tr w:rsidRPr="008A5332" w:rsidR="00DF55F3" w:rsidTr="00572CAB">
        <w:tc>
          <w:tcPr>
            <w:tcW w:w="1135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94" w:type="dxa"/>
          </w:tcPr>
          <w:p w:rsidRPr="0014354D" w:rsidR="00DF55F3" w:rsidP="00572CAB" w:rsidRDefault="00DF5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лиц, привлеченных к дисциплинарной ответственности </w:t>
            </w:r>
          </w:p>
        </w:tc>
        <w:tc>
          <w:tcPr>
            <w:tcW w:w="2410" w:type="dxa"/>
          </w:tcPr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DF55F3" w:rsidTr="00572CAB">
        <w:tc>
          <w:tcPr>
            <w:tcW w:w="1135" w:type="dxa"/>
          </w:tcPr>
          <w:p w:rsidRPr="00147AB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4394" w:type="dxa"/>
          </w:tcPr>
          <w:p w:rsidRPr="00147AB2" w:rsidR="00DF55F3" w:rsidP="00572CAB" w:rsidRDefault="00DF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принятых решений о приостановлении деятельности</w:t>
            </w:r>
          </w:p>
        </w:tc>
        <w:tc>
          <w:tcPr>
            <w:tcW w:w="2410" w:type="dxa"/>
          </w:tcPr>
          <w:p w:rsidRPr="00147AB2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DF55F3" w:rsidTr="00572CAB">
        <w:tc>
          <w:tcPr>
            <w:tcW w:w="1135" w:type="dxa"/>
          </w:tcPr>
          <w:p w:rsidRPr="00147AB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4394" w:type="dxa"/>
          </w:tcPr>
          <w:p w:rsidRPr="00147AB2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отозванных лицензий</w:t>
            </w:r>
          </w:p>
        </w:tc>
        <w:tc>
          <w:tcPr>
            <w:tcW w:w="2410" w:type="dxa"/>
          </w:tcPr>
          <w:p w:rsidRPr="00147AB2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DF55F3" w:rsidTr="00572CAB">
        <w:tc>
          <w:tcPr>
            <w:tcW w:w="1135" w:type="dxa"/>
          </w:tcPr>
          <w:p w:rsidRPr="00126F86" w:rsidR="00DF55F3" w:rsidP="00572CAB" w:rsidRDefault="00DF55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6.17</w:t>
            </w:r>
          </w:p>
        </w:tc>
        <w:tc>
          <w:tcPr>
            <w:tcW w:w="4394" w:type="dxa"/>
          </w:tcPr>
          <w:p w:rsidRPr="00126F86" w:rsidR="00DF55F3" w:rsidP="00572CAB" w:rsidRDefault="00DF55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предостережений, объявленных в порядке ст. 49 ФЗ № 248-ФЗ</w:t>
            </w:r>
          </w:p>
        </w:tc>
        <w:tc>
          <w:tcPr>
            <w:tcW w:w="2410" w:type="dxa"/>
          </w:tcPr>
          <w:p w:rsidRPr="00126F86" w:rsidR="00DF55F3" w:rsidP="00572CAB" w:rsidRDefault="00DF5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</w:t>
            </w:r>
          </w:p>
        </w:tc>
      </w:tr>
      <w:tr w:rsidRPr="008A5332" w:rsidR="00DF55F3" w:rsidTr="00572CAB">
        <w:tc>
          <w:tcPr>
            <w:tcW w:w="1135" w:type="dxa"/>
          </w:tcPr>
          <w:p w:rsidRPr="00EE361C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61C">
              <w:rPr>
                <w:rFonts w:ascii="Times New Roman" w:hAnsi="Times New Roman" w:cs="Times New Roman"/>
                <w:bCs/>
                <w:sz w:val="24"/>
                <w:szCs w:val="24"/>
              </w:rPr>
              <w:t>6.18</w:t>
            </w:r>
          </w:p>
        </w:tc>
        <w:tc>
          <w:tcPr>
            <w:tcW w:w="4394" w:type="dxa"/>
          </w:tcPr>
          <w:p w:rsidRPr="00EE361C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61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дел об административных правонарушениях, прекращенных в связи с малозначительностью</w:t>
            </w:r>
          </w:p>
        </w:tc>
        <w:tc>
          <w:tcPr>
            <w:tcW w:w="2410" w:type="dxa"/>
          </w:tcPr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14354D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54D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судьи)</w:t>
            </w:r>
          </w:p>
        </w:tc>
      </w:tr>
      <w:tr w:rsidRPr="008A5332" w:rsidR="00DF55F3" w:rsidTr="00572CAB">
        <w:tc>
          <w:tcPr>
            <w:tcW w:w="1135" w:type="dxa"/>
          </w:tcPr>
          <w:p w:rsidRPr="00EE361C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6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Pr="00EE361C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обжалованных субъектами контроля предписаний и постановлений о привлечении к административной ответственности, иных актов, вынесенных по результатам контрольного мероприятия </w:t>
            </w:r>
          </w:p>
          <w:p w:rsidRPr="00EE361C"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61C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2410" w:type="dxa"/>
          </w:tcPr>
          <w:p w:rsidRPr="00661954" w:rsidR="00DF55F3" w:rsidP="00572CAB" w:rsidRDefault="00DF55F3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Pr="008A5332" w:rsidR="00DF55F3" w:rsidTr="00572CAB">
        <w:tc>
          <w:tcPr>
            <w:tcW w:w="1135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Pr="00404981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Pr="008A5332" w:rsidR="00DF55F3" w:rsidTr="00572CAB">
        <w:tc>
          <w:tcPr>
            <w:tcW w:w="1135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оставлено без изменения</w:t>
            </w:r>
          </w:p>
        </w:tc>
        <w:tc>
          <w:tcPr>
            <w:tcW w:w="2410" w:type="dxa"/>
          </w:tcPr>
          <w:p w:rsidRPr="00404981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Pr="008A5332" w:rsidR="00DF55F3" w:rsidTr="00572CAB">
        <w:tc>
          <w:tcPr>
            <w:tcW w:w="1135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394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</w:t>
            </w:r>
          </w:p>
        </w:tc>
        <w:tc>
          <w:tcPr>
            <w:tcW w:w="2410" w:type="dxa"/>
          </w:tcPr>
          <w:p w:rsidRPr="00404981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8A5332" w:rsidR="00DF55F3" w:rsidTr="00572CAB">
        <w:trPr>
          <w:trHeight w:val="438"/>
        </w:trPr>
        <w:tc>
          <w:tcPr>
            <w:tcW w:w="1135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394" w:type="dxa"/>
          </w:tcPr>
          <w:p w:rsidR="00DF55F3" w:rsidP="00572CAB" w:rsidRDefault="00DF5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отменено</w:t>
            </w:r>
          </w:p>
        </w:tc>
        <w:tc>
          <w:tcPr>
            <w:tcW w:w="2410" w:type="dxa"/>
          </w:tcPr>
          <w:p w:rsidRPr="00404981" w:rsidR="00DF55F3" w:rsidP="00572CAB" w:rsidRDefault="00DF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8A5332" w:rsidR="00DF55F3" w:rsidTr="00572CAB">
        <w:tc>
          <w:tcPr>
            <w:tcW w:w="1135" w:type="dxa"/>
          </w:tcPr>
          <w:p w:rsidRPr="00C471F8" w:rsidR="00DF55F3" w:rsidP="00572CAB" w:rsidRDefault="00DF55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7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Pr="00C471F8" w:rsidR="00DF55F3" w:rsidP="00572CAB" w:rsidRDefault="00DF55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71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проведенных профилактических мероприятий и контрольных мероприятий без взаимодействия с субъектами предпринимательской деятельности (с указанием наименования мероприятия)</w:t>
            </w:r>
          </w:p>
        </w:tc>
        <w:tc>
          <w:tcPr>
            <w:tcW w:w="2410" w:type="dxa"/>
          </w:tcPr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833проф.мероприятия: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 – предостережений;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– проф.визитов;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97 - консультирований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393- КНМ без взаимодействия: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315 - выездные обследования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мониторинг безопасности</w:t>
            </w:r>
          </w:p>
          <w:p w:rsidRPr="00126F86" w:rsidR="00DF55F3" w:rsidP="00572CAB" w:rsidRDefault="00DF55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Pr="00863BA5" w:rsidR="00252000" w:rsidP="00252000" w:rsidRDefault="002520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A5">
        <w:rPr>
          <w:rFonts w:ascii="Times New Roman" w:hAnsi="Times New Roman" w:cs="Times New Roman"/>
          <w:b/>
          <w:sz w:val="28"/>
          <w:szCs w:val="28"/>
        </w:rPr>
        <w:lastRenderedPageBreak/>
        <w:t>Основными задачами на 2023 год являются:</w:t>
      </w:r>
    </w:p>
    <w:p w:rsidRPr="00D45A7B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7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D45A7B">
        <w:rPr>
          <w:rFonts w:ascii="Times New Roman" w:hAnsi="Times New Roman" w:cs="Times New Roman"/>
          <w:b/>
          <w:sz w:val="28"/>
          <w:szCs w:val="28"/>
        </w:rPr>
        <w:t xml:space="preserve"> строительного надзора:</w:t>
      </w:r>
    </w:p>
    <w:p w:rsidRPr="00863BA5" w:rsidR="00252000" w:rsidP="00252000" w:rsidRDefault="00252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-контроль по соблюдению сроков направления разрешительных документов органами местного самоуправления;</w:t>
      </w:r>
    </w:p>
    <w:p w:rsidRPr="00863BA5" w:rsidR="00252000" w:rsidP="00252000" w:rsidRDefault="00252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-усиление надзора, а также увеличение количество профилактических мероприятий в части недопущения объектов, находящихся в надзоре, получивших деформации, обрушение строительных конструкций или здания, сооружений в целом;</w:t>
      </w:r>
    </w:p>
    <w:p w:rsidRPr="00863BA5" w:rsidR="00252000" w:rsidP="00252000" w:rsidRDefault="00252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-перевод предоставления государственной услуги по государственному строительному надзору в электронный вид (прием извещений о начале и о завершении строительства, реконструкции объектов капитального строительства, выдача ЗОС).</w:t>
      </w:r>
    </w:p>
    <w:p w:rsidRPr="00D45A7B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A7B">
        <w:rPr>
          <w:rFonts w:ascii="Times New Roman" w:hAnsi="Times New Roman" w:cs="Times New Roman"/>
          <w:b/>
          <w:sz w:val="28"/>
          <w:szCs w:val="28"/>
        </w:rPr>
        <w:t>По надзору за долевым строительством:</w:t>
      </w:r>
    </w:p>
    <w:p w:rsidRPr="00863BA5" w:rsidR="00252000" w:rsidP="00252000" w:rsidRDefault="0025200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pacing w:val="-6"/>
          <w:position w:val="2"/>
          <w:sz w:val="28"/>
          <w:szCs w:val="28"/>
        </w:rPr>
        <w:t xml:space="preserve">-проведение систематического мониторинга деятельности застройщиков региона в целях недопущения новых случаев нарушения прав граждан, чьи денежные средства привлечены для строительства МКД. </w:t>
      </w:r>
    </w:p>
    <w:p w:rsidRPr="00252000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 xml:space="preserve">В области государственного технического надзора: </w:t>
      </w:r>
    </w:p>
    <w:p w:rsidRPr="00863BA5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3BA5">
        <w:rPr>
          <w:rFonts w:ascii="Times New Roman" w:hAnsi="Times New Roman" w:cs="Times New Roman"/>
          <w:sz w:val="28"/>
          <w:szCs w:val="28"/>
        </w:rPr>
        <w:t>еализация возможности оказания массовых социально значимых государст</w:t>
      </w:r>
      <w:r>
        <w:rPr>
          <w:rFonts w:ascii="Times New Roman" w:hAnsi="Times New Roman" w:cs="Times New Roman"/>
          <w:sz w:val="28"/>
          <w:szCs w:val="28"/>
        </w:rPr>
        <w:t>венных услуг в электронном виде;</w:t>
      </w:r>
    </w:p>
    <w:p w:rsidRPr="00863BA5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BA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целью повышения эффективности государственного надзора за техническим состоянием самоходных машин и других видов техники на территориях лесного фонда Забайкальского края, планируются совместные с Министерством природных ресурсов контрольные мероприятия (рейды) по выявлению и предупреждению нарушений законодательства Российской Федерации при эксплуатации самоходных машин и других видов техники.</w:t>
      </w:r>
    </w:p>
    <w:p w:rsidRPr="00252000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2000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252000">
        <w:rPr>
          <w:rFonts w:ascii="Times New Roman" w:hAnsi="Times New Roman" w:cs="Times New Roman"/>
          <w:b/>
          <w:sz w:val="28"/>
          <w:szCs w:val="28"/>
        </w:rPr>
        <w:t xml:space="preserve"> жилищного надзора и лицензионного контроля:</w:t>
      </w:r>
    </w:p>
    <w:p w:rsidRPr="00863BA5" w:rsidR="00252000" w:rsidP="00252000" w:rsidRDefault="00252000">
      <w:pPr>
        <w:spacing w:after="0" w:line="240" w:lineRule="auto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3BA5">
        <w:rPr>
          <w:rFonts w:ascii="Times New Roman" w:hAnsi="Times New Roman" w:cs="Times New Roman"/>
          <w:sz w:val="28"/>
          <w:szCs w:val="28"/>
        </w:rPr>
        <w:t>недрение электронного документооборота, в части подачи заявления и предоставления лицензии (внесение изменений в реестр лицензий) на право осуществления предпринимательской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домами;</w:t>
      </w:r>
      <w:r w:rsidRPr="00863BA5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252000" w:rsidR="00252000" w:rsidP="00252000" w:rsidRDefault="0025200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B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3BA5">
        <w:rPr>
          <w:rFonts w:ascii="Times New Roman" w:hAnsi="Times New Roman" w:cs="Times New Roman"/>
          <w:sz w:val="28"/>
          <w:szCs w:val="28"/>
          <w:lang w:val="x-none"/>
        </w:rPr>
        <w:t>величение проведенных профилактических мероприятий в отношении конкретного контролируемого лица при снижении общего количества жалоб по тому же контролируемому лицу по сравнению с предыдущими годами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000" w:rsidP="00252000" w:rsidRDefault="00252000">
      <w:pPr>
        <w:spacing w:after="0" w:line="240" w:lineRule="auto"/>
        <w:jc w:val="both"/>
      </w:pPr>
    </w:p>
    <w:p w:rsidR="00DF55F3" w:rsidP="00DF55F3" w:rsidRDefault="00DF55F3">
      <w:pPr>
        <w:pStyle w:val="af9"/>
      </w:pPr>
    </w:p>
    <w:p w:rsidRPr="00DF55F3" w:rsidR="00DF55F3" w:rsidP="00DF55F3" w:rsidRDefault="00DF55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Pr="00252761" w:rsidR="00AE18D9" w:rsidP="00252761" w:rsidRDefault="00AE18D9">
      <w:pPr>
        <w:pStyle w:val="af9"/>
        <w:rPr>
          <w:rFonts w:ascii="Times New Roman" w:hAnsi="Times New Roman" w:cs="Times New Roman"/>
        </w:rPr>
      </w:pPr>
    </w:p>
    <w:sectPr w:rsidRPr="00252761" w:rsidR="00AE18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0A" w:rsidRDefault="00C2540A">
      <w:pPr>
        <w:spacing w:after="0" w:line="240" w:lineRule="auto"/>
      </w:pPr>
      <w:r>
        <w:separator/>
      </w:r>
    </w:p>
  </w:endnote>
  <w:endnote w:type="continuationSeparator" w:id="0">
    <w:p w:rsidR="00C2540A" w:rsidRDefault="00C2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0A" w:rsidRDefault="00C2540A">
      <w:pPr>
        <w:spacing w:after="0" w:line="240" w:lineRule="auto"/>
      </w:pPr>
      <w:r>
        <w:separator/>
      </w:r>
    </w:p>
  </w:footnote>
  <w:footnote w:type="continuationSeparator" w:id="0">
    <w:p w:rsidR="00C2540A" w:rsidRDefault="00C2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90F"/>
    <w:multiLevelType w:val="hybridMultilevel"/>
    <w:tmpl w:val="A12CA2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47883"/>
    <w:multiLevelType w:val="hybridMultilevel"/>
    <w:tmpl w:val="3BE652B4"/>
    <w:lvl w:ilvl="0" w:tplc="347270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E444AF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9F90CAE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416C5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A687B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47A6FB9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09FED5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0AE084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C842FED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2" w15:restartNumberingAfterBreak="0">
    <w:nsid w:val="36B02B41"/>
    <w:multiLevelType w:val="hybridMultilevel"/>
    <w:tmpl w:val="6682F5CA"/>
    <w:lvl w:ilvl="0" w:tplc="A9CEB5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195E"/>
    <w:multiLevelType w:val="hybridMultilevel"/>
    <w:tmpl w:val="E19845C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4C062FA"/>
    <w:multiLevelType w:val="hybridMultilevel"/>
    <w:tmpl w:val="8FB6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3B64"/>
    <w:multiLevelType w:val="hybridMultilevel"/>
    <w:tmpl w:val="6C2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03BAC"/>
    <w:multiLevelType w:val="hybridMultilevel"/>
    <w:tmpl w:val="CBC25AAC"/>
    <w:lvl w:ilvl="0" w:tplc="E0D84E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5C7EDFEA">
      <w:start w:val="1"/>
      <w:numFmt w:val="lowerLetter"/>
      <w:lvlText w:val="%2."/>
      <w:lvlJc w:val="left"/>
      <w:pPr>
        <w:ind w:left="3349" w:hanging="360"/>
      </w:pPr>
    </w:lvl>
    <w:lvl w:ilvl="2" w:tplc="A072D2AE">
      <w:start w:val="1"/>
      <w:numFmt w:val="lowerRoman"/>
      <w:lvlText w:val="%3."/>
      <w:lvlJc w:val="right"/>
      <w:pPr>
        <w:ind w:left="4069" w:hanging="180"/>
      </w:pPr>
    </w:lvl>
    <w:lvl w:ilvl="3" w:tplc="E5405E5A">
      <w:start w:val="1"/>
      <w:numFmt w:val="decimal"/>
      <w:lvlText w:val="%4."/>
      <w:lvlJc w:val="left"/>
      <w:pPr>
        <w:ind w:left="4789" w:hanging="360"/>
      </w:pPr>
    </w:lvl>
    <w:lvl w:ilvl="4" w:tplc="2C5E7E28">
      <w:start w:val="1"/>
      <w:numFmt w:val="lowerLetter"/>
      <w:lvlText w:val="%5."/>
      <w:lvlJc w:val="left"/>
      <w:pPr>
        <w:ind w:left="5509" w:hanging="360"/>
      </w:pPr>
    </w:lvl>
    <w:lvl w:ilvl="5" w:tplc="41D86C80">
      <w:start w:val="1"/>
      <w:numFmt w:val="lowerRoman"/>
      <w:lvlText w:val="%6."/>
      <w:lvlJc w:val="right"/>
      <w:pPr>
        <w:ind w:left="6229" w:hanging="180"/>
      </w:pPr>
    </w:lvl>
    <w:lvl w:ilvl="6" w:tplc="F4341246">
      <w:start w:val="1"/>
      <w:numFmt w:val="decimal"/>
      <w:lvlText w:val="%7."/>
      <w:lvlJc w:val="left"/>
      <w:pPr>
        <w:ind w:left="6949" w:hanging="360"/>
      </w:pPr>
    </w:lvl>
    <w:lvl w:ilvl="7" w:tplc="52E8ED6C">
      <w:start w:val="1"/>
      <w:numFmt w:val="lowerLetter"/>
      <w:lvlText w:val="%8."/>
      <w:lvlJc w:val="left"/>
      <w:pPr>
        <w:ind w:left="7669" w:hanging="360"/>
      </w:pPr>
    </w:lvl>
    <w:lvl w:ilvl="8" w:tplc="0D84F94C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ab4e66b-5103-4a9b-b55b-d6d1e040ef89"/>
  </w:docVars>
  <w:rsids>
    <w:rsidRoot w:val="007E452E"/>
    <w:rsid w:val="00037876"/>
    <w:rsid w:val="001831AA"/>
    <w:rsid w:val="00252000"/>
    <w:rsid w:val="00252761"/>
    <w:rsid w:val="00343F00"/>
    <w:rsid w:val="005257BF"/>
    <w:rsid w:val="007E452E"/>
    <w:rsid w:val="007F0038"/>
    <w:rsid w:val="008A0C1F"/>
    <w:rsid w:val="008D6EC8"/>
    <w:rsid w:val="009C5763"/>
    <w:rsid w:val="009F4CBD"/>
    <w:rsid w:val="00AE18D9"/>
    <w:rsid w:val="00B23519"/>
    <w:rsid w:val="00C2540A"/>
    <w:rsid w:val="00C42603"/>
    <w:rsid w:val="00DF55F3"/>
    <w:rsid w:val="00FA09F1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3141-933F-4967-9A2C-DD153AE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fb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Александрович</dc:creator>
  <cp:keywords/>
  <dc:description/>
  <cp:lastModifiedBy>Голубенко Ирина Геннадьевна</cp:lastModifiedBy>
  <cp:revision>4</cp:revision>
  <dcterms:created xsi:type="dcterms:W3CDTF">2023-06-05T06:27:00Z</dcterms:created>
  <dcterms:modified xsi:type="dcterms:W3CDTF">2023-06-05T07:05:00Z</dcterms:modified>
</cp:coreProperties>
</file>