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58715" w14:textId="77777777" w:rsidR="00A71364" w:rsidRDefault="009C592E" w:rsidP="004B0392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hyperlink r:id="rId4" w:history="1">
        <w:r w:rsidR="006A69C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u w:val="none"/>
          </w:rPr>
          <w:t xml:space="preserve">Рассмотрение обращений и заявлений граждан, индивидуальных предпринимателей, </w:t>
        </w:r>
        <w:r w:rsidR="00CC5CD8">
          <w:rPr>
            <w:rStyle w:val="a3"/>
            <w:rFonts w:ascii="Times New Roman" w:hAnsi="Times New Roman" w:cs="Times New Roman"/>
            <w:b/>
            <w:color w:val="000000" w:themeColor="text1"/>
            <w:sz w:val="28"/>
            <w:u w:val="none"/>
          </w:rPr>
          <w:t>юридических лиц,</w:t>
        </w:r>
        <w:r w:rsidR="006A69CA">
          <w:rPr>
            <w:rStyle w:val="a3"/>
            <w:rFonts w:ascii="Times New Roman" w:hAnsi="Times New Roman" w:cs="Times New Roman"/>
            <w:b/>
            <w:color w:val="000000" w:themeColor="text1"/>
            <w:sz w:val="28"/>
            <w:u w:val="none"/>
          </w:rPr>
          <w:t xml:space="preserve"> поступивших в Государственную инспекцию Забайкальского края за </w:t>
        </w:r>
        <w:r w:rsidR="004B0392" w:rsidRPr="004B0392">
          <w:rPr>
            <w:rStyle w:val="a3"/>
            <w:rFonts w:ascii="Times New Roman" w:hAnsi="Times New Roman" w:cs="Times New Roman"/>
            <w:b/>
            <w:color w:val="000000" w:themeColor="text1"/>
            <w:sz w:val="28"/>
            <w:u w:val="none"/>
          </w:rPr>
          <w:t>1 квартал 2023 года</w:t>
        </w:r>
      </w:hyperlink>
    </w:p>
    <w:p w14:paraId="0D68F7EA" w14:textId="64E0DF7D" w:rsidR="00280474" w:rsidRDefault="004B0392" w:rsidP="0028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B0392">
        <w:rPr>
          <w:rFonts w:ascii="Times New Roman" w:hAnsi="Times New Roman" w:cs="Times New Roman"/>
          <w:color w:val="000000" w:themeColor="text1"/>
          <w:sz w:val="28"/>
        </w:rPr>
        <w:t>В первом квартале 2023 года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80474">
        <w:rPr>
          <w:rFonts w:ascii="Times New Roman" w:hAnsi="Times New Roman" w:cs="Times New Roman"/>
          <w:color w:val="000000" w:themeColor="text1"/>
          <w:sz w:val="28"/>
        </w:rPr>
        <w:t>в Государственную инспекцию Забайкальского края (далее - Инспекция):</w:t>
      </w:r>
    </w:p>
    <w:p w14:paraId="0EFB7BF7" w14:textId="77777777" w:rsidR="00280474" w:rsidRDefault="00280474" w:rsidP="0028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поступило </w:t>
      </w:r>
      <w:r w:rsidRPr="006A69CA">
        <w:rPr>
          <w:rFonts w:ascii="Times New Roman" w:hAnsi="Times New Roman" w:cs="Times New Roman"/>
          <w:color w:val="000000" w:themeColor="text1"/>
          <w:sz w:val="28"/>
        </w:rPr>
        <w:t>1185</w:t>
      </w:r>
      <w:r w:rsidRPr="009F2A1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обращений от граждан, юридических лиц и индивидуальных предпринимателей;</w:t>
      </w:r>
    </w:p>
    <w:p w14:paraId="2FA50583" w14:textId="4551C233" w:rsidR="008A34F7" w:rsidRDefault="00280474" w:rsidP="002804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 было дано 921 письменное разъяснение гражданам, юридическим лицам и индивидуальным предпринимателям.</w:t>
      </w:r>
    </w:p>
    <w:p w14:paraId="643E7062" w14:textId="2B75F9A6" w:rsidR="00600ECE" w:rsidRDefault="003A5CCF" w:rsidP="00B6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Общее количество </w:t>
      </w:r>
      <w:r w:rsidR="00B63D98">
        <w:rPr>
          <w:rFonts w:ascii="Times New Roman" w:hAnsi="Times New Roman" w:cs="Times New Roman"/>
          <w:color w:val="000000" w:themeColor="text1"/>
          <w:sz w:val="28"/>
        </w:rPr>
        <w:t xml:space="preserve">поступивших обращений </w:t>
      </w:r>
      <w:r w:rsidR="00280474">
        <w:rPr>
          <w:rFonts w:ascii="Times New Roman" w:hAnsi="Times New Roman" w:cs="Times New Roman"/>
          <w:color w:val="000000" w:themeColor="text1"/>
          <w:sz w:val="28"/>
        </w:rPr>
        <w:t>за данный период возросло</w:t>
      </w:r>
      <w:r w:rsidR="00B63D98">
        <w:rPr>
          <w:rFonts w:ascii="Times New Roman" w:hAnsi="Times New Roman" w:cs="Times New Roman"/>
          <w:color w:val="000000" w:themeColor="text1"/>
          <w:sz w:val="28"/>
        </w:rPr>
        <w:t xml:space="preserve"> на </w:t>
      </w:r>
      <w:r w:rsidR="00280474">
        <w:rPr>
          <w:rFonts w:ascii="Times New Roman" w:hAnsi="Times New Roman" w:cs="Times New Roman"/>
          <w:color w:val="000000" w:themeColor="text1"/>
          <w:sz w:val="28"/>
        </w:rPr>
        <w:t xml:space="preserve">4,5 </w:t>
      </w:r>
      <w:r w:rsidR="00280474" w:rsidRPr="00280474">
        <w:rPr>
          <w:rFonts w:ascii="Times New Roman" w:hAnsi="Times New Roman" w:cs="Times New Roman"/>
          <w:color w:val="000000" w:themeColor="text1"/>
          <w:sz w:val="28"/>
        </w:rPr>
        <w:t xml:space="preserve">%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сравнении с аналогичным периодом </w:t>
      </w:r>
      <w:r w:rsidR="00B63D98">
        <w:rPr>
          <w:rFonts w:ascii="Times New Roman" w:hAnsi="Times New Roman" w:cs="Times New Roman"/>
          <w:color w:val="000000" w:themeColor="text1"/>
          <w:sz w:val="28"/>
        </w:rPr>
        <w:t xml:space="preserve">2022 года - 1131 обращений. </w:t>
      </w:r>
      <w:r>
        <w:rPr>
          <w:rFonts w:ascii="Times New Roman" w:hAnsi="Times New Roman" w:cs="Times New Roman"/>
          <w:color w:val="000000" w:themeColor="text1"/>
          <w:sz w:val="28"/>
        </w:rPr>
        <w:t>Большая часть рассмотренных обращений связана</w:t>
      </w:r>
      <w:r w:rsidR="00600ECE">
        <w:rPr>
          <w:rFonts w:ascii="Times New Roman" w:hAnsi="Times New Roman" w:cs="Times New Roman"/>
          <w:color w:val="000000" w:themeColor="text1"/>
          <w:sz w:val="28"/>
        </w:rPr>
        <w:t>:</w:t>
      </w:r>
    </w:p>
    <w:p w14:paraId="155844E0" w14:textId="02CC06E7" w:rsidR="00600ECE" w:rsidRDefault="00600ECE" w:rsidP="00B6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3A5CCF">
        <w:rPr>
          <w:rFonts w:ascii="Times New Roman" w:hAnsi="Times New Roman" w:cs="Times New Roman"/>
          <w:color w:val="000000" w:themeColor="text1"/>
          <w:sz w:val="28"/>
        </w:rPr>
        <w:t xml:space="preserve"> с качеством предоставляемых коммунальных услуг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DFBC16C" w14:textId="56BBEE48" w:rsidR="00600ECE" w:rsidRDefault="00600ECE" w:rsidP="00B6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5A46A5">
        <w:rPr>
          <w:rFonts w:ascii="Times New Roman" w:hAnsi="Times New Roman" w:cs="Times New Roman"/>
          <w:color w:val="000000" w:themeColor="text1"/>
          <w:sz w:val="28"/>
        </w:rPr>
        <w:t xml:space="preserve"> содержанием общего имущества, </w:t>
      </w:r>
      <w:r w:rsidR="00AC0FF8">
        <w:rPr>
          <w:rFonts w:ascii="Times New Roman" w:hAnsi="Times New Roman" w:cs="Times New Roman"/>
          <w:color w:val="000000" w:themeColor="text1"/>
          <w:sz w:val="28"/>
        </w:rPr>
        <w:t>неправомерным</w:t>
      </w:r>
      <w:r w:rsidR="008A1750">
        <w:rPr>
          <w:rFonts w:ascii="Times New Roman" w:hAnsi="Times New Roman" w:cs="Times New Roman"/>
          <w:color w:val="000000" w:themeColor="text1"/>
          <w:sz w:val="28"/>
        </w:rPr>
        <w:t xml:space="preserve"> начисление</w:t>
      </w:r>
      <w:r w:rsidR="00AC0FF8">
        <w:rPr>
          <w:rFonts w:ascii="Times New Roman" w:hAnsi="Times New Roman" w:cs="Times New Roman"/>
          <w:color w:val="000000" w:themeColor="text1"/>
          <w:sz w:val="28"/>
        </w:rPr>
        <w:t>м</w:t>
      </w:r>
      <w:r w:rsidR="008A1750">
        <w:rPr>
          <w:rFonts w:ascii="Times New Roman" w:hAnsi="Times New Roman" w:cs="Times New Roman"/>
          <w:color w:val="000000" w:themeColor="text1"/>
          <w:sz w:val="28"/>
        </w:rPr>
        <w:t xml:space="preserve"> платы</w:t>
      </w:r>
      <w:r w:rsidR="005A46A5">
        <w:rPr>
          <w:rFonts w:ascii="Times New Roman" w:hAnsi="Times New Roman" w:cs="Times New Roman"/>
          <w:color w:val="000000" w:themeColor="text1"/>
          <w:sz w:val="28"/>
        </w:rPr>
        <w:t xml:space="preserve"> за </w:t>
      </w:r>
      <w:r w:rsidR="008A1750">
        <w:rPr>
          <w:rFonts w:ascii="Times New Roman" w:hAnsi="Times New Roman" w:cs="Times New Roman"/>
          <w:color w:val="000000" w:themeColor="text1"/>
          <w:sz w:val="28"/>
        </w:rPr>
        <w:t>жилищно-</w:t>
      </w:r>
      <w:r w:rsidR="005A46A5">
        <w:rPr>
          <w:rFonts w:ascii="Times New Roman" w:hAnsi="Times New Roman" w:cs="Times New Roman"/>
          <w:color w:val="000000" w:themeColor="text1"/>
          <w:sz w:val="28"/>
        </w:rPr>
        <w:t>коммунальные услуги</w:t>
      </w:r>
      <w:r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FC9B907" w14:textId="77777777" w:rsid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деятельностью регионального оператора по обращению с твердыми коммунальными отходами;</w:t>
      </w:r>
    </w:p>
    <w:p w14:paraId="35618A7C" w14:textId="6A6FBD68" w:rsid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</w:t>
      </w:r>
      <w:r w:rsidR="00280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аварийно-диспетчерского обслуживания управляющими и ресурсоснабжающими организациями; </w:t>
      </w:r>
    </w:p>
    <w:p w14:paraId="5154BF58" w14:textId="77777777" w:rsid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некачественным предоставлением коммунальных услуг и (или) с перерывами, превышающими установленную продолжительность; ограничение, приостановление коммунальных услуг;</w:t>
      </w:r>
    </w:p>
    <w:p w14:paraId="307C8A3B" w14:textId="39EA3E95" w:rsid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грубы</w:t>
      </w:r>
      <w:r w:rsidR="0028047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280474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лицензионных требований в части задолженности за поставленный коммунальный ресурс;</w:t>
      </w:r>
    </w:p>
    <w:p w14:paraId="71059E35" w14:textId="5BC23278" w:rsid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</w:t>
      </w:r>
      <w:r w:rsidR="0028047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проведенного капитального ремонта многоквартирных домов, нарушение правил содержания общего имущества многоквартирных домов;</w:t>
      </w:r>
    </w:p>
    <w:p w14:paraId="02B12098" w14:textId="5BD49FCF" w:rsidR="00600ECE" w:rsidRPr="00600ECE" w:rsidRDefault="00600ECE" w:rsidP="00600EC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-нарушени</w:t>
      </w:r>
      <w:r w:rsidR="00280474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правил предоставления коммунальных услуг</w:t>
      </w:r>
    </w:p>
    <w:p w14:paraId="20332E49" w14:textId="5C1CF54F" w:rsidR="00AC0FF8" w:rsidRDefault="00AC0FF8" w:rsidP="00B63D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Наиболее частыми темами</w:t>
      </w:r>
      <w:r w:rsidR="00153FFA">
        <w:rPr>
          <w:rFonts w:ascii="Times New Roman" w:hAnsi="Times New Roman" w:cs="Times New Roman"/>
          <w:color w:val="000000" w:themeColor="text1"/>
          <w:sz w:val="28"/>
        </w:rPr>
        <w:t xml:space="preserve"> обращений были вопросы отсутствия отопления в помещениях, вопросы ограничения или предоставления некачественной услуги по гор</w:t>
      </w:r>
      <w:r w:rsidR="008A1750">
        <w:rPr>
          <w:rFonts w:ascii="Times New Roman" w:hAnsi="Times New Roman" w:cs="Times New Roman"/>
          <w:color w:val="000000" w:themeColor="text1"/>
          <w:sz w:val="28"/>
        </w:rPr>
        <w:t>ячему и холодному водоснабжению, несогласие с начислениями за коммунальные услуги.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14:paraId="66837B69" w14:textId="5C4D0A92" w:rsidR="008A1750" w:rsidRDefault="008A1750" w:rsidP="004B03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Информация о проведенных Инспекцией контрольно-надзорных мероприятиях и профилактических мероприятиях размещается в информационных системах, доступных для граждан (ЕРКНМ, ГИС ЖКХ)</w:t>
      </w:r>
      <w:r w:rsidR="00C8155E" w:rsidRPr="00C815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8155E" w:rsidRPr="00C8155E">
        <w:rPr>
          <w:rFonts w:ascii="Times New Roman" w:hAnsi="Times New Roman" w:cs="Times New Roman"/>
          <w:sz w:val="28"/>
        </w:rPr>
        <w:t xml:space="preserve">по адресу </w:t>
      </w:r>
      <w:hyperlink r:id="rId5" w:tgtFrame="_blank" w:history="1">
        <w:r w:rsidR="00C8155E" w:rsidRPr="00C8155E">
          <w:rPr>
            <w:rStyle w:val="a3"/>
            <w:rFonts w:ascii="Times New Roman" w:hAnsi="Times New Roman" w:cs="Times New Roman"/>
            <w:sz w:val="28"/>
          </w:rPr>
          <w:t>https://proverki.gov.ru</w:t>
        </w:r>
      </w:hyperlink>
      <w:r w:rsidR="00C8155E" w:rsidRPr="00C8155E">
        <w:rPr>
          <w:rFonts w:ascii="Times New Roman" w:hAnsi="Times New Roman" w:cs="Times New Roman"/>
          <w:sz w:val="28"/>
        </w:rPr>
        <w:t xml:space="preserve"> с использованием Федеральной государственной информационной системы «Единый Реестр Проверок» Генеральной прокуратуры Российской Федерации, а также по адресу </w:t>
      </w:r>
      <w:hyperlink r:id="rId6" w:tgtFrame="_blank" w:history="1">
        <w:r w:rsidR="00C8155E" w:rsidRPr="00C8155E">
          <w:rPr>
            <w:rStyle w:val="a3"/>
            <w:rFonts w:ascii="Times New Roman" w:hAnsi="Times New Roman" w:cs="Times New Roman"/>
            <w:sz w:val="28"/>
          </w:rPr>
          <w:t>https://dom.gosuslugi.ru</w:t>
        </w:r>
      </w:hyperlink>
      <w:r w:rsidR="00C8155E" w:rsidRPr="00C8155E">
        <w:rPr>
          <w:rFonts w:ascii="Times New Roman" w:hAnsi="Times New Roman" w:cs="Times New Roman"/>
          <w:sz w:val="28"/>
        </w:rPr>
        <w:t xml:space="preserve"> с использованием государственной информационной системы жилищно-коммунального хозяйства</w:t>
      </w:r>
      <w:r w:rsidR="008A34F7">
        <w:rPr>
          <w:rFonts w:ascii="Times New Roman" w:hAnsi="Times New Roman" w:cs="Times New Roman"/>
          <w:sz w:val="28"/>
        </w:rPr>
        <w:t>.</w:t>
      </w:r>
    </w:p>
    <w:p w14:paraId="5D2263A1" w14:textId="7209B995" w:rsidR="008A1750" w:rsidRDefault="008A1750" w:rsidP="004B03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A2170AD" w14:textId="6FEC9E3F" w:rsidR="00600ECE" w:rsidRDefault="00600ECE" w:rsidP="004B03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637FCB66" w14:textId="38AAF347" w:rsidR="00600ECE" w:rsidRDefault="00600ECE" w:rsidP="004B03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143C1DD" w14:textId="6F70F14E" w:rsidR="00600ECE" w:rsidRDefault="00600ECE" w:rsidP="004B039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sectPr w:rsidR="0060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B0"/>
    <w:rsid w:val="000239CD"/>
    <w:rsid w:val="00153FFA"/>
    <w:rsid w:val="00280474"/>
    <w:rsid w:val="002C0E3C"/>
    <w:rsid w:val="002C5156"/>
    <w:rsid w:val="003A5CCF"/>
    <w:rsid w:val="00430766"/>
    <w:rsid w:val="00474AE5"/>
    <w:rsid w:val="004B0392"/>
    <w:rsid w:val="00536A4F"/>
    <w:rsid w:val="005A46A5"/>
    <w:rsid w:val="005A6C28"/>
    <w:rsid w:val="00600ECE"/>
    <w:rsid w:val="006211F2"/>
    <w:rsid w:val="006A69CA"/>
    <w:rsid w:val="00742162"/>
    <w:rsid w:val="00773DA1"/>
    <w:rsid w:val="008A1750"/>
    <w:rsid w:val="008A34F7"/>
    <w:rsid w:val="00985BB5"/>
    <w:rsid w:val="009C592E"/>
    <w:rsid w:val="009F2A1F"/>
    <w:rsid w:val="00AC0FF8"/>
    <w:rsid w:val="00B37F33"/>
    <w:rsid w:val="00B63D98"/>
    <w:rsid w:val="00C8155E"/>
    <w:rsid w:val="00CA4B49"/>
    <w:rsid w:val="00CC5CD8"/>
    <w:rsid w:val="00D61250"/>
    <w:rsid w:val="00D908F0"/>
    <w:rsid w:val="00E214B0"/>
    <w:rsid w:val="00E2717D"/>
    <w:rsid w:val="00F4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003"/>
  <w15:chartTrackingRefBased/>
  <w15:docId w15:val="{598B3662-92E2-4F3C-8A2C-A43DCB4C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392"/>
    <w:rPr>
      <w:color w:val="0000FF"/>
      <w:u w:val="single"/>
    </w:rPr>
  </w:style>
  <w:style w:type="character" w:styleId="a4">
    <w:name w:val="Strong"/>
    <w:basedOn w:val="a0"/>
    <w:uiPriority w:val="22"/>
    <w:qFormat/>
    <w:rsid w:val="00C815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.gosuslugi.ru/" TargetMode="External"/><Relationship Id="rId5" Type="http://schemas.openxmlformats.org/officeDocument/2006/relationships/hyperlink" Target="https://proverki.gov.ru/" TargetMode="External"/><Relationship Id="rId4" Type="http://schemas.openxmlformats.org/officeDocument/2006/relationships/hyperlink" Target="https://media.75.ru/gosins/documents/113507/o-vypolnenii-programmy-profilaktiki-4-kvartal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Пикалкина Татьяна Андреевна</dc:creator>
  <cp:keywords/>
  <dc:description/>
  <cp:lastModifiedBy>Людмила Олеговна Зеликова</cp:lastModifiedBy>
  <cp:revision>2</cp:revision>
  <dcterms:created xsi:type="dcterms:W3CDTF">2023-11-07T08:21:00Z</dcterms:created>
  <dcterms:modified xsi:type="dcterms:W3CDTF">2023-11-07T08:21:00Z</dcterms:modified>
</cp:coreProperties>
</file>