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6E" w:rsidRPr="009F59CD" w:rsidRDefault="00BE0FC5" w:rsidP="005827C8">
      <w:pPr>
        <w:jc w:val="center"/>
        <w:rPr>
          <w:sz w:val="28"/>
          <w:szCs w:val="28"/>
        </w:rPr>
      </w:pPr>
      <w:r w:rsidRPr="009F59CD">
        <w:rPr>
          <w:bCs/>
          <w:sz w:val="28"/>
          <w:szCs w:val="28"/>
        </w:rPr>
        <w:t>Сведения об итогах реализации программы</w:t>
      </w:r>
    </w:p>
    <w:p w:rsidR="0037063D" w:rsidRPr="009F59CD" w:rsidRDefault="006D286E" w:rsidP="00E43F0D">
      <w:pPr>
        <w:jc w:val="center"/>
        <w:rPr>
          <w:sz w:val="28"/>
          <w:szCs w:val="28"/>
        </w:rPr>
      </w:pPr>
      <w:r w:rsidRPr="009F59CD"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Pr="009F59CD" w:rsidRDefault="006D286E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Pr="009F59CD" w:rsidRDefault="006D286E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9F59CD" w:rsidRDefault="002C5834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по итогам </w:t>
      </w:r>
      <w:r w:rsidR="00E36BCD" w:rsidRPr="009F59CD">
        <w:rPr>
          <w:b/>
          <w:sz w:val="28"/>
          <w:szCs w:val="28"/>
        </w:rPr>
        <w:t>1</w:t>
      </w:r>
      <w:r w:rsidR="00AC3C79" w:rsidRPr="009F59CD">
        <w:rPr>
          <w:b/>
          <w:sz w:val="28"/>
          <w:szCs w:val="28"/>
        </w:rPr>
        <w:t xml:space="preserve"> квартала 202</w:t>
      </w:r>
      <w:r w:rsidR="00411C3E">
        <w:rPr>
          <w:b/>
          <w:sz w:val="28"/>
          <w:szCs w:val="28"/>
        </w:rPr>
        <w:t>4</w:t>
      </w:r>
      <w:r w:rsidR="00AC3C79" w:rsidRPr="009F59CD">
        <w:rPr>
          <w:b/>
          <w:sz w:val="28"/>
          <w:szCs w:val="28"/>
        </w:rPr>
        <w:t xml:space="preserve"> года</w:t>
      </w:r>
    </w:p>
    <w:p w:rsidR="006D286E" w:rsidRPr="009F59CD" w:rsidRDefault="006D286E" w:rsidP="005827C8">
      <w:pPr>
        <w:jc w:val="center"/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699"/>
      </w:tblGrid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99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9F59CD" w:rsidTr="00BA6B75">
        <w:trPr>
          <w:trHeight w:val="1943"/>
        </w:trPr>
        <w:tc>
          <w:tcPr>
            <w:tcW w:w="5011" w:type="dxa"/>
            <w:vAlign w:val="center"/>
          </w:tcPr>
          <w:p w:rsidR="00BE0FC5" w:rsidRPr="009F59CD" w:rsidRDefault="00BE0FC5" w:rsidP="00411C3E">
            <w:pPr>
              <w:jc w:val="center"/>
            </w:pPr>
            <w:r w:rsidRPr="009F59CD">
              <w:rPr>
                <w:sz w:val="22"/>
                <w:szCs w:val="22"/>
              </w:rPr>
              <w:t>Мониторинг</w:t>
            </w:r>
            <w:r w:rsidR="00411C3E">
              <w:rPr>
                <w:sz w:val="22"/>
                <w:szCs w:val="22"/>
              </w:rPr>
              <w:t>,</w:t>
            </w:r>
            <w:r w:rsidRPr="009F59CD">
              <w:rPr>
                <w:sz w:val="22"/>
                <w:szCs w:val="22"/>
              </w:rPr>
              <w:t xml:space="preserve"> актуализация</w:t>
            </w:r>
            <w:r w:rsidR="00AC3C79" w:rsidRPr="009F59CD">
              <w:rPr>
                <w:sz w:val="22"/>
                <w:szCs w:val="22"/>
              </w:rPr>
              <w:t xml:space="preserve"> размещение</w:t>
            </w:r>
            <w:r w:rsidRPr="009F59CD">
              <w:rPr>
                <w:sz w:val="22"/>
                <w:szCs w:val="22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Ежемесячно</w:t>
            </w:r>
          </w:p>
        </w:tc>
        <w:tc>
          <w:tcPr>
            <w:tcW w:w="5699" w:type="dxa"/>
            <w:vAlign w:val="center"/>
          </w:tcPr>
          <w:p w:rsidR="00E97639" w:rsidRPr="009F59CD" w:rsidRDefault="0046678F" w:rsidP="007F756F">
            <w:pPr>
              <w:jc w:val="center"/>
            </w:pPr>
            <w:r w:rsidRPr="009F59CD">
              <w:rPr>
                <w:sz w:val="22"/>
                <w:szCs w:val="22"/>
              </w:rPr>
              <w:t>М</w:t>
            </w:r>
            <w:r w:rsidR="00BE0FC5" w:rsidRPr="009F59CD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9F59CD">
              <w:rPr>
                <w:sz w:val="22"/>
                <w:szCs w:val="22"/>
              </w:rPr>
              <w:t xml:space="preserve"> проведен</w:t>
            </w:r>
            <w:r w:rsidR="00BE0FC5" w:rsidRPr="009F59CD">
              <w:rPr>
                <w:sz w:val="22"/>
                <w:szCs w:val="22"/>
              </w:rPr>
              <w:t xml:space="preserve">. </w:t>
            </w:r>
          </w:p>
          <w:p w:rsidR="00BE0FC5" w:rsidRPr="009F59CD" w:rsidRDefault="00EE1F2D" w:rsidP="00AE1A9B">
            <w:pPr>
              <w:jc w:val="center"/>
            </w:pPr>
            <w:r w:rsidRPr="009F59CD">
              <w:rPr>
                <w:sz w:val="22"/>
                <w:szCs w:val="22"/>
              </w:rPr>
              <w:t>Перечень актуален.</w:t>
            </w:r>
            <w:r w:rsidR="00272984" w:rsidRPr="009F59CD">
              <w:rPr>
                <w:sz w:val="22"/>
                <w:szCs w:val="22"/>
              </w:rPr>
              <w:t xml:space="preserve"> </w:t>
            </w:r>
          </w:p>
        </w:tc>
      </w:tr>
      <w:tr w:rsidR="00B25EAC" w:rsidRPr="009F59CD" w:rsidTr="00BA6B75">
        <w:tc>
          <w:tcPr>
            <w:tcW w:w="5011" w:type="dxa"/>
            <w:vAlign w:val="center"/>
          </w:tcPr>
          <w:p w:rsidR="00B25EAC" w:rsidRPr="009F59CD" w:rsidRDefault="00411C3E" w:rsidP="007F756F">
            <w:pPr>
              <w:jc w:val="center"/>
            </w:pPr>
            <w:r w:rsidRPr="00411C3E">
              <w:rPr>
                <w:sz w:val="22"/>
                <w:szCs w:val="22"/>
              </w:rPr>
              <w:t>Проведение консультирования (дачи разъяснений) по вопросам профилактики рисков нарушения обязательных требований; соблюдения обязательных требований; порядка осуществления регионального государственного контроля, а также порядка обжалования решений Инспекции по вопросам, связанным с организацией и осуществлением регионального государственного контроля,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3324" w:type="dxa"/>
            <w:vAlign w:val="center"/>
          </w:tcPr>
          <w:p w:rsidR="00B25EAC" w:rsidRPr="009F59CD" w:rsidRDefault="00411C3E" w:rsidP="007F756F">
            <w:pPr>
              <w:jc w:val="center"/>
            </w:pPr>
            <w:r w:rsidRPr="00411C3E">
              <w:rPr>
                <w:sz w:val="22"/>
                <w:szCs w:val="22"/>
              </w:rPr>
              <w:t>Информирование поднадзорных субъектов 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1984" w:type="dxa"/>
            <w:vAlign w:val="center"/>
          </w:tcPr>
          <w:p w:rsidR="00B25EAC" w:rsidRPr="009F59CD" w:rsidRDefault="00411C3E" w:rsidP="007F756F">
            <w:pPr>
              <w:jc w:val="center"/>
            </w:pPr>
            <w:r w:rsidRPr="00411C3E">
              <w:rPr>
                <w:sz w:val="22"/>
                <w:szCs w:val="22"/>
              </w:rPr>
              <w:t>Еженедельно или по мере необходимости</w:t>
            </w:r>
          </w:p>
        </w:tc>
        <w:tc>
          <w:tcPr>
            <w:tcW w:w="5699" w:type="dxa"/>
            <w:vAlign w:val="center"/>
          </w:tcPr>
          <w:p w:rsidR="00411C3E" w:rsidRPr="00411C3E" w:rsidRDefault="00411C3E" w:rsidP="00411C3E">
            <w:pPr>
              <w:jc w:val="center"/>
              <w:rPr>
                <w:sz w:val="22"/>
                <w:szCs w:val="22"/>
              </w:rPr>
            </w:pPr>
            <w:r w:rsidRPr="00411C3E">
              <w:rPr>
                <w:sz w:val="22"/>
                <w:szCs w:val="22"/>
              </w:rPr>
              <w:t>Порядок проведения консультирования,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411C3E" w:rsidRPr="00411C3E" w:rsidRDefault="00411C3E" w:rsidP="00411C3E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C001E1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411C3E">
              <w:rPr>
                <w:sz w:val="22"/>
                <w:szCs w:val="22"/>
              </w:rPr>
              <w:t xml:space="preserve"> </w:t>
            </w:r>
          </w:p>
          <w:p w:rsidR="00E97639" w:rsidRPr="009F59CD" w:rsidRDefault="00411C3E" w:rsidP="00411C3E">
            <w:pPr>
              <w:jc w:val="center"/>
            </w:pPr>
            <w:r w:rsidRPr="00411C3E">
              <w:rPr>
                <w:sz w:val="22"/>
                <w:szCs w:val="22"/>
              </w:rPr>
              <w:t>В первом квартале консультирование контролируемых лиц осуществлялось консультирование по вопросам профилактики рисков нарушения обязательных требований и соблюдения обязательных требований, по телефону, посредством видео-конференц-связи.</w:t>
            </w:r>
          </w:p>
        </w:tc>
      </w:tr>
      <w:tr w:rsidR="00411C3E" w:rsidRPr="009F59CD" w:rsidTr="00411C3E">
        <w:tc>
          <w:tcPr>
            <w:tcW w:w="5011" w:type="dxa"/>
            <w:vAlign w:val="center"/>
          </w:tcPr>
          <w:p w:rsidR="00411C3E" w:rsidRPr="009F59CD" w:rsidRDefault="00411C3E" w:rsidP="00411C3E">
            <w:pPr>
              <w:jc w:val="center"/>
            </w:pPr>
            <w:r w:rsidRPr="00411C3E">
              <w:rPr>
                <w:sz w:val="22"/>
                <w:szCs w:val="22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24" w:type="dxa"/>
            <w:vAlign w:val="center"/>
          </w:tcPr>
          <w:p w:rsidR="00411C3E" w:rsidRPr="006B4E7D" w:rsidRDefault="00411C3E" w:rsidP="00411C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4E7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Информирование поднадзорных субъектов об обязательных требованиях и способах их соблюдения</w:t>
            </w:r>
          </w:p>
        </w:tc>
        <w:tc>
          <w:tcPr>
            <w:tcW w:w="1984" w:type="dxa"/>
            <w:vAlign w:val="center"/>
          </w:tcPr>
          <w:p w:rsidR="00411C3E" w:rsidRPr="006B4E7D" w:rsidRDefault="00411C3E" w:rsidP="00411C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4E7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Информирование поднадзорных субъектов об обязательных требованиях и способах их соблюдения</w:t>
            </w:r>
          </w:p>
        </w:tc>
        <w:tc>
          <w:tcPr>
            <w:tcW w:w="5699" w:type="dxa"/>
            <w:vAlign w:val="center"/>
          </w:tcPr>
          <w:p w:rsidR="00411C3E" w:rsidRPr="00411C3E" w:rsidRDefault="00411C3E" w:rsidP="00411C3E">
            <w:pPr>
              <w:jc w:val="center"/>
              <w:rPr>
                <w:sz w:val="22"/>
                <w:szCs w:val="22"/>
              </w:rPr>
            </w:pPr>
            <w:r w:rsidRPr="00411C3E">
              <w:rPr>
                <w:sz w:val="22"/>
                <w:szCs w:val="22"/>
              </w:rPr>
              <w:t>Порядок проведения профилактических визитов,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501.</w:t>
            </w:r>
          </w:p>
          <w:p w:rsidR="00411C3E" w:rsidRPr="009F59CD" w:rsidRDefault="00411C3E" w:rsidP="00411C3E">
            <w:pPr>
              <w:jc w:val="center"/>
            </w:pPr>
            <w:r w:rsidRPr="00411C3E">
              <w:rPr>
                <w:sz w:val="22"/>
                <w:szCs w:val="22"/>
              </w:rPr>
              <w:t>В первом квартале проведен</w:t>
            </w:r>
            <w:r>
              <w:rPr>
                <w:sz w:val="22"/>
                <w:szCs w:val="22"/>
              </w:rPr>
              <w:t xml:space="preserve"> 1</w:t>
            </w:r>
            <w:r w:rsidRPr="00411C3E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й</w:t>
            </w:r>
            <w:r w:rsidRPr="00411C3E">
              <w:rPr>
                <w:sz w:val="22"/>
                <w:szCs w:val="22"/>
              </w:rPr>
              <w:t xml:space="preserve"> визит для лиц, приступающих к осуществлению деятельности по привлечению денежных средств граждан для строительства, посредством видео-конференц-связи</w:t>
            </w:r>
          </w:p>
        </w:tc>
      </w:tr>
      <w:tr w:rsidR="00411C3E" w:rsidRPr="009F59CD" w:rsidTr="00411C3E">
        <w:trPr>
          <w:trHeight w:val="1034"/>
        </w:trPr>
        <w:tc>
          <w:tcPr>
            <w:tcW w:w="5011" w:type="dxa"/>
            <w:vAlign w:val="center"/>
          </w:tcPr>
          <w:p w:rsidR="00411C3E" w:rsidRPr="009F59CD" w:rsidRDefault="00411C3E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Публичные обсуждения доклада о правоприменительной практике</w:t>
            </w:r>
          </w:p>
        </w:tc>
        <w:tc>
          <w:tcPr>
            <w:tcW w:w="3324" w:type="dxa"/>
            <w:vAlign w:val="center"/>
          </w:tcPr>
          <w:p w:rsidR="00411C3E" w:rsidRPr="009F59CD" w:rsidRDefault="00411C3E" w:rsidP="00A264FD">
            <w:pPr>
              <w:jc w:val="center"/>
            </w:pPr>
            <w:r w:rsidRPr="009F59CD">
              <w:rPr>
                <w:sz w:val="22"/>
                <w:szCs w:val="22"/>
              </w:rPr>
              <w:t>Публичные обсуждения</w:t>
            </w:r>
          </w:p>
        </w:tc>
        <w:tc>
          <w:tcPr>
            <w:tcW w:w="1984" w:type="dxa"/>
            <w:vAlign w:val="center"/>
          </w:tcPr>
          <w:p w:rsidR="00411C3E" w:rsidRPr="009F59CD" w:rsidRDefault="00411C3E" w:rsidP="00A264FD">
            <w:pPr>
              <w:jc w:val="center"/>
            </w:pPr>
            <w:r w:rsidRPr="009F59CD">
              <w:rPr>
                <w:sz w:val="22"/>
                <w:szCs w:val="22"/>
              </w:rPr>
              <w:t xml:space="preserve">Один раз в год </w:t>
            </w:r>
          </w:p>
        </w:tc>
        <w:tc>
          <w:tcPr>
            <w:tcW w:w="5699" w:type="dxa"/>
            <w:vMerge w:val="restart"/>
            <w:vAlign w:val="center"/>
          </w:tcPr>
          <w:p w:rsidR="00411C3E" w:rsidRDefault="00411C3E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 xml:space="preserve">Проект доклада </w:t>
            </w:r>
            <w:r>
              <w:rPr>
                <w:sz w:val="22"/>
                <w:szCs w:val="22"/>
              </w:rPr>
              <w:t xml:space="preserve">утвержден и </w:t>
            </w:r>
            <w:r w:rsidRPr="009F59CD">
              <w:rPr>
                <w:sz w:val="22"/>
                <w:szCs w:val="22"/>
              </w:rPr>
              <w:t>размещен на официальном сайте Инспекции в феврале текущего года</w:t>
            </w:r>
          </w:p>
          <w:p w:rsidR="00411C3E" w:rsidRPr="009F59CD" w:rsidRDefault="00411C3E" w:rsidP="00A264FD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C001E1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-i-za-deyatel-nost-yu-zhsk-zhilischno-stroitel-nyh-kooperativov/kontrol-nadzor-v-oblasti-dolevogo-stroitel-stva/gosudarstvennyy-kontrol-nadzor-v-oblasti-dolevogo-stroitel-stva-mnogokvartirnyh-domov-i-ili-inyh-ob-ektov-nedvizhimosti/2/1/304270-3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11C3E" w:rsidRPr="009F59CD" w:rsidTr="00BA6B75">
        <w:tc>
          <w:tcPr>
            <w:tcW w:w="5011" w:type="dxa"/>
            <w:vAlign w:val="center"/>
          </w:tcPr>
          <w:p w:rsidR="00411C3E" w:rsidRPr="009F59CD" w:rsidRDefault="00411C3E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Утверждение и размещение доклада о правоприменительной практике</w:t>
            </w:r>
          </w:p>
        </w:tc>
        <w:tc>
          <w:tcPr>
            <w:tcW w:w="3324" w:type="dxa"/>
            <w:vAlign w:val="center"/>
          </w:tcPr>
          <w:p w:rsidR="00411C3E" w:rsidRPr="009F59CD" w:rsidRDefault="00411C3E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Обобщение практики</w:t>
            </w:r>
          </w:p>
        </w:tc>
        <w:tc>
          <w:tcPr>
            <w:tcW w:w="1984" w:type="dxa"/>
            <w:vAlign w:val="center"/>
          </w:tcPr>
          <w:p w:rsidR="00411C3E" w:rsidRPr="009F59CD" w:rsidRDefault="00411C3E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5699" w:type="dxa"/>
            <w:vMerge/>
            <w:vAlign w:val="center"/>
          </w:tcPr>
          <w:p w:rsidR="00411C3E" w:rsidRPr="009F59CD" w:rsidRDefault="00411C3E" w:rsidP="00A264FD">
            <w:pPr>
              <w:jc w:val="center"/>
              <w:rPr>
                <w:sz w:val="22"/>
                <w:szCs w:val="22"/>
              </w:rPr>
            </w:pPr>
          </w:p>
        </w:tc>
      </w:tr>
      <w:tr w:rsidR="00337CDF" w:rsidRPr="00411C3E" w:rsidTr="00BA6B75">
        <w:tc>
          <w:tcPr>
            <w:tcW w:w="5011" w:type="dxa"/>
            <w:vAlign w:val="center"/>
          </w:tcPr>
          <w:p w:rsidR="00337CDF" w:rsidRPr="009F59CD" w:rsidRDefault="00411C3E" w:rsidP="00A264FD">
            <w:pPr>
              <w:jc w:val="center"/>
              <w:rPr>
                <w:sz w:val="22"/>
                <w:szCs w:val="22"/>
              </w:rPr>
            </w:pPr>
            <w:r w:rsidRPr="00411C3E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 телекоммуникационной сети «Интернет» доклада о состоянии регионального государственного контроля (надзоре) за прошедший год</w:t>
            </w:r>
          </w:p>
        </w:tc>
        <w:tc>
          <w:tcPr>
            <w:tcW w:w="3324" w:type="dxa"/>
            <w:vAlign w:val="center"/>
          </w:tcPr>
          <w:p w:rsidR="00337CDF" w:rsidRPr="009F59CD" w:rsidRDefault="00337CDF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Результаты КНМ за 2022 год</w:t>
            </w:r>
          </w:p>
        </w:tc>
        <w:tc>
          <w:tcPr>
            <w:tcW w:w="1984" w:type="dxa"/>
            <w:vAlign w:val="center"/>
          </w:tcPr>
          <w:p w:rsidR="00337CDF" w:rsidRPr="009F59CD" w:rsidRDefault="00337CDF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5699" w:type="dxa"/>
            <w:vAlign w:val="center"/>
          </w:tcPr>
          <w:p w:rsidR="00337CDF" w:rsidRDefault="00337CDF" w:rsidP="00337CDF">
            <w:pPr>
              <w:jc w:val="center"/>
              <w:rPr>
                <w:sz w:val="22"/>
                <w:szCs w:val="22"/>
                <w:lang w:val="en-US"/>
              </w:rPr>
            </w:pPr>
            <w:r w:rsidRPr="009F59CD">
              <w:rPr>
                <w:sz w:val="22"/>
                <w:szCs w:val="22"/>
              </w:rPr>
              <w:t xml:space="preserve">Доклад размещен на официальном сайте Инспекции, на сайте ЕРВК, на сайте </w:t>
            </w:r>
            <w:r w:rsidRPr="009F59CD">
              <w:rPr>
                <w:sz w:val="22"/>
                <w:szCs w:val="22"/>
                <w:lang w:val="en-US"/>
              </w:rPr>
              <w:t>monitoring</w:t>
            </w:r>
            <w:r w:rsidRPr="009F59CD">
              <w:rPr>
                <w:sz w:val="22"/>
                <w:szCs w:val="22"/>
              </w:rPr>
              <w:t>.</w:t>
            </w:r>
            <w:proofErr w:type="spellStart"/>
            <w:r w:rsidRPr="009F59CD">
              <w:rPr>
                <w:sz w:val="22"/>
                <w:szCs w:val="22"/>
                <w:lang w:val="en-US"/>
              </w:rPr>
              <w:t>ar</w:t>
            </w:r>
            <w:proofErr w:type="spellEnd"/>
            <w:r w:rsidRPr="009F59CD">
              <w:rPr>
                <w:sz w:val="22"/>
                <w:szCs w:val="22"/>
              </w:rPr>
              <w:t>.</w:t>
            </w:r>
            <w:proofErr w:type="spellStart"/>
            <w:r w:rsidRPr="009F59CD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9F59CD">
              <w:rPr>
                <w:sz w:val="22"/>
                <w:szCs w:val="22"/>
              </w:rPr>
              <w:t>.</w:t>
            </w:r>
            <w:proofErr w:type="spellStart"/>
            <w:r w:rsidRPr="009F59CD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11C3E" w:rsidRPr="00411C3E" w:rsidRDefault="00411C3E" w:rsidP="00337CDF">
            <w:pPr>
              <w:jc w:val="center"/>
              <w:rPr>
                <w:sz w:val="22"/>
                <w:szCs w:val="22"/>
                <w:lang w:val="en-US"/>
              </w:rPr>
            </w:pPr>
            <w:hyperlink r:id="rId9" w:history="1">
              <w:r w:rsidRPr="00C001E1">
                <w:rPr>
                  <w:rStyle w:val="a9"/>
                  <w:sz w:val="22"/>
                  <w:szCs w:val="22"/>
                  <w:lang w:val="en-US"/>
                </w:rPr>
                <w:t>https://gosins.75.ru/vidy-osuschestvlyaemogo-nadzora-kontrolya-1/kontrol-nadzor-v-oblasti-dolevogo-stroitel-stva-i-za-deyatel-nost-yu-zhsk-zhilischno-stroitel-nyh-kooperativov/kontrol-nadzor-v-oblasti-dolevogo-stroitel-stva/gosudarstvennyy-kontrol-nadzor-v-oblasti-dolevogo-stroitel-stva-mnogokvartirnyh-domov-i-ili-inyh-ob-ektov-nedvizhimosti</w:t>
              </w:r>
            </w:hyperlink>
            <w:r w:rsidRPr="00411C3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 xml:space="preserve">По мере необходимости </w:t>
            </w:r>
            <w:bookmarkStart w:id="0" w:name="OLE_LINK1"/>
            <w:bookmarkStart w:id="1" w:name="OLE_LINK2"/>
            <w:r w:rsidRPr="009F59CD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0"/>
            <w:bookmarkEnd w:id="1"/>
          </w:p>
        </w:tc>
        <w:tc>
          <w:tcPr>
            <w:tcW w:w="5699" w:type="dxa"/>
            <w:vAlign w:val="center"/>
          </w:tcPr>
          <w:p w:rsidR="00BE0FC5" w:rsidRPr="009F59CD" w:rsidRDefault="007F756F" w:rsidP="007F756F">
            <w:pPr>
              <w:jc w:val="center"/>
            </w:pPr>
            <w:r w:rsidRPr="009F59CD">
              <w:rPr>
                <w:sz w:val="22"/>
                <w:szCs w:val="22"/>
              </w:rPr>
              <w:t xml:space="preserve">В случае получения в </w:t>
            </w:r>
            <w:r w:rsidR="008F4E2F" w:rsidRPr="009F59CD">
              <w:rPr>
                <w:sz w:val="22"/>
                <w:szCs w:val="22"/>
              </w:rPr>
              <w:t>ходе проведения мероприятий по контролю без взаимодействия с</w:t>
            </w:r>
            <w:r w:rsidRPr="009F59CD">
              <w:rPr>
                <w:sz w:val="22"/>
                <w:szCs w:val="22"/>
              </w:rPr>
              <w:t xml:space="preserve"> застройщиками </w:t>
            </w:r>
            <w:r w:rsidR="008F4E2F" w:rsidRPr="009F59CD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9F59CD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9F59CD">
              <w:rPr>
                <w:sz w:val="22"/>
                <w:szCs w:val="22"/>
              </w:rPr>
              <w:t>составл</w:t>
            </w:r>
            <w:r w:rsidRPr="009F59CD">
              <w:rPr>
                <w:sz w:val="22"/>
                <w:szCs w:val="22"/>
              </w:rPr>
              <w:t xml:space="preserve">яются </w:t>
            </w:r>
            <w:r w:rsidR="008F4E2F" w:rsidRPr="009F59CD">
              <w:rPr>
                <w:sz w:val="22"/>
                <w:szCs w:val="22"/>
              </w:rPr>
              <w:t>предостережени</w:t>
            </w:r>
            <w:r w:rsidRPr="009F59CD">
              <w:rPr>
                <w:sz w:val="22"/>
                <w:szCs w:val="22"/>
              </w:rPr>
              <w:t>я</w:t>
            </w:r>
            <w:r w:rsidR="008F4E2F" w:rsidRPr="009F59CD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9F59CD">
              <w:rPr>
                <w:sz w:val="22"/>
                <w:szCs w:val="22"/>
              </w:rPr>
              <w:t>.</w:t>
            </w:r>
          </w:p>
          <w:p w:rsidR="005B4DA6" w:rsidRDefault="00966ED7" w:rsidP="005B4DA6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По состоянию на отчетную дату</w:t>
            </w:r>
            <w:r w:rsidR="00AC3C79" w:rsidRPr="009F59CD">
              <w:rPr>
                <w:sz w:val="22"/>
                <w:szCs w:val="22"/>
              </w:rPr>
              <w:t xml:space="preserve"> за первый квартал 202</w:t>
            </w:r>
            <w:r w:rsidR="005B4DA6">
              <w:rPr>
                <w:sz w:val="22"/>
                <w:szCs w:val="22"/>
              </w:rPr>
              <w:t>4</w:t>
            </w:r>
            <w:r w:rsidR="00AC3C79" w:rsidRPr="009F59CD">
              <w:rPr>
                <w:sz w:val="22"/>
                <w:szCs w:val="22"/>
              </w:rPr>
              <w:t xml:space="preserve"> года п</w:t>
            </w:r>
            <w:r w:rsidR="001A4AC6" w:rsidRPr="009F59CD">
              <w:rPr>
                <w:sz w:val="22"/>
                <w:szCs w:val="22"/>
              </w:rPr>
              <w:t>редостережени</w:t>
            </w:r>
            <w:r w:rsidR="005B4DA6">
              <w:rPr>
                <w:sz w:val="22"/>
                <w:szCs w:val="22"/>
              </w:rPr>
              <w:t xml:space="preserve">я не выдавались. </w:t>
            </w:r>
          </w:p>
          <w:p w:rsidR="001A4AC6" w:rsidRPr="009F59CD" w:rsidRDefault="005B4DA6" w:rsidP="005B4DA6">
            <w:pPr>
              <w:jc w:val="center"/>
            </w:pPr>
            <w:bookmarkStart w:id="2" w:name="_GoBack"/>
            <w:bookmarkEnd w:id="2"/>
            <w:r>
              <w:rPr>
                <w:sz w:val="22"/>
                <w:szCs w:val="22"/>
              </w:rPr>
              <w:t>Было проведено 40 МБВ</w:t>
            </w:r>
            <w:r w:rsidR="00AC3C79" w:rsidRPr="009F59CD">
              <w:rPr>
                <w:sz w:val="22"/>
                <w:szCs w:val="22"/>
              </w:rPr>
              <w:t>.</w:t>
            </w:r>
          </w:p>
        </w:tc>
      </w:tr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142986" w:rsidP="00BA6B75">
            <w:pPr>
              <w:jc w:val="center"/>
            </w:pPr>
            <w:r w:rsidRPr="009F59CD">
              <w:rPr>
                <w:sz w:val="22"/>
                <w:szCs w:val="22"/>
              </w:rPr>
              <w:t>Проведение мониторинга строящихся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объектов, анкетирование застройщиков,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еженедельное отслеживание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информации в Интернет-ресурсах на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предмет выявления незаконных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способов реализации квартир в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строящихся многоквартирных домах на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Превентивная оценка рисков</w:t>
            </w:r>
          </w:p>
          <w:p w:rsidR="00142986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количества «обманутых</w:t>
            </w:r>
          </w:p>
          <w:p w:rsidR="00BE0FC5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BE0FC5" w:rsidRPr="009F59CD" w:rsidRDefault="00142986" w:rsidP="007F756F">
            <w:pPr>
              <w:jc w:val="center"/>
            </w:pPr>
            <w:r w:rsidRPr="009F59C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vAlign w:val="center"/>
          </w:tcPr>
          <w:p w:rsidR="006212F3" w:rsidRPr="009F59CD" w:rsidRDefault="006212F3" w:rsidP="006212F3">
            <w:pPr>
              <w:jc w:val="center"/>
            </w:pPr>
            <w:r w:rsidRPr="009F59CD">
              <w:rPr>
                <w:sz w:val="22"/>
                <w:szCs w:val="22"/>
              </w:rPr>
              <w:t>Проведение мониторинга строящихся</w:t>
            </w:r>
          </w:p>
          <w:p w:rsidR="00447C19" w:rsidRPr="009F59CD" w:rsidRDefault="00272984" w:rsidP="00EE1F2D">
            <w:pPr>
              <w:jc w:val="center"/>
            </w:pPr>
            <w:r w:rsidRPr="009F59CD">
              <w:rPr>
                <w:sz w:val="22"/>
                <w:szCs w:val="22"/>
              </w:rPr>
              <w:t>о</w:t>
            </w:r>
            <w:r w:rsidR="006212F3" w:rsidRPr="009F59CD">
              <w:rPr>
                <w:sz w:val="22"/>
                <w:szCs w:val="22"/>
              </w:rPr>
              <w:t xml:space="preserve">бъектов проводится ежемесячно, </w:t>
            </w:r>
            <w:r w:rsidRPr="009F59CD">
              <w:rPr>
                <w:sz w:val="22"/>
                <w:szCs w:val="22"/>
              </w:rPr>
              <w:t>анализ размещаемой застройщиками информации на сайте ЕИСЖС</w:t>
            </w:r>
            <w:r w:rsidR="00447C19" w:rsidRPr="009F59CD">
              <w:rPr>
                <w:sz w:val="22"/>
                <w:szCs w:val="22"/>
              </w:rPr>
              <w:t xml:space="preserve"> - </w:t>
            </w:r>
            <w:r w:rsidRPr="009F59CD">
              <w:rPr>
                <w:sz w:val="22"/>
                <w:szCs w:val="22"/>
              </w:rPr>
              <w:t>постоянно</w:t>
            </w:r>
            <w:r w:rsidR="00447C19" w:rsidRPr="009F59CD">
              <w:rPr>
                <w:sz w:val="22"/>
                <w:szCs w:val="22"/>
              </w:rPr>
              <w:t>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  <w:p w:rsidR="0098360D" w:rsidRPr="009F59CD" w:rsidRDefault="0098360D" w:rsidP="00EE1F2D">
            <w:pPr>
              <w:jc w:val="center"/>
            </w:pPr>
            <w:r w:rsidRPr="009F59CD">
              <w:rPr>
                <w:sz w:val="22"/>
                <w:szCs w:val="22"/>
              </w:rPr>
              <w:t xml:space="preserve"> Нарушения требований действующего законодательства не выявлены.</w:t>
            </w:r>
          </w:p>
        </w:tc>
      </w:tr>
      <w:tr w:rsidR="003140CF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9F59CD" w:rsidRDefault="003140CF" w:rsidP="007F777C">
            <w:pPr>
              <w:jc w:val="center"/>
            </w:pPr>
            <w:r w:rsidRPr="009F59CD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сообщений, в том числе сообщений по итогам надзорных мероприятий (проверок)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9F59CD" w:rsidRDefault="003140CF" w:rsidP="007F777C">
            <w:pPr>
              <w:jc w:val="center"/>
            </w:pPr>
            <w:r w:rsidRPr="009F59CD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9F59CD" w:rsidRDefault="003140CF" w:rsidP="007F777C">
            <w:pPr>
              <w:jc w:val="center"/>
            </w:pPr>
            <w:r w:rsidRPr="009F59CD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365A09">
            <w:pPr>
              <w:jc w:val="center"/>
            </w:pPr>
            <w:r w:rsidRPr="009F59CD">
              <w:rPr>
                <w:sz w:val="22"/>
                <w:szCs w:val="22"/>
              </w:rPr>
              <w:t xml:space="preserve">На официальном сайте Инспекции еженедельно размещаются информационные сообщения </w:t>
            </w:r>
            <w:r w:rsidR="00365A09" w:rsidRPr="009F59CD">
              <w:rPr>
                <w:sz w:val="22"/>
                <w:szCs w:val="22"/>
              </w:rPr>
              <w:t xml:space="preserve">и </w:t>
            </w:r>
            <w:r w:rsidRPr="009F59CD">
              <w:rPr>
                <w:sz w:val="22"/>
                <w:szCs w:val="22"/>
              </w:rPr>
              <w:t>итог</w:t>
            </w:r>
            <w:r w:rsidR="00365A09" w:rsidRPr="009F59CD">
              <w:rPr>
                <w:sz w:val="22"/>
                <w:szCs w:val="22"/>
              </w:rPr>
              <w:t>и</w:t>
            </w:r>
            <w:r w:rsidRPr="009F59CD">
              <w:rPr>
                <w:sz w:val="22"/>
                <w:szCs w:val="22"/>
              </w:rPr>
              <w:t xml:space="preserve"> </w:t>
            </w:r>
            <w:r w:rsidR="00365A09" w:rsidRPr="009F59CD">
              <w:rPr>
                <w:sz w:val="22"/>
                <w:szCs w:val="22"/>
              </w:rPr>
              <w:t>контрольно-</w:t>
            </w:r>
            <w:r w:rsidRPr="009F59CD">
              <w:rPr>
                <w:sz w:val="22"/>
                <w:szCs w:val="22"/>
              </w:rPr>
              <w:t>надзорных мероприятий.</w:t>
            </w:r>
          </w:p>
        </w:tc>
      </w:tr>
    </w:tbl>
    <w:p w:rsidR="00C86822" w:rsidRDefault="00C86822" w:rsidP="00B01CC0"/>
    <w:p w:rsidR="00C86822" w:rsidRDefault="00C86822" w:rsidP="00B01CC0"/>
    <w:sectPr w:rsidR="00C86822" w:rsidSect="00BA6B75">
      <w:headerReference w:type="default" r:id="rId10"/>
      <w:pgSz w:w="16838" w:h="11906" w:orient="landscape"/>
      <w:pgMar w:top="567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82" w:rsidRDefault="00005A82">
      <w:r>
        <w:separator/>
      </w:r>
    </w:p>
  </w:endnote>
  <w:endnote w:type="continuationSeparator" w:id="0">
    <w:p w:rsidR="00005A82" w:rsidRDefault="0000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82" w:rsidRDefault="00005A82">
      <w:r>
        <w:separator/>
      </w:r>
    </w:p>
  </w:footnote>
  <w:footnote w:type="continuationSeparator" w:id="0">
    <w:p w:rsidR="00005A82" w:rsidRDefault="0000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DA6">
      <w:rPr>
        <w:rStyle w:val="a5"/>
        <w:noProof/>
      </w:rPr>
      <w:t>2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8"/>
    <w:rsid w:val="00005A82"/>
    <w:rsid w:val="000304A2"/>
    <w:rsid w:val="00054030"/>
    <w:rsid w:val="0008036E"/>
    <w:rsid w:val="000A1CF5"/>
    <w:rsid w:val="000C5E77"/>
    <w:rsid w:val="000D4AFA"/>
    <w:rsid w:val="001216EA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67043"/>
    <w:rsid w:val="00272984"/>
    <w:rsid w:val="00284B08"/>
    <w:rsid w:val="00294CF2"/>
    <w:rsid w:val="002A7D07"/>
    <w:rsid w:val="002C5834"/>
    <w:rsid w:val="002E0671"/>
    <w:rsid w:val="002E7500"/>
    <w:rsid w:val="003140CF"/>
    <w:rsid w:val="003142C7"/>
    <w:rsid w:val="0033271E"/>
    <w:rsid w:val="00337CDF"/>
    <w:rsid w:val="00365A09"/>
    <w:rsid w:val="0037063D"/>
    <w:rsid w:val="003817B4"/>
    <w:rsid w:val="00381EBD"/>
    <w:rsid w:val="00392D2E"/>
    <w:rsid w:val="003E14BE"/>
    <w:rsid w:val="003E6E9F"/>
    <w:rsid w:val="00411C3E"/>
    <w:rsid w:val="00417D24"/>
    <w:rsid w:val="00430054"/>
    <w:rsid w:val="00446851"/>
    <w:rsid w:val="00447C19"/>
    <w:rsid w:val="0046678F"/>
    <w:rsid w:val="004801E8"/>
    <w:rsid w:val="00492308"/>
    <w:rsid w:val="004A361F"/>
    <w:rsid w:val="004C4794"/>
    <w:rsid w:val="004D3527"/>
    <w:rsid w:val="004D7E71"/>
    <w:rsid w:val="004E093C"/>
    <w:rsid w:val="004E143D"/>
    <w:rsid w:val="004F7D72"/>
    <w:rsid w:val="005315C4"/>
    <w:rsid w:val="00550A27"/>
    <w:rsid w:val="005732CE"/>
    <w:rsid w:val="0057753C"/>
    <w:rsid w:val="005827C8"/>
    <w:rsid w:val="00590750"/>
    <w:rsid w:val="005B4DA6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D2429"/>
    <w:rsid w:val="006D286E"/>
    <w:rsid w:val="006D6F21"/>
    <w:rsid w:val="006F42D5"/>
    <w:rsid w:val="006F678E"/>
    <w:rsid w:val="007363D0"/>
    <w:rsid w:val="00757EA3"/>
    <w:rsid w:val="007960D6"/>
    <w:rsid w:val="007A2698"/>
    <w:rsid w:val="007B474D"/>
    <w:rsid w:val="007F756F"/>
    <w:rsid w:val="00801F16"/>
    <w:rsid w:val="0081269F"/>
    <w:rsid w:val="0084448C"/>
    <w:rsid w:val="00862567"/>
    <w:rsid w:val="00864486"/>
    <w:rsid w:val="008A6C70"/>
    <w:rsid w:val="008C5CC8"/>
    <w:rsid w:val="008E6FA2"/>
    <w:rsid w:val="008F4E2F"/>
    <w:rsid w:val="00956D62"/>
    <w:rsid w:val="00966ED7"/>
    <w:rsid w:val="0098360D"/>
    <w:rsid w:val="009C1AE8"/>
    <w:rsid w:val="009D5EEF"/>
    <w:rsid w:val="009D6B0F"/>
    <w:rsid w:val="009F59CD"/>
    <w:rsid w:val="00A264FD"/>
    <w:rsid w:val="00A36014"/>
    <w:rsid w:val="00A76165"/>
    <w:rsid w:val="00AB4B73"/>
    <w:rsid w:val="00AC3C79"/>
    <w:rsid w:val="00AD7F89"/>
    <w:rsid w:val="00AE1A9B"/>
    <w:rsid w:val="00AF6BD4"/>
    <w:rsid w:val="00B01CC0"/>
    <w:rsid w:val="00B25EAC"/>
    <w:rsid w:val="00B774A0"/>
    <w:rsid w:val="00BA66F3"/>
    <w:rsid w:val="00BA6B75"/>
    <w:rsid w:val="00BE0FC5"/>
    <w:rsid w:val="00C050C9"/>
    <w:rsid w:val="00C144F6"/>
    <w:rsid w:val="00C33221"/>
    <w:rsid w:val="00C33B19"/>
    <w:rsid w:val="00C36D5C"/>
    <w:rsid w:val="00C63C68"/>
    <w:rsid w:val="00C6435F"/>
    <w:rsid w:val="00C72B07"/>
    <w:rsid w:val="00C86822"/>
    <w:rsid w:val="00CA3AE7"/>
    <w:rsid w:val="00CC0EB7"/>
    <w:rsid w:val="00CD6D5F"/>
    <w:rsid w:val="00CE1AF9"/>
    <w:rsid w:val="00CE3D1D"/>
    <w:rsid w:val="00D00D7E"/>
    <w:rsid w:val="00D43ACF"/>
    <w:rsid w:val="00D477C4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31317"/>
    <w:rsid w:val="00E36BCD"/>
    <w:rsid w:val="00E43F0D"/>
    <w:rsid w:val="00E46270"/>
    <w:rsid w:val="00E92B82"/>
    <w:rsid w:val="00E97639"/>
    <w:rsid w:val="00EC2BBE"/>
    <w:rsid w:val="00EC68B4"/>
    <w:rsid w:val="00EE1F2D"/>
    <w:rsid w:val="00EE7AFB"/>
    <w:rsid w:val="00EF544C"/>
    <w:rsid w:val="00F00BD1"/>
    <w:rsid w:val="00F04132"/>
    <w:rsid w:val="00F121BA"/>
    <w:rsid w:val="00F47314"/>
    <w:rsid w:val="00F66BD3"/>
    <w:rsid w:val="00FA1C3B"/>
    <w:rsid w:val="00FB51A2"/>
    <w:rsid w:val="00FB7E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33351-3F5D-4226-948A-EA4A3AA4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kontrol-nadzor-v-oblasti-dolevogo-stroitel-stva-i-za-deyatel-nost-yu-zhsk-zhilischno-stroitel-nyh-kooperativov/kontrol-nadzor-v-oblasti-dolevogo-stroitel-stva/gosudarstvennyy-kontrol-nadzor-v-oblasti-dolevogo-stroitel-stva-mnogokvartirnyh-domov-i-ili-inyh-ob-ektov-nedvizhimosti/2/1/304270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sins.75.ru/vidy-osuschestvlyaemogo-nadzora-kontrolya-1/kontrol-nadzor-v-oblasti-dolevogo-stroitel-stva-i-za-deyatel-nost-yu-zhsk-zhilischno-stroitel-nyh-kooperativov/kontrol-nadzor-v-oblasti-dolevogo-stroitel-stva/gosudarstvennyy-kontrol-nadzor-v-oblasti-dolevogo-stroitel-stva-mnogokvartirnyh-domov-i-ili-inyh-ob-ektov-nedvizhi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7191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Прокопьева Оксана Владимировна</cp:lastModifiedBy>
  <cp:revision>3</cp:revision>
  <cp:lastPrinted>2020-12-09T09:03:00Z</cp:lastPrinted>
  <dcterms:created xsi:type="dcterms:W3CDTF">2024-04-02T06:37:00Z</dcterms:created>
  <dcterms:modified xsi:type="dcterms:W3CDTF">2024-04-02T06:39:00Z</dcterms:modified>
</cp:coreProperties>
</file>