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C3A" w:rsidRDefault="00CC7C3A" w:rsidP="001E1A0C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Сведения об итогах реализации программы</w:t>
      </w:r>
    </w:p>
    <w:p w:rsidR="00CC7C3A" w:rsidRDefault="00CC7C3A" w:rsidP="00CC7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профилактике нарушений обязательных требований </w:t>
      </w:r>
    </w:p>
    <w:p w:rsidR="00CC7C3A" w:rsidRDefault="00CC7C3A" w:rsidP="00CC7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осуществлении регионального государственного строительного надзора</w:t>
      </w:r>
    </w:p>
    <w:p w:rsidR="00CC7C3A" w:rsidRDefault="007F326F" w:rsidP="00CC7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</w:t>
      </w:r>
      <w:r>
        <w:rPr>
          <w:b/>
          <w:sz w:val="28"/>
          <w:szCs w:val="28"/>
          <w:lang w:val="en-US"/>
        </w:rPr>
        <w:t>I</w:t>
      </w:r>
      <w:r w:rsidR="00E86F98">
        <w:rPr>
          <w:b/>
          <w:sz w:val="28"/>
          <w:szCs w:val="28"/>
          <w:lang w:val="en-US"/>
        </w:rPr>
        <w:t>I</w:t>
      </w:r>
      <w:r w:rsidR="00DA3383">
        <w:rPr>
          <w:b/>
          <w:sz w:val="28"/>
          <w:szCs w:val="28"/>
          <w:lang w:val="en-US"/>
        </w:rPr>
        <w:t>I</w:t>
      </w:r>
      <w:r w:rsidR="00CC7C3A">
        <w:rPr>
          <w:b/>
          <w:sz w:val="28"/>
          <w:szCs w:val="28"/>
        </w:rPr>
        <w:t xml:space="preserve"> квартала 202</w:t>
      </w:r>
      <w:r w:rsidR="008438B4" w:rsidRPr="008438B4">
        <w:rPr>
          <w:b/>
          <w:sz w:val="28"/>
          <w:szCs w:val="28"/>
        </w:rPr>
        <w:t>5</w:t>
      </w:r>
      <w:r w:rsidR="00CC7C3A">
        <w:rPr>
          <w:b/>
          <w:sz w:val="28"/>
          <w:szCs w:val="28"/>
        </w:rPr>
        <w:t xml:space="preserve"> года</w:t>
      </w:r>
    </w:p>
    <w:p w:rsidR="00CC7C3A" w:rsidRDefault="00CC7C3A" w:rsidP="00CC7C3A">
      <w:pPr>
        <w:jc w:val="center"/>
        <w:rPr>
          <w:b/>
          <w:sz w:val="28"/>
          <w:szCs w:val="28"/>
        </w:rPr>
      </w:pPr>
    </w:p>
    <w:tbl>
      <w:tblPr>
        <w:tblW w:w="15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6928"/>
        <w:gridCol w:w="2799"/>
        <w:gridCol w:w="2062"/>
        <w:gridCol w:w="3369"/>
      </w:tblGrid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3A" w:rsidRDefault="00B43F12" w:rsidP="00870B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</w:t>
            </w:r>
            <w:r w:rsidR="00CC7C3A">
              <w:rPr>
                <w:b/>
                <w:lang w:val="en-US"/>
              </w:rPr>
              <w:t>/</w:t>
            </w:r>
            <w:r w:rsidR="00CC7C3A">
              <w:rPr>
                <w:b/>
              </w:rPr>
              <w:t>п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Цель проведения мероприятия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Итог реализации</w:t>
            </w:r>
          </w:p>
        </w:tc>
      </w:tr>
      <w:tr w:rsidR="00CC7C3A" w:rsidTr="00870BB7">
        <w:trPr>
          <w:trHeight w:val="38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Мониторинг и актуализация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строительного надзора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поддержание перечня в актуальном состоянии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ежемесячно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ежемесячно проводится мониторинг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строительного надзора. При возникновении необходимости указанный перечень актуализируется</w:t>
            </w:r>
          </w:p>
        </w:tc>
      </w:tr>
      <w:tr w:rsidR="00CC7C3A" w:rsidTr="001E1A0C">
        <w:trPr>
          <w:trHeight w:val="313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и актуализация на официальном сайте Государственной Инспекции Забайкальского края реестра объектов капитального строительства, в отношении которых осуществляется региональный государственный строительный надзор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поддержание реестра в актуальном состоянии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ежемесячно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ежемесячно размещается актуальный реестр объектов капитального строительства, в отношении которых осуществляется региональный государственный строительный надзор</w:t>
            </w:r>
          </w:p>
        </w:tc>
      </w:tr>
      <w:tr w:rsidR="00CC7C3A" w:rsidTr="00870BB7">
        <w:trPr>
          <w:trHeight w:val="38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lastRenderedPageBreak/>
              <w:t>3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Проведение круглых столов, совещаний, учеб, консультаций с сотрудниками, осуществляющими региональный государственный строительный надзор с целью повышения квалификации сотрудников и недопущения проверок, результат которых могут быть признаны недействительными судебными органами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профилактика нарушений обязательных требований</w:t>
            </w:r>
            <w:r>
              <w:tab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готовности материалов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проводились по мере вступления изменений законодательства в законную силу совещания, учебы, консультации с сотрудниками, осуществляющими региональный государственный строительный надзор с целью повышения квалификации сотрудников и недопущения проверок, результат которых могут быть признаны недействительными судебными органами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на официальном сайте Государственной инспекции Забайкальского края в информационно-телекоммуникационной сети «Интернет» актуализированного перечня нормативных правовых актов, содержащих обязательные требования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информирование застройщиков об обязательных требованиях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актуализации перечня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актуализации перечень нормативных правовых актов, содержащих обязательные требования, размещается на официальном сайте Государственной инспекции Забайкальского края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Подготовка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порядках вступления их в действие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информирование поднадзорных субъектов об изменении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необходимости (при изменении и дополнении обязательных требований)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 xml:space="preserve">по мере актуализации перечня нормативных правовых актов, содержащих обязательные требования, на официальном сайте государственной инспекции Забайкальского </w:t>
            </w:r>
            <w:r>
              <w:lastRenderedPageBreak/>
              <w:t>края размещаются комментарии о содержании новых нормативных правовых актов</w:t>
            </w:r>
          </w:p>
        </w:tc>
      </w:tr>
      <w:tr w:rsidR="00CC7C3A" w:rsidTr="00870BB7">
        <w:trPr>
          <w:trHeight w:val="157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lastRenderedPageBreak/>
              <w:t>6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на официальном сайте Государственной инспекции Забайкальского края в информационно-телекоммуникационной сети «Интернет» комментариев о содержании новых и (или) измененных нормативных правовых актов, устанавливающих обязательные требования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информирование об изменениях застройщиков, лиц, осуществляющих строительство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готовности комментариев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</w:pP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на официальном сайте Государственной инспекции Забайкальского края в информационно-телекоммуникационной сети «Интернет» обобщений практики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информирование застройщиков, лиц, осуществляющих строительство о наиболее встречающихся нарушениях обязательных требований с рекомендациями в отношении необходимых к принятию мер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готовности обобщений практики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обобщение практики и подготовка перечня типовых нарушений обязательных требований размещен на официальном сайте Государственной инспекции Забайкальского края в установленные сроки, информация о публичных обсуждениях результатов правоприменительной практики будут размещены в установленные сроки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Подготовка материалов для создания информационных сообщений (пресс-релизов) по итогам надзорных мероприятий (проверок)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профилактика нарушений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готовности материалов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</w:pP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Подготовка и размещение на официальном сайте Государственной инспекции Забайкальского края в информационно-телекоммуникационной сети «Интернет» информационных сообщений (пресс-релизов)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профилактика нарушений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готовности материалов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</w:pP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3817EE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на официальном сайте Инспекции утвержденной Программы профилактики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профилактика нарушений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в течение 5 дней со дня утверждения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E86F98">
            <w:pPr>
              <w:spacing w:line="276" w:lineRule="auto"/>
              <w:jc w:val="center"/>
            </w:pPr>
            <w:r>
              <w:t>утвержденна</w:t>
            </w:r>
            <w:r w:rsidR="00121D87">
              <w:t>я программа профилактики на 202</w:t>
            </w:r>
            <w:r w:rsidR="00E86F98">
              <w:t>5</w:t>
            </w:r>
            <w:bookmarkStart w:id="0" w:name="_GoBack"/>
            <w:bookmarkEnd w:id="0"/>
            <w:r>
              <w:t xml:space="preserve"> год размещена в установленные сроки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lastRenderedPageBreak/>
              <w:t>11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Размещение итогов (результатов) исполнения программы профилактики нарушений обязательных требований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профилактика нарушений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ежеквартально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итоги (результаты) исполнения программы профилактики нарушений обязательных требований размещены в установленные сроки на официальном сайте Государственной инспекции Забайкальского края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Консультирование контролируемых лиц (по телефону, посредством видео-конференц-связи, на личном приеме) по вопросам:</w:t>
            </w:r>
          </w:p>
          <w:p w:rsidR="00CC7C3A" w:rsidRDefault="00CC7C3A" w:rsidP="00870BB7">
            <w:pPr>
              <w:spacing w:line="276" w:lineRule="auto"/>
              <w:jc w:val="center"/>
            </w:pPr>
            <w:r>
              <w:t>- разъяснения положений нормативных правовых актов РФ, содержащих обязательные требования, соблюдения которых является предметом регионального государственного строительного надзора;</w:t>
            </w:r>
          </w:p>
          <w:p w:rsidR="00CC7C3A" w:rsidRDefault="00CC7C3A" w:rsidP="00870BB7">
            <w:pPr>
              <w:spacing w:line="276" w:lineRule="auto"/>
              <w:jc w:val="center"/>
            </w:pPr>
            <w:r>
              <w:t>- разъяснения положения нормативных правовых актов РФ, регламентирующих порядок осуществления регионального государственного строительного надзора;</w:t>
            </w:r>
          </w:p>
          <w:p w:rsidR="00CC7C3A" w:rsidRDefault="00CC7C3A" w:rsidP="00870BB7">
            <w:pPr>
              <w:spacing w:line="276" w:lineRule="auto"/>
              <w:jc w:val="center"/>
            </w:pPr>
            <w:r>
              <w:t xml:space="preserve">- порядок обжалования действий (бездействия) должностных лиц. </w:t>
            </w:r>
          </w:p>
          <w:p w:rsidR="00CC7C3A" w:rsidRDefault="00CC7C3A" w:rsidP="00870BB7">
            <w:pPr>
              <w:spacing w:line="276" w:lineRule="auto"/>
              <w:jc w:val="center"/>
            </w:pPr>
            <w:r>
              <w:t xml:space="preserve">Учет проведенных консультаций 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повышение информированности контролируемых лиц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 мере поступления обращений от контролируемых лиц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 xml:space="preserve">консультирование проводится по мере поступления обращений от контролируемых лиц 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3817EE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Объявление предостережений о недопустимости нарушений обязательных требований.</w:t>
            </w:r>
          </w:p>
          <w:p w:rsidR="00CC7C3A" w:rsidRDefault="00CC7C3A" w:rsidP="00870BB7">
            <w:pPr>
              <w:spacing w:line="276" w:lineRule="auto"/>
              <w:jc w:val="center"/>
            </w:pPr>
            <w:r>
              <w:t>Учет объявленных предостережений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предотвращение нарушений обязательных требований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при наличии сведений о готовящихся или возможных нарушениях обязательных требований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предостережения выдаются при наличии сведений о готовящихся или возможных нарушениях обязательных требований, учет ведется</w:t>
            </w:r>
          </w:p>
        </w:tc>
      </w:tr>
      <w:tr w:rsidR="00CC7C3A" w:rsidTr="00870BB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3817EE" w:rsidP="00870BB7">
            <w:pPr>
              <w:spacing w:line="276" w:lineRule="auto"/>
              <w:jc w:val="center"/>
            </w:pPr>
            <w:r>
              <w:lastRenderedPageBreak/>
              <w:t>14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Разработка ежегодного Доклада Инспекции о региональном государственном строительном надзоре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повышение прозрачности надзорного органа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8438B4" w:rsidP="00870BB7">
            <w:pPr>
              <w:spacing w:line="276" w:lineRule="auto"/>
              <w:jc w:val="center"/>
            </w:pPr>
            <w:r>
              <w:t>с 10 января 2025</w:t>
            </w:r>
            <w:r w:rsidR="00CC7C3A">
              <w:t xml:space="preserve"> года</w:t>
            </w:r>
          </w:p>
          <w:p w:rsidR="00CC7C3A" w:rsidRDefault="00121D87" w:rsidP="008438B4">
            <w:pPr>
              <w:spacing w:line="276" w:lineRule="auto"/>
              <w:jc w:val="center"/>
            </w:pPr>
            <w:r>
              <w:t>по 10 марта 202</w:t>
            </w:r>
            <w:r w:rsidR="008438B4">
              <w:t>5</w:t>
            </w:r>
            <w:r w:rsidR="00CC7C3A">
              <w:t xml:space="preserve"> года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A" w:rsidRDefault="00CC7C3A" w:rsidP="00870BB7">
            <w:pPr>
              <w:spacing w:line="276" w:lineRule="auto"/>
              <w:jc w:val="center"/>
            </w:pPr>
            <w:r>
              <w:t>доклад Государственной Инспекции Забайкальского края о региональном государственном строительном надзоре разработан в установленные сроки и размещен на сайте</w:t>
            </w:r>
          </w:p>
        </w:tc>
      </w:tr>
    </w:tbl>
    <w:p w:rsidR="00CC7C3A" w:rsidRDefault="00CC7C3A" w:rsidP="00CC7C3A"/>
    <w:p w:rsidR="00CC7C3A" w:rsidRDefault="00CC7C3A" w:rsidP="00CC7C3A"/>
    <w:p w:rsidR="00773CA4" w:rsidRDefault="00773CA4"/>
    <w:sectPr w:rsidR="00773CA4" w:rsidSect="006A23A4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87"/>
    <w:rsid w:val="00121D87"/>
    <w:rsid w:val="001E1A0C"/>
    <w:rsid w:val="0027482F"/>
    <w:rsid w:val="003817EE"/>
    <w:rsid w:val="006A23A4"/>
    <w:rsid w:val="00773CA4"/>
    <w:rsid w:val="007F326F"/>
    <w:rsid w:val="008438B4"/>
    <w:rsid w:val="009D0BF9"/>
    <w:rsid w:val="00B43F12"/>
    <w:rsid w:val="00CC7C3A"/>
    <w:rsid w:val="00D225B0"/>
    <w:rsid w:val="00D37489"/>
    <w:rsid w:val="00DA3383"/>
    <w:rsid w:val="00E86F98"/>
    <w:rsid w:val="00F2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7C1E2-BE90-48EF-A21F-EB299E02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3D05-2DE0-4A8A-95C2-BB51E636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Владислав Владимирович</dc:creator>
  <cp:keywords/>
  <dc:description/>
  <cp:lastModifiedBy>Лацинник Никита Владимирович</cp:lastModifiedBy>
  <cp:revision>14</cp:revision>
  <dcterms:created xsi:type="dcterms:W3CDTF">2023-09-27T08:07:00Z</dcterms:created>
  <dcterms:modified xsi:type="dcterms:W3CDTF">2025-10-06T00:18:00Z</dcterms:modified>
</cp:coreProperties>
</file>