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0" w:rsidRDefault="00FC7008">
      <w:r w:rsidRPr="00FC7008">
        <w:t>В соответствии с 294-ФЗ инспекцией гостехнадзора Забайкальского края проведены 4 плановые проверки, 1 внеплановая проверка, по результатам проведенных проверок выдано 8 предписаний об устранении нарушений в области безопасной эксплуатации аттракционов, запрещена эксплуатация 1 аттракциона.</w:t>
      </w:r>
      <w:bookmarkStart w:id="0" w:name="_GoBack"/>
      <w:bookmarkEnd w:id="0"/>
    </w:p>
    <w:sectPr w:rsidR="0033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08"/>
    <w:rsid w:val="00331CF0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Nikolaev</cp:lastModifiedBy>
  <cp:revision>1</cp:revision>
  <dcterms:created xsi:type="dcterms:W3CDTF">2017-10-05T00:40:00Z</dcterms:created>
  <dcterms:modified xsi:type="dcterms:W3CDTF">2017-10-05T00:40:00Z</dcterms:modified>
</cp:coreProperties>
</file>