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34" w:rsidRDefault="00E70F34" w:rsidP="00B72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Информационная справка</w:t>
      </w:r>
    </w:p>
    <w:p w:rsidR="0058244B" w:rsidRDefault="00B721C3" w:rsidP="00B72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1C3">
        <w:rPr>
          <w:rFonts w:ascii="Times New Roman" w:hAnsi="Times New Roman" w:cs="Times New Roman"/>
          <w:b/>
          <w:sz w:val="32"/>
          <w:szCs w:val="32"/>
        </w:rPr>
        <w:t>Плюсы и минусы счетов-</w:t>
      </w:r>
      <w:proofErr w:type="spellStart"/>
      <w:r w:rsidRPr="00B721C3">
        <w:rPr>
          <w:rFonts w:ascii="Times New Roman" w:hAnsi="Times New Roman" w:cs="Times New Roman"/>
          <w:b/>
          <w:sz w:val="32"/>
          <w:szCs w:val="32"/>
        </w:rPr>
        <w:t>эскроу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для застройщиков </w:t>
      </w:r>
    </w:p>
    <w:p w:rsidR="00B721C3" w:rsidRPr="00B721C3" w:rsidRDefault="00B721C3" w:rsidP="00B721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2"/>
        <w:gridCol w:w="5158"/>
      </w:tblGrid>
      <w:tr w:rsidR="00B721C3" w:rsidRPr="00B721C3" w:rsidTr="006E7DC9">
        <w:trPr>
          <w:trHeight w:val="676"/>
        </w:trPr>
        <w:tc>
          <w:tcPr>
            <w:tcW w:w="5322" w:type="dxa"/>
          </w:tcPr>
          <w:p w:rsidR="00625399" w:rsidRPr="00625399" w:rsidRDefault="00625399" w:rsidP="00B7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25399" w:rsidRPr="00625399" w:rsidRDefault="00625399" w:rsidP="00B7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7236AF" wp14:editId="3DA8AFFD">
                  <wp:extent cx="3242310" cy="2713780"/>
                  <wp:effectExtent l="0" t="0" r="0" b="0"/>
                  <wp:docPr id="1" name="Рисунок 1" descr="https://officecomp.by/files/uploads/Pl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fficecomp.by/files/uploads/Pl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252" cy="274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1C3" w:rsidRPr="00625399" w:rsidRDefault="00B721C3" w:rsidP="00B7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8" w:type="dxa"/>
          </w:tcPr>
          <w:p w:rsidR="00B721C3" w:rsidRPr="00B721C3" w:rsidRDefault="00625399" w:rsidP="0062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3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7463A4" wp14:editId="0B1F3F2E">
                  <wp:extent cx="2735885" cy="3086333"/>
                  <wp:effectExtent l="0" t="0" r="7620" b="0"/>
                  <wp:docPr id="2" name="Рисунок 2" descr="https://dosite24.ru/wp-content/uploads/2018/08/1257c1195c0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site24.ru/wp-content/uploads/2018/08/1257c1195c0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67814" cy="312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C3" w:rsidRPr="00B721C3" w:rsidTr="006E7DC9">
        <w:tc>
          <w:tcPr>
            <w:tcW w:w="5322" w:type="dxa"/>
          </w:tcPr>
          <w:p w:rsidR="00B721C3" w:rsidRPr="00625399" w:rsidRDefault="00625399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625399">
              <w:rPr>
                <w:rFonts w:ascii="Times New Roman" w:hAnsi="Times New Roman" w:cs="Times New Roman"/>
                <w:sz w:val="24"/>
                <w:szCs w:val="24"/>
              </w:rPr>
              <w:t>ри полном исполнении своих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застройщика есть г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>арантия получения дене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жных средств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399" w:rsidRDefault="00625399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C3" w:rsidRPr="00625399" w:rsidRDefault="00625399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расторжения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 участия в долевом строительстве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>, счет закрывается автоматически, а деньги возвращаются покупателю.</w:t>
            </w:r>
          </w:p>
          <w:p w:rsidR="00625399" w:rsidRDefault="00625399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C3" w:rsidRPr="00625399" w:rsidRDefault="00625399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 сторон, заключающих договор участия в долевом строительстве существует в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>озможность прописать в договоре, какие документы станут для банка доказательством совершения сделки.</w:t>
            </w:r>
          </w:p>
          <w:p w:rsidR="00625399" w:rsidRDefault="00625399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C3" w:rsidRPr="00625399" w:rsidRDefault="00625399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proofErr w:type="spellStart"/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 xml:space="preserve"> нельзя арестовать, а на денежные средства обратить взыскание — долги по налогам, штрафам, алиментам.</w:t>
            </w:r>
          </w:p>
          <w:p w:rsidR="00625399" w:rsidRDefault="00625399" w:rsidP="0062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C3" w:rsidRPr="00625399" w:rsidRDefault="00625399" w:rsidP="0088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Строительство домов 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финансируется</w:t>
            </w:r>
            <w:r w:rsidR="00886E99">
              <w:t xml:space="preserve"> </w:t>
            </w:r>
            <w:r w:rsidR="00886E99" w:rsidRPr="00886E9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графиком, утвержденным банком</w:t>
            </w:r>
            <w:r w:rsidR="00886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 зависимости 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сезонности, 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>спроса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обстоятельств</w:t>
            </w:r>
            <w:r w:rsidR="00B721C3" w:rsidRPr="006253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58" w:type="dxa"/>
          </w:tcPr>
          <w:p w:rsidR="00B721C3" w:rsidRPr="00B721C3" w:rsidRDefault="00B721C3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21C3">
              <w:rPr>
                <w:rFonts w:ascii="Times New Roman" w:hAnsi="Times New Roman" w:cs="Times New Roman"/>
                <w:sz w:val="24"/>
                <w:szCs w:val="24"/>
              </w:rPr>
              <w:t>. До перевода застройщику деньги заблокированы, и депонент может их вернуть, только если расторгнет договор. Законное основание для расторжения — неисполнение обязательств застройщиком. То есть просто так вернуть деньги «потому что передумал</w:t>
            </w:r>
            <w:r w:rsidR="001A0003">
              <w:rPr>
                <w:rFonts w:ascii="Times New Roman" w:hAnsi="Times New Roman" w:cs="Times New Roman"/>
                <w:sz w:val="24"/>
                <w:szCs w:val="24"/>
              </w:rPr>
              <w:t xml:space="preserve"> покупать квартиру</w:t>
            </w:r>
            <w:r w:rsidRPr="00B721C3">
              <w:rPr>
                <w:rFonts w:ascii="Times New Roman" w:hAnsi="Times New Roman" w:cs="Times New Roman"/>
                <w:sz w:val="24"/>
                <w:szCs w:val="24"/>
              </w:rPr>
              <w:t>», уже нельзя.</w:t>
            </w:r>
          </w:p>
          <w:p w:rsidR="00B721C3" w:rsidRPr="00B721C3" w:rsidRDefault="00B721C3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03" w:rsidRDefault="00B721C3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C3">
              <w:rPr>
                <w:rFonts w:ascii="Times New Roman" w:hAnsi="Times New Roman" w:cs="Times New Roman"/>
                <w:sz w:val="24"/>
                <w:szCs w:val="24"/>
              </w:rPr>
              <w:t xml:space="preserve">2. Не все банки в России имеют лицензию для работы со счетами </w:t>
            </w:r>
            <w:proofErr w:type="spellStart"/>
            <w:r w:rsidRPr="00B721C3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B72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1C3" w:rsidRPr="00B721C3" w:rsidRDefault="00625399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банков</w:t>
            </w:r>
            <w:r w:rsidR="001A0003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указанное право,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ЦБ РФ </w:t>
            </w:r>
            <w:hyperlink r:id="rId6" w:history="1">
              <w:r w:rsidR="00E70F34" w:rsidRPr="00F014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https://cbr.ru/banking_sector/registers/ ?CF.Search=697&amp;CF.Date.Time= Any&amp;CF.Date.DateFrom=&amp;CF.Date.DateTo</w:t>
              </w:r>
            </w:hyperlink>
            <w:r w:rsidR="00E70F34" w:rsidRPr="00E70F3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7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1C3" w:rsidRPr="00B721C3" w:rsidRDefault="00B721C3" w:rsidP="00B7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C3" w:rsidRPr="00B721C3" w:rsidRDefault="00B721C3" w:rsidP="0088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2539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собственных средств для строительства объекта застройщику необходимо получение </w:t>
            </w:r>
            <w:r w:rsidR="00886E99" w:rsidRPr="00886E99">
              <w:rPr>
                <w:rFonts w:ascii="Times New Roman" w:hAnsi="Times New Roman" w:cs="Times New Roman"/>
                <w:sz w:val="24"/>
                <w:szCs w:val="24"/>
              </w:rPr>
              <w:t>целево</w:t>
            </w:r>
            <w:r w:rsidR="00886E9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86E99" w:rsidRPr="00886E99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="00886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E99" w:rsidRPr="00886E99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</w:t>
            </w:r>
            <w:r w:rsidRPr="00B721C3">
              <w:rPr>
                <w:rFonts w:ascii="Times New Roman" w:hAnsi="Times New Roman" w:cs="Times New Roman"/>
                <w:sz w:val="24"/>
                <w:szCs w:val="24"/>
              </w:rPr>
              <w:t xml:space="preserve"> у банков</w:t>
            </w:r>
            <w:r w:rsidR="00625399">
              <w:rPr>
                <w:rFonts w:ascii="Times New Roman" w:hAnsi="Times New Roman" w:cs="Times New Roman"/>
                <w:sz w:val="24"/>
                <w:szCs w:val="24"/>
              </w:rPr>
              <w:t>, что существенно влияет на стоимость квадратного метра жилья</w:t>
            </w:r>
            <w:r w:rsidRPr="00B72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21C3" w:rsidRDefault="00B721C3" w:rsidP="00625399"/>
    <w:p w:rsidR="00E70F34" w:rsidRPr="00E70F34" w:rsidRDefault="00E70F34" w:rsidP="00E70F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F34">
        <w:rPr>
          <w:rFonts w:ascii="Times New Roman" w:hAnsi="Times New Roman" w:cs="Times New Roman"/>
          <w:sz w:val="24"/>
          <w:szCs w:val="24"/>
        </w:rPr>
        <w:t xml:space="preserve">Банк России принимает участие в реализации национального проекта «Жилье и городская среда», федерального проекта «Ипотека» и выполнении поручения Президента Российской Федерации по поэтапному замещению средств граждан, привлекаемых для строительства жилья, банковским кредитованием. </w:t>
      </w:r>
      <w:r>
        <w:rPr>
          <w:rFonts w:ascii="Times New Roman" w:hAnsi="Times New Roman" w:cs="Times New Roman"/>
          <w:sz w:val="24"/>
          <w:szCs w:val="24"/>
        </w:rPr>
        <w:t>Более подробно ознакомиться с</w:t>
      </w:r>
      <w:r w:rsidR="001A0003">
        <w:rPr>
          <w:rFonts w:ascii="Times New Roman" w:hAnsi="Times New Roman" w:cs="Times New Roman"/>
          <w:sz w:val="24"/>
          <w:szCs w:val="24"/>
        </w:rPr>
        <w:t xml:space="preserve"> указанной </w:t>
      </w:r>
      <w:r>
        <w:rPr>
          <w:rFonts w:ascii="Times New Roman" w:hAnsi="Times New Roman" w:cs="Times New Roman"/>
          <w:sz w:val="24"/>
          <w:szCs w:val="24"/>
        </w:rPr>
        <w:t>информацией</w:t>
      </w:r>
      <w:r w:rsidR="006E7DC9">
        <w:rPr>
          <w:rFonts w:ascii="Times New Roman" w:hAnsi="Times New Roman" w:cs="Times New Roman"/>
          <w:sz w:val="24"/>
          <w:szCs w:val="24"/>
        </w:rPr>
        <w:t>, а также с</w:t>
      </w:r>
      <w:r w:rsidR="006E7DC9" w:rsidRPr="006E7DC9">
        <w:rPr>
          <w:rFonts w:ascii="Times New Roman" w:hAnsi="Times New Roman" w:cs="Times New Roman"/>
          <w:sz w:val="24"/>
          <w:szCs w:val="24"/>
        </w:rPr>
        <w:t xml:space="preserve"> информацией о проектном финансировании: заключении кредитных договоров с застройщиками, использующими счета </w:t>
      </w:r>
      <w:proofErr w:type="spellStart"/>
      <w:r w:rsidR="006E7DC9" w:rsidRPr="006E7DC9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="006E7DC9" w:rsidRPr="006E7DC9">
        <w:rPr>
          <w:rFonts w:ascii="Times New Roman" w:hAnsi="Times New Roman" w:cs="Times New Roman"/>
          <w:sz w:val="24"/>
          <w:szCs w:val="24"/>
        </w:rPr>
        <w:t xml:space="preserve"> для расчетов по договорам участия в долевом строительстве, и открытии счетов </w:t>
      </w:r>
      <w:proofErr w:type="spellStart"/>
      <w:r w:rsidR="006E7DC9" w:rsidRPr="006E7DC9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="006E7DC9" w:rsidRPr="006E7DC9">
        <w:rPr>
          <w:rFonts w:ascii="Times New Roman" w:hAnsi="Times New Roman" w:cs="Times New Roman"/>
          <w:sz w:val="24"/>
          <w:szCs w:val="24"/>
        </w:rPr>
        <w:t xml:space="preserve"> для расчетов по договорам участия в долевом строительстве</w:t>
      </w:r>
      <w:r w:rsidR="006E7D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возможно на официальном сайте Центрального Банка Российской Федерации по адресу:</w:t>
      </w:r>
      <w:r w:rsidR="001A000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A0003" w:rsidRPr="00F014ED">
          <w:rPr>
            <w:rStyle w:val="a5"/>
            <w:rFonts w:ascii="Times New Roman" w:hAnsi="Times New Roman" w:cs="Times New Roman"/>
            <w:sz w:val="24"/>
            <w:szCs w:val="24"/>
          </w:rPr>
          <w:t>https://cbr.ru/banking_sector/equity_const_financing/</w:t>
        </w:r>
      </w:hyperlink>
      <w:r w:rsidR="001A00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0F34" w:rsidRPr="00E70F34" w:rsidSect="006E7DC9"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C3"/>
    <w:rsid w:val="001A0003"/>
    <w:rsid w:val="0058244B"/>
    <w:rsid w:val="00625399"/>
    <w:rsid w:val="006E7DC9"/>
    <w:rsid w:val="00886E99"/>
    <w:rsid w:val="00B721C3"/>
    <w:rsid w:val="00E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5FB3"/>
  <w15:chartTrackingRefBased/>
  <w15:docId w15:val="{52ED7EDD-E5CA-4654-85D6-0E315F02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3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0F3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0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br.ru/banking_sector/equity_const_financ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banking_sector/registers/%20?CF.Search=697&amp;CF.Date.Time=%20Any&amp;CF.Date.DateFrom=&amp;CF.Date.DateT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2020-09-14T02:53:00Z</dcterms:created>
  <dcterms:modified xsi:type="dcterms:W3CDTF">2020-09-14T02:56:00Z</dcterms:modified>
</cp:coreProperties>
</file>