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4B72C5">
        <w:rPr>
          <w:rFonts w:ascii="Times New Roman" w:hAnsi="Times New Roman" w:cs="Times New Roman"/>
          <w:color w:val="000000" w:themeColor="text1"/>
        </w:rPr>
        <w:t>Утверждены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4B72C5">
        <w:rPr>
          <w:rFonts w:ascii="Times New Roman" w:hAnsi="Times New Roman" w:cs="Times New Roman"/>
          <w:color w:val="000000" w:themeColor="text1"/>
        </w:rPr>
        <w:t>постановлением Правительства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4B72C5">
        <w:rPr>
          <w:rFonts w:ascii="Times New Roman" w:hAnsi="Times New Roman" w:cs="Times New Roman"/>
          <w:color w:val="000000" w:themeColor="text1"/>
        </w:rPr>
        <w:t>Российской Федерации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4B72C5">
        <w:rPr>
          <w:rFonts w:ascii="Times New Roman" w:hAnsi="Times New Roman" w:cs="Times New Roman"/>
          <w:color w:val="000000" w:themeColor="text1"/>
        </w:rPr>
        <w:t>от 5 марта 2018 г. N 227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ПРАВИЛА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АВТОМАТИЗИРОВАННОЙ ПРОВЕРКИ СВЕДЕНИЙ, ПРЕДСТАВЛЕННЫХ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 ЭЛЕКТРОННОМ ВИДЕ КАНДИДАТОМ ДЛЯ УЧАСТИЯ В КОНКУРСАХ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 ЗАМЕЩЕНИЕ ВАКАНТНОЙ ДОЛЖНОСТИ ГОСУДАРСТВЕННОЙ ГРАЖДАНСКОЙ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СЛУЖБЫ РОССИЙСКОЙ ФЕДЕРАЦИИ, ВКЛЮЧЕНИЕ В КАДРОВЫЙ РЕЗЕРВ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ФЕДЕРАЛЬНОГО ГОСУДАРСТВЕННОГО ОРГАНА, КАДРОВЫЙ РЕЗЕРВ ОРГАНА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ПУБЛИЧНОЙ ВЛАСТИ ФЕДЕРАЛЬНОЙ ТЕРРИТОРИИ И НА ЗАКЛЮЧЕНИЕ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ДОГОВОРА О ЦЕЛЕВОМ ОБУЧЕНИИ МЕЖДУ ФЕДЕРАЛЬНЫМ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ГОСУДАРСТВЕННЫМ ОРГАНОМ ИЛИ ОРГАНОМ ПУБЛИЧНОЙ ВЛАСТИ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ФЕДЕРАЛЬНОЙ ТЕРРИТОРИИ "СИРИУС" И ГРАЖДАНИНОМ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РОССИЙСКОЙ ФЕДЕРАЦИИ С ОБЯЗАТЕЛЬСТВОМ ПОСЛЕДУЮЩЕГО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ПРОХОЖДЕНИЯ ФЕДЕРАЛЬНОЙ ГОСУДАРСТВЕННОЙ ГРАЖДАНСКОЙ СЛУЖБЫ</w:t>
      </w: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B72C5" w:rsidRPr="004B72C5" w:rsidRDefault="004B72C5" w:rsidP="004B7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color w:val="000000" w:themeColor="text1"/>
          <w:sz w:val="26"/>
          <w:szCs w:val="26"/>
        </w:rPr>
        <w:t>1. Настоящие Правила определяют порядок взаимодействия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 и информационных систем государственных органов в части осуществления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органа, кадровый резерв органа публичной власти федеральной территории и на заключение договора о целевом обучении между федеральным государственным органом или органом публичной власти федеральной территории "Сириус" и гражданином Российской Федерации с обязательством последующего прохождения федеральной государственной гражданской службы (далее - сведения).</w:t>
      </w:r>
    </w:p>
    <w:p w:rsidR="004B72C5" w:rsidRPr="004B72C5" w:rsidRDefault="004B72C5" w:rsidP="004B72C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color w:val="000000" w:themeColor="text1"/>
          <w:sz w:val="26"/>
          <w:szCs w:val="26"/>
        </w:rPr>
        <w:t>2. Автоматизированной проверке подвергаются сведения, представленные в электронном виде в анкете для поступления на государственную службу Российской Федерации и муниципальную службу в Российской Федерации по установленной форме.</w:t>
      </w:r>
    </w:p>
    <w:p w:rsidR="004B72C5" w:rsidRPr="004B72C5" w:rsidRDefault="004B72C5" w:rsidP="004B72C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ar25"/>
      <w:bookmarkEnd w:id="1"/>
      <w:r w:rsidRPr="004B72C5">
        <w:rPr>
          <w:rFonts w:ascii="Times New Roman" w:hAnsi="Times New Roman" w:cs="Times New Roman"/>
          <w:color w:val="000000" w:themeColor="text1"/>
          <w:sz w:val="26"/>
          <w:szCs w:val="26"/>
        </w:rPr>
        <w:t>3. 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выбирая соответствующую опцию в личном кабинете единой системы, направляет запросы в государственные органы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частности с использованием единой системы межведомственного электронного взаимодействия.</w:t>
      </w:r>
    </w:p>
    <w:p w:rsidR="004B72C5" w:rsidRPr="004B72C5" w:rsidRDefault="004B72C5" w:rsidP="004B72C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4. При поступлении запроса с использованием единой системы государственный орган, ответственный за предоставление сведений, направляет запрашиваемые сведения в течение 3 рабочих дней отправителю запроса. Ответ государственного органа поступает в электронном виде в личный кабинет уполномоченного лица государственного органа, указанного в пункте 3 настоящих Правил.</w:t>
      </w:r>
    </w:p>
    <w:p w:rsidR="004B72C5" w:rsidRPr="004B72C5" w:rsidRDefault="004B72C5" w:rsidP="004B72C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72C5">
        <w:rPr>
          <w:rFonts w:ascii="Times New Roman" w:hAnsi="Times New Roman" w:cs="Times New Roman"/>
          <w:color w:val="000000" w:themeColor="text1"/>
          <w:sz w:val="26"/>
          <w:szCs w:val="26"/>
        </w:rPr>
        <w:t>5. Достоверность проверенных сведений подтверждается усиленной квалифицированной электронной подписью государственного органа, являющегося владельцем информационной системы, с использованием которой осуществлена автоматизированная проверка.</w:t>
      </w:r>
    </w:p>
    <w:p w:rsidR="00297C26" w:rsidRPr="004B72C5" w:rsidRDefault="00297C26">
      <w:pPr>
        <w:rPr>
          <w:rFonts w:ascii="Times New Roman" w:hAnsi="Times New Roman" w:cs="Times New Roman"/>
          <w:color w:val="000000" w:themeColor="text1"/>
        </w:rPr>
      </w:pPr>
    </w:p>
    <w:sectPr w:rsidR="00297C26" w:rsidRPr="004B72C5" w:rsidSect="00134735">
      <w:pgSz w:w="11905" w:h="16838"/>
      <w:pgMar w:top="1134" w:right="567" w:bottom="1134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B0"/>
    <w:rsid w:val="00297C26"/>
    <w:rsid w:val="004B72C5"/>
    <w:rsid w:val="0054345B"/>
    <w:rsid w:val="00F1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E740"/>
  <w15:chartTrackingRefBased/>
  <w15:docId w15:val="{8FBFD00A-04AB-4252-AA04-EE68EF5A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Туранова Е.В</dc:creator>
  <cp:keywords/>
  <dc:description/>
  <cp:lastModifiedBy>Туранова Е.В</cp:lastModifiedBy>
  <cp:revision>2</cp:revision>
  <dcterms:created xsi:type="dcterms:W3CDTF">2026-07-31T01:55:00Z</dcterms:created>
  <dcterms:modified xsi:type="dcterms:W3CDTF">2026-07-31T01:56:00Z</dcterms:modified>
</cp:coreProperties>
</file>