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355">
      <w:pPr>
        <w:pStyle w:val="ConsPlusNormal"/>
        <w:jc w:val="both"/>
        <w:outlineLvl w:val="0"/>
      </w:pPr>
    </w:p>
    <w:p w:rsidR="00000000" w:rsidRDefault="00693355">
      <w:pPr>
        <w:pStyle w:val="ConsPlusTitle"/>
        <w:jc w:val="center"/>
        <w:outlineLvl w:val="0"/>
      </w:pPr>
      <w:r>
        <w:t>ПРАВИТЕЛЬСТВО ЗАБАЙКАЛЬСКОГО КРАЯ</w:t>
      </w:r>
    </w:p>
    <w:p w:rsidR="00000000" w:rsidRDefault="00693355">
      <w:pPr>
        <w:pStyle w:val="ConsPlusTitle"/>
        <w:jc w:val="center"/>
      </w:pPr>
    </w:p>
    <w:p w:rsidR="00000000" w:rsidRDefault="00693355">
      <w:pPr>
        <w:pStyle w:val="ConsPlusTitle"/>
        <w:jc w:val="center"/>
      </w:pPr>
      <w:r>
        <w:t>ПОСТАНОВЛЕНИЕ</w:t>
      </w:r>
    </w:p>
    <w:p w:rsidR="00000000" w:rsidRDefault="00693355">
      <w:pPr>
        <w:pStyle w:val="ConsPlusTitle"/>
        <w:jc w:val="center"/>
      </w:pPr>
      <w:r>
        <w:t xml:space="preserve">от </w:t>
      </w:r>
      <w:r>
        <w:t>8 сентября 2009 г. N 349</w:t>
      </w:r>
    </w:p>
    <w:p w:rsidR="00000000" w:rsidRDefault="00693355">
      <w:pPr>
        <w:pStyle w:val="ConsPlusTitle"/>
        <w:jc w:val="center"/>
      </w:pPr>
    </w:p>
    <w:p w:rsidR="00000000" w:rsidRDefault="00693355">
      <w:pPr>
        <w:pStyle w:val="ConsPlusTitle"/>
        <w:jc w:val="center"/>
      </w:pPr>
      <w:r>
        <w:t>О ПОЧЕТНОЙ ГРАМОТЕ ПРАВИТЕЛЬСТВА ЗАБАЙКАЛЬСКОГО КРАЯ</w:t>
      </w:r>
    </w:p>
    <w:p w:rsidR="00000000" w:rsidRDefault="006933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9335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000000" w:rsidRDefault="006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6" w:tooltip="Постановление Правительства Забайкальского края от 07.03.2019 N 57 &quot;О внесении изменения в пункт 7 Положения о Почетной грамоте Правительства Забайкальского края&quot;{КонсультантПлюс}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08.10.2020 </w:t>
            </w:r>
            <w:hyperlink r:id="rId7" w:tooltip="Постановление Правительства Забайкальского края от 08.10.2020 N 405 &quot;О внесении изменений в постановление Правительства Забайкальского края от 8 сентября 2009 года N 349 &quot;О Почетной грамоте Правительства Забайкальского края&quot;{КонсультантПлюс}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Закон Забайкальского края от 17.02.2009 N 125-ЗЗК (ред. от 10.03.2020) &quot;Устав Забайкальского края&quot; (принят Законодательным Собранием Забайкальского края 11.02.2009){КонсультантПлюс}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9" w:tooltip="Закон Забайкальского края от 18.02.2009 N 131-ЗЗК (ред. от 22.10.2019) &quot;О наградах в Забайкальском крае&quot; (принят Законодательным Собранием Забайкальского края 11.02.2009) (с изм. и доп., вступившими в силу через десять дней после дня официального опубликования Закона Забайкальского края от 22.10.2019 N 1766-ЗЗК){КонсультантПлюс}" w:history="1">
        <w:r>
          <w:rPr>
            <w:color w:val="0000FF"/>
          </w:rPr>
          <w:t>статьей 27</w:t>
        </w:r>
      </w:hyperlink>
      <w:r>
        <w:t xml:space="preserve"> Закона Забайкальского края от 18 февраля 2009 года N 131-ЗЗК "О наградах в Забайкальском крае" Правительств</w:t>
      </w:r>
      <w:r>
        <w:t>о Забайкальского края постановляет:</w:t>
      </w:r>
    </w:p>
    <w:p w:rsidR="00000000" w:rsidRDefault="00693355">
      <w:pPr>
        <w:pStyle w:val="ConsPlusNormal"/>
        <w:jc w:val="both"/>
      </w:pPr>
      <w:r>
        <w:t xml:space="preserve">(в ред. </w:t>
      </w:r>
      <w:hyperlink r:id="rId10" w:tooltip="Постановление Правительства Забайкальского края от 08.10.2020 N 405 &quot;О внесении изменений в постановление Правительства Забайкальского края от 8 сентября 2009 года N 349 &quot;О Почетной грамоте Правительства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</w:t>
      </w:r>
      <w:r>
        <w:t>от 08.10.2020 N 405)</w:t>
      </w:r>
    </w:p>
    <w:p w:rsidR="00000000" w:rsidRDefault="00693355">
      <w:pPr>
        <w:pStyle w:val="ConsPlusNormal"/>
        <w:ind w:firstLine="540"/>
        <w:jc w:val="both"/>
      </w:pPr>
    </w:p>
    <w:p w:rsidR="00000000" w:rsidRDefault="00693355">
      <w:pPr>
        <w:pStyle w:val="ConsPlusNormal"/>
        <w:ind w:firstLine="540"/>
        <w:jc w:val="both"/>
      </w:pPr>
      <w:r>
        <w:t xml:space="preserve">1. Утвердить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о Почетной грамоте Правительства Забайкальского края (прилагается).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56" w:tooltip="ОПИСАНИЕ" w:history="1">
        <w:r>
          <w:rPr>
            <w:color w:val="0000FF"/>
          </w:rPr>
          <w:t>описание</w:t>
        </w:r>
      </w:hyperlink>
      <w:r>
        <w:t xml:space="preserve"> Почетной грамоты Правительства Забайкальского кр</w:t>
      </w:r>
      <w:r>
        <w:t>ая (прилагается).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right"/>
      </w:pPr>
      <w:r>
        <w:t>И.о. Губернатора</w:t>
      </w:r>
    </w:p>
    <w:p w:rsidR="00000000" w:rsidRDefault="00693355">
      <w:pPr>
        <w:pStyle w:val="ConsPlusNormal"/>
        <w:jc w:val="right"/>
      </w:pPr>
      <w:r>
        <w:t>Забайкальского края</w:t>
      </w:r>
    </w:p>
    <w:p w:rsidR="00000000" w:rsidRDefault="00693355">
      <w:pPr>
        <w:pStyle w:val="ConsPlusNormal"/>
        <w:jc w:val="right"/>
      </w:pPr>
      <w:r>
        <w:t>А.А.ХОЛМОГОРОВ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right"/>
        <w:outlineLvl w:val="0"/>
      </w:pPr>
      <w:r>
        <w:t>Утверждено</w:t>
      </w:r>
    </w:p>
    <w:p w:rsidR="00000000" w:rsidRDefault="00693355">
      <w:pPr>
        <w:pStyle w:val="ConsPlusNormal"/>
        <w:jc w:val="right"/>
      </w:pPr>
      <w:r>
        <w:t>Постановлением</w:t>
      </w:r>
    </w:p>
    <w:p w:rsidR="00000000" w:rsidRDefault="00693355">
      <w:pPr>
        <w:pStyle w:val="ConsPlusNormal"/>
        <w:jc w:val="right"/>
      </w:pPr>
      <w:r>
        <w:t>Правительства Забайкальского края</w:t>
      </w:r>
    </w:p>
    <w:p w:rsidR="00000000" w:rsidRDefault="00693355">
      <w:pPr>
        <w:pStyle w:val="ConsPlusNormal"/>
        <w:jc w:val="right"/>
      </w:pPr>
      <w:r>
        <w:t>от 8 сентября 2009 г. N 349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Title"/>
        <w:jc w:val="center"/>
      </w:pPr>
      <w:bookmarkStart w:id="0" w:name="Par30"/>
      <w:bookmarkEnd w:id="0"/>
      <w:r>
        <w:t>ПОЛОЖЕНИЕ</w:t>
      </w:r>
    </w:p>
    <w:p w:rsidR="00000000" w:rsidRDefault="00693355">
      <w:pPr>
        <w:pStyle w:val="ConsPlusTitle"/>
        <w:jc w:val="center"/>
      </w:pPr>
      <w:r>
        <w:t>О ПОЧЕТНОЙ ГРАМОТЕ ПРАВИТЕЛЬСТВА ЗАБАЙКАЛЬСКОГО КРАЯ</w:t>
      </w:r>
    </w:p>
    <w:p w:rsidR="00000000" w:rsidRDefault="006933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9335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000000" w:rsidRDefault="006933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11" w:tooltip="Постановление Правительства Забайкальского края от 07.03.2019 N 57 &quot;О внесении изменения в пункт 7 Положения о Почетной грамоте Правительства Забайкальского края&quot;{КонсультантПлюс}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08.10.2020 </w:t>
            </w:r>
            <w:hyperlink r:id="rId12" w:tooltip="Постановление Правительства Забайкальского края от 08.10.2020 N 405 &quot;О внесении изменений в постановление Правительства Забайкальского края от 8 сентября 2009 года N 349 &quot;О Почетной грамоте Правительства Забайкальского края&quot;{КонсультантПлюс}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ind w:firstLine="540"/>
        <w:jc w:val="both"/>
      </w:pPr>
      <w:r>
        <w:t>1. Почетной грамотой Правительства Забайкальского края награждаются граждане и организации различных форм собственности</w:t>
      </w:r>
      <w:r>
        <w:t xml:space="preserve"> за заслуги или достижения в экономической, социальной, культурной и (или) иных сферах жизни общества, способствующих развитию Забайкальского края.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2. Почетной грамотой Правительства Забайкальского края награждаются граждане Российской Федерации, иностранн</w:t>
      </w:r>
      <w:r>
        <w:t>ые граждане и лица без гражданства.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 xml:space="preserve">3. Для награждения Почетной грамотой Правительства Забайкальского края в Администрацию Губернатора Забайкальского края (далее - уполномоченный орган) представляется ходатайство в </w:t>
      </w:r>
      <w:proofErr w:type="gramStart"/>
      <w:r>
        <w:t>соответствии</w:t>
      </w:r>
      <w:proofErr w:type="gramEnd"/>
      <w:r>
        <w:t xml:space="preserve"> с </w:t>
      </w:r>
      <w:hyperlink r:id="rId13" w:tooltip="Закон Забайкальского края от 18.02.2009 N 131-ЗЗК (ред. от 22.10.2019) &quot;О наградах в Забайкальском крае&quot; (принят Законодательным Собранием Забайкальского края 11.02.2009) (с изм. и доп., вступившими в силу через десять дней после дня официального опубликования Закона Забайкальского края от 22.10.2019 N 1766-ЗЗК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"О наградах в Забайкальс</w:t>
      </w:r>
      <w:r>
        <w:t>ком крае" в виде отношения с описанием конкретных заслуг, послуживших основанием для награждения представляемого.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Уполномоченный орган рассматривает представленные отношения о награждении на предмет соответствия заслуг представляемых граждан требованиям</w:t>
      </w:r>
      <w:r>
        <w:t xml:space="preserve"> </w:t>
      </w:r>
      <w:hyperlink r:id="rId14" w:tooltip="Закон Забайкальского края от 18.02.2009 N 131-ЗЗК (ред. от 22.10.2019) &quot;О наградах в Забайкальском крае&quot; (принят Законодательным Собранием Забайкальского края 11.02.2009) (с изм. и доп., вступившими в силу через десять дней после дня официального опубликования Закона Забайкальского края от 22.10.2019 N 1766-ЗЗК){КонсультантПлюс}" w:history="1">
        <w:r>
          <w:rPr>
            <w:color w:val="0000FF"/>
          </w:rPr>
          <w:t>Закона</w:t>
        </w:r>
      </w:hyperlink>
      <w:r>
        <w:t xml:space="preserve"> Забайкальского кра</w:t>
      </w:r>
      <w:r>
        <w:t xml:space="preserve">я от 18 февраля </w:t>
      </w:r>
      <w:r>
        <w:lastRenderedPageBreak/>
        <w:t>2009 года N 131-ЗЗК "О наградах в Забайкальском крае" в течение 30 календарных дней со дня поступления в уполномоченный орган, осуществляет подготовку проекта распоряжения Правительства Забайкальского края о награждении Почетной грамотой Пр</w:t>
      </w:r>
      <w:r>
        <w:t>авительства Забайкальского края и вносит его на рассмотрение Правительства</w:t>
      </w:r>
      <w:proofErr w:type="gramEnd"/>
      <w:r>
        <w:t xml:space="preserve"> Забайкальского края в установленном </w:t>
      </w:r>
      <w:proofErr w:type="gramStart"/>
      <w:r>
        <w:t>порядке</w:t>
      </w:r>
      <w:proofErr w:type="gramEnd"/>
      <w:r>
        <w:t>.</w:t>
      </w:r>
    </w:p>
    <w:p w:rsidR="00000000" w:rsidRDefault="00693355">
      <w:pPr>
        <w:pStyle w:val="ConsPlusNormal"/>
        <w:jc w:val="both"/>
      </w:pPr>
      <w:r>
        <w:t xml:space="preserve">(в ред. </w:t>
      </w:r>
      <w:hyperlink r:id="rId15" w:tooltip="Постановление Правительства Забайкальского края от 08.10.2020 N 405 &quot;О внесении изменений в постановление Правительства Забайкальского края от 8 сентября 2009 года N 349 &quot;О Почетной грамоте Правительства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08.10.2020 N 405)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5. Почетная грамота Правительства Забайкальского края вручается награжденным лицам в торжественной обстановке Губернатором Забайкальского края или лицами, уполномоченными им, не позднее двух месяцев со дня принятия распоряжения Правительства Забайкальского</w:t>
      </w:r>
      <w:r>
        <w:t xml:space="preserve"> края об их награждении.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6. Сведения о награждении Почетной грамотой Правительства Забайкальского края заносятся в трудовую книжку и (или) в сведения о трудовой деятельности, оформленные в установленном законодательством порядке, награжденного.</w:t>
      </w:r>
    </w:p>
    <w:p w:rsidR="00000000" w:rsidRDefault="00693355">
      <w:pPr>
        <w:pStyle w:val="ConsPlusNormal"/>
        <w:jc w:val="both"/>
      </w:pPr>
      <w:r>
        <w:t xml:space="preserve">(в ред. </w:t>
      </w:r>
      <w:hyperlink r:id="rId16" w:tooltip="Постановление Правительства Забайкальского края от 08.10.2020 N 405 &quot;О внесении изменений в постановление Правительства Забайкальского края от 8 сентября 2009 года N 349 &quot;О Почетной грамоте Правительства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08.10.2020 N 405)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7. Расходы, связанные с из</w:t>
      </w:r>
      <w:r>
        <w:t>готовлением Почетных грамот Правительства Забайкальского края, производятся за счет средств общей сметы Администрации Губернатора Забайкальского края.</w:t>
      </w:r>
    </w:p>
    <w:p w:rsidR="00000000" w:rsidRDefault="00693355">
      <w:pPr>
        <w:pStyle w:val="ConsPlusNormal"/>
        <w:jc w:val="both"/>
      </w:pPr>
      <w:r>
        <w:t xml:space="preserve">(в ред. </w:t>
      </w:r>
      <w:hyperlink r:id="rId17" w:tooltip="Постановление Правительства Забайкальского края от 07.03.2019 N 57 &quot;О внесении изменения в пункт 7 Положения о Почетной грамоте Правительства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07.03.2019 N 57)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right"/>
        <w:outlineLvl w:val="0"/>
      </w:pPr>
      <w:r>
        <w:t>Утверждено</w:t>
      </w:r>
    </w:p>
    <w:p w:rsidR="00000000" w:rsidRDefault="00693355">
      <w:pPr>
        <w:pStyle w:val="ConsPlusNormal"/>
        <w:jc w:val="right"/>
      </w:pPr>
      <w:r>
        <w:t>Постановлением</w:t>
      </w:r>
    </w:p>
    <w:p w:rsidR="00000000" w:rsidRDefault="00693355">
      <w:pPr>
        <w:pStyle w:val="ConsPlusNormal"/>
        <w:jc w:val="right"/>
      </w:pPr>
      <w:r>
        <w:t>Правительства Забайкальского края</w:t>
      </w:r>
    </w:p>
    <w:p w:rsidR="00000000" w:rsidRDefault="00693355">
      <w:pPr>
        <w:pStyle w:val="ConsPlusNormal"/>
        <w:jc w:val="right"/>
      </w:pPr>
      <w:r>
        <w:t>от 8 сентября 2009 г. N 349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Title"/>
        <w:jc w:val="center"/>
      </w:pPr>
      <w:bookmarkStart w:id="1" w:name="Par56"/>
      <w:bookmarkEnd w:id="1"/>
      <w:r>
        <w:t>ОПИСАНИЕ</w:t>
      </w:r>
    </w:p>
    <w:p w:rsidR="00000000" w:rsidRDefault="00693355">
      <w:pPr>
        <w:pStyle w:val="ConsPlusTitle"/>
        <w:jc w:val="center"/>
      </w:pPr>
      <w:r>
        <w:t>ПОЧЕТНОЙ ГРАМОТЫ ПРАВИТЕЛЬСТВА ЗАБАЙКАЛЬСКОГО КРАЯ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ind w:firstLine="540"/>
        <w:jc w:val="both"/>
      </w:pPr>
      <w:r>
        <w:t>Почетная грамота Пр</w:t>
      </w:r>
      <w:r>
        <w:t xml:space="preserve">авительства Забайкальского края изготавливается на белой бумаге размером 420 </w:t>
      </w:r>
      <w:proofErr w:type="spellStart"/>
      <w:r>
        <w:t>x</w:t>
      </w:r>
      <w:proofErr w:type="spellEnd"/>
      <w:r>
        <w:t xml:space="preserve"> 297 мм. Бланк складывается пополам параллельно короткой стороне листа.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Цвет наружной стороны бланка (первой и четвертой страницы) - красный. В центре первой страницы на расстоян</w:t>
      </w:r>
      <w:r>
        <w:t xml:space="preserve">ии 85 мм ниже верхней кромки бланка размещается герб Забайкальского края, выполненный в многоцветном варианте, высота щита 70 мм. Ниже герба в </w:t>
      </w:r>
      <w:proofErr w:type="gramStart"/>
      <w:r>
        <w:t>центре</w:t>
      </w:r>
      <w:proofErr w:type="gramEnd"/>
      <w:r>
        <w:t xml:space="preserve"> страницы расположена надпись "почетная грамота", сделанная крупным типографским шрифтом желтого цвета в дв</w:t>
      </w:r>
      <w:r>
        <w:t>е строки заглавными буквами. Четвертая страница бланка грамоты не содержит изображений.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Цвет внутренней стороны бланка (второй и третьей страницы) - белый с однотонной каймой бежевого цвета шириной 12 мм по периметру каждой страницы. В центре второй страни</w:t>
      </w:r>
      <w:r>
        <w:t>цы расположено фотоизображение в перспективе административного здания по улице Чайковского, дом 8, в г. Чите, примыкающей к нему аллеи площади имени Ленина с зелеными насаждениями и светильниками, выполненное в монохромном варианте бежевого цвета. На крыше</w:t>
      </w:r>
      <w:r>
        <w:t xml:space="preserve"> административного здания изображены развевающиеся флаги Российской Федерации и Забайкальского края, выполненные в многоцветном варианте.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В центре третьей страницы бланка на расстоянии 40 мм от верхней кромки располагается надпись "Правительство", на строк</w:t>
      </w:r>
      <w:r>
        <w:t>е ниже - "Забайкальского края", на строке еще ниже - "награждает", сделанные средним типографским шрифтом коричневого цвета. Ниже, на расстоянии 80 мм от верхней кромки бланка располагается надпись "почетной грамотой", сделанная крупным типографским шрифто</w:t>
      </w:r>
      <w:r>
        <w:t xml:space="preserve">м коричневого цвета в две строки заглавными буквами. </w:t>
      </w:r>
      <w:proofErr w:type="gramStart"/>
      <w:r>
        <w:t>Под надписью "почетной грамотой" располагается изображение карты Забайкальского края, выполненное в монохромном варианте бледно-бежевого цвета, обведенное более темным бежевым контуром.</w:t>
      </w:r>
      <w:proofErr w:type="gramEnd"/>
    </w:p>
    <w:p w:rsidR="00000000" w:rsidRDefault="00693355">
      <w:pPr>
        <w:pStyle w:val="ConsPlusNormal"/>
        <w:spacing w:before="200"/>
        <w:ind w:firstLine="540"/>
        <w:jc w:val="both"/>
      </w:pPr>
      <w:r>
        <w:t>Ниже надписи "поч</w:t>
      </w:r>
      <w:r>
        <w:t xml:space="preserve">етной грамотой" в центре страницы впечатывается текст с указанием фамилии, </w:t>
      </w:r>
      <w:r>
        <w:lastRenderedPageBreak/>
        <w:t>имени, отчества награждаемого и текст с основанием награждения. На расстоянии 50 мм от нижнего края рамки симметрично относительно центральной оси симметрии бланка впечатываются две</w:t>
      </w:r>
      <w:r>
        <w:t xml:space="preserve"> текстовые группы: "Губернатор Забайкальского края" - с левой стороны, инициалы и фамилия Губернатора Забайкальского края - с правой стороны.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>Подпись Губернатора Забайкальского края заверяется гербовой печатью Правительства Забайкальского края. Ниже этой т</w:t>
      </w:r>
      <w:r>
        <w:t>екстовой группы в центре бланка печатается текст "</w:t>
      </w:r>
      <w:proofErr w:type="gramStart"/>
      <w:r>
        <w:t>г</w:t>
      </w:r>
      <w:proofErr w:type="gramEnd"/>
      <w:r>
        <w:t>. Чита,... год".</w:t>
      </w:r>
    </w:p>
    <w:p w:rsidR="00000000" w:rsidRDefault="00693355">
      <w:pPr>
        <w:pStyle w:val="ConsPlusNormal"/>
        <w:spacing w:before="200"/>
        <w:ind w:firstLine="540"/>
        <w:jc w:val="both"/>
      </w:pPr>
      <w:r>
        <w:t xml:space="preserve">Образец бланка Почетной грамоты Правительства Забайкальского края </w:t>
      </w:r>
      <w:hyperlink w:anchor="Par80" w:tooltip="ПОЧЕТНАЯ" w:history="1">
        <w:r>
          <w:rPr>
            <w:color w:val="0000FF"/>
          </w:rPr>
          <w:t>прилагается</w:t>
        </w:r>
      </w:hyperlink>
      <w:r>
        <w:t>.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right"/>
        <w:outlineLvl w:val="1"/>
      </w:pPr>
      <w:r>
        <w:t>Приложение</w:t>
      </w:r>
    </w:p>
    <w:p w:rsidR="00000000" w:rsidRDefault="00693355">
      <w:pPr>
        <w:pStyle w:val="ConsPlusNormal"/>
        <w:jc w:val="right"/>
      </w:pPr>
      <w:r>
        <w:t>к Описанию Почетной грамоты</w:t>
      </w:r>
    </w:p>
    <w:p w:rsidR="00000000" w:rsidRDefault="00693355">
      <w:pPr>
        <w:pStyle w:val="ConsPlusNormal"/>
        <w:jc w:val="right"/>
      </w:pPr>
      <w:r>
        <w:t>Правительства Забайкальского края,</w:t>
      </w:r>
    </w:p>
    <w:p w:rsidR="00000000" w:rsidRDefault="0069335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00000" w:rsidRDefault="00693355">
      <w:pPr>
        <w:pStyle w:val="ConsPlusNormal"/>
        <w:jc w:val="right"/>
      </w:pPr>
      <w:r>
        <w:t>Правительства Забайкальского края</w:t>
      </w:r>
    </w:p>
    <w:p w:rsidR="00000000" w:rsidRDefault="00693355">
      <w:pPr>
        <w:pStyle w:val="ConsPlusNormal"/>
        <w:jc w:val="right"/>
      </w:pPr>
      <w:r>
        <w:t>от 8 сентября 2009 г. N 349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right"/>
      </w:pPr>
      <w:r>
        <w:t>ОБРАЗЕЦ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center"/>
      </w:pPr>
      <w:bookmarkStart w:id="2" w:name="Par80"/>
      <w:bookmarkEnd w:id="2"/>
      <w:r>
        <w:t>ПОЧЕТНАЯ</w:t>
      </w:r>
    </w:p>
    <w:p w:rsidR="00000000" w:rsidRDefault="00693355">
      <w:pPr>
        <w:pStyle w:val="ConsPlusNormal"/>
        <w:jc w:val="center"/>
      </w:pPr>
      <w:r>
        <w:t>ГРАМОТА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center"/>
      </w:pPr>
      <w:r>
        <w:t>Правительство</w:t>
      </w:r>
    </w:p>
    <w:p w:rsidR="00000000" w:rsidRDefault="00693355">
      <w:pPr>
        <w:pStyle w:val="ConsPlusNormal"/>
        <w:jc w:val="center"/>
      </w:pPr>
      <w:r>
        <w:t>Забайкальского края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center"/>
      </w:pPr>
      <w:r>
        <w:t>награждает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center"/>
      </w:pPr>
      <w:r>
        <w:t>ПОЧЕТНОЙ</w:t>
      </w:r>
    </w:p>
    <w:p w:rsidR="00000000" w:rsidRDefault="00693355">
      <w:pPr>
        <w:pStyle w:val="ConsPlusNormal"/>
        <w:jc w:val="center"/>
      </w:pPr>
      <w:r>
        <w:t>ГРАМОТОЙ</w:t>
      </w: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jc w:val="both"/>
      </w:pPr>
    </w:p>
    <w:p w:rsidR="00000000" w:rsidRDefault="00693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93355" w:rsidP="00180413">
      <w:pPr>
        <w:spacing w:after="0" w:line="240" w:lineRule="auto"/>
      </w:pPr>
      <w:r>
        <w:separator/>
      </w:r>
    </w:p>
  </w:endnote>
  <w:endnote w:type="continuationSeparator" w:id="0">
    <w:p w:rsidR="00000000" w:rsidRDefault="00693355" w:rsidP="0018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3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35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35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05231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05231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9335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93355" w:rsidP="00180413">
      <w:pPr>
        <w:spacing w:after="0" w:line="240" w:lineRule="auto"/>
      </w:pPr>
      <w:r>
        <w:separator/>
      </w:r>
    </w:p>
  </w:footnote>
  <w:footnote w:type="continuationSeparator" w:id="0">
    <w:p w:rsidR="00000000" w:rsidRDefault="00693355" w:rsidP="0018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3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</w:t>
          </w:r>
          <w:r>
            <w:rPr>
              <w:rFonts w:ascii="Tahoma" w:hAnsi="Tahoma" w:cs="Tahoma"/>
              <w:sz w:val="16"/>
              <w:szCs w:val="16"/>
            </w:rPr>
            <w:t>ановление Правительства Забайкальского края от 08.09.2009 N 349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Почетной грамоте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Правительст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33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14.01.2021</w:t>
          </w:r>
        </w:p>
      </w:tc>
    </w:tr>
  </w:tbl>
  <w:p w:rsidR="00000000" w:rsidRDefault="006933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33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A3907"/>
    <w:rsid w:val="00405231"/>
    <w:rsid w:val="005A3907"/>
    <w:rsid w:val="0069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2152BEB4141DB097DFAB35E04BDF1FBEB8F221F09519FE38D58C35990671501086B66F585AAA37E9CE1F4F357AE70768EC1B97830F1FCA2365015F3U6n6E" TargetMode="External"/><Relationship Id="rId13" Type="http://schemas.openxmlformats.org/officeDocument/2006/relationships/hyperlink" Target="consultantplus://offline/ref=8302152BEB4141DB097DFAB35E04BDF1FBEB8F221F095199E18B52C35990671501086B66F597AAFB729DE5E8FB53BB2627C8U9n5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302152BEB4141DB097DFAB35E04BDF1FBEB8F221F09519DE78C54C35990671501086B66F585AAA37E9CE1F6FB57AE70768EC1B97830F1FCA2365015F3U6n6E" TargetMode="External"/><Relationship Id="rId12" Type="http://schemas.openxmlformats.org/officeDocument/2006/relationships/hyperlink" Target="consultantplus://offline/ref=8302152BEB4141DB097DFAB35E04BDF1FBEB8F221F09519DE78C54C35990671501086B66F585AAA37E9CE1F6FB55AE70768EC1B97830F1FCA2365015F3U6n6E" TargetMode="External"/><Relationship Id="rId17" Type="http://schemas.openxmlformats.org/officeDocument/2006/relationships/hyperlink" Target="consultantplus://offline/ref=8302152BEB4141DB097DFAB35E04BDF1FBEB8F221F09519AE48956C35990671501086B66F585AAA37E9CE1F6FB57AE70768EC1B97830F1FCA2365015F3U6n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2152BEB4141DB097DFAB35E04BDF1FBEB8F221F09519DE78C54C35990671501086B66F585AAA37E9CE1F6FB5BAE70768EC1B97830F1FCA2365015F3U6n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2152BEB4141DB097DFAB35E04BDF1FBEB8F221F09519AE48956C35990671501086B66F585AAA37E9CE1F6FB57AE70768EC1B97830F1FCA2365015F3U6n6E" TargetMode="External"/><Relationship Id="rId11" Type="http://schemas.openxmlformats.org/officeDocument/2006/relationships/hyperlink" Target="consultantplus://offline/ref=8302152BEB4141DB097DFAB35E04BDF1FBEB8F221F09519AE48956C35990671501086B66F585AAA37E9CE1F6FB57AE70768EC1B97830F1FCA2365015F3U6n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02152BEB4141DB097DFAB35E04BDF1FBEB8F221F09519DE78C54C35990671501086B66F585AAA37E9CE1F6FB5AAE70768EC1B97830F1FCA2365015F3U6n6E" TargetMode="External"/><Relationship Id="rId10" Type="http://schemas.openxmlformats.org/officeDocument/2006/relationships/hyperlink" Target="consultantplus://offline/ref=8302152BEB4141DB097DFAB35E04BDF1FBEB8F221F09519DE78C54C35990671501086B66F585AAA37E9CE1F6FB54AE70768EC1B97830F1FCA2365015F3U6n6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02152BEB4141DB097DFAB35E04BDF1FBEB8F221F095199E18B52C35990671501086B66F585AAA37E9CE1F3F856AE70768EC1B97830F1FCA2365015F3U6n6E" TargetMode="External"/><Relationship Id="rId14" Type="http://schemas.openxmlformats.org/officeDocument/2006/relationships/hyperlink" Target="consultantplus://offline/ref=8302152BEB4141DB097DFAB35E04BDF1FBEB8F221F095199E18B52C35990671501086B66F597AAFB729DE5E8FB53BB2627C8U9n5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1687</Words>
  <Characters>9616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Забайкальского края от 08.09.2009 N 349(ред. от 08.10.2020)"О Почетной грамоте Правительства Забайкальского края"(вместе с "Положением о Почетной грамоте Правительства Забайкальского края")</vt:lpstr>
    </vt:vector>
  </TitlesOfParts>
  <Company>КонсультантПлюс Версия 4020.00.57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08.09.2009 N 349(ред. от 08.10.2020)"О Почетной грамоте Правительства Забайкальского края"(вместе с "Положением о Почетной грамоте Правительства Забайкальского края")</dc:title>
  <dc:creator>Jelnina</dc:creator>
  <cp:lastModifiedBy>Jelnina</cp:lastModifiedBy>
  <cp:revision>2</cp:revision>
  <dcterms:created xsi:type="dcterms:W3CDTF">2021-01-14T04:40:00Z</dcterms:created>
  <dcterms:modified xsi:type="dcterms:W3CDTF">2021-01-14T04:40:00Z</dcterms:modified>
</cp:coreProperties>
</file>