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A46B10">
      <w:pPr>
        <w:ind w:left="284"/>
        <w:jc w:val="center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4547B3">
        <w:rPr>
          <w:b/>
        </w:rPr>
        <w:t>подпункт 2.</w:t>
      </w:r>
      <w:r w:rsidR="00482F28">
        <w:rPr>
          <w:b/>
        </w:rPr>
        <w:t>2</w:t>
      </w:r>
      <w:r w:rsidR="004547B3">
        <w:rPr>
          <w:b/>
        </w:rPr>
        <w:t xml:space="preserve"> </w:t>
      </w:r>
      <w:r w:rsidR="005F229F">
        <w:rPr>
          <w:b/>
        </w:rPr>
        <w:t>пункт</w:t>
      </w:r>
      <w:r w:rsidR="004547B3">
        <w:rPr>
          <w:b/>
        </w:rPr>
        <w:t>а</w:t>
      </w:r>
      <w:r w:rsidR="005F229F">
        <w:rPr>
          <w:b/>
        </w:rPr>
        <w:t xml:space="preserve">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 xml:space="preserve">субсидий на иные цели, </w:t>
      </w:r>
      <w:r w:rsidR="00351176" w:rsidRPr="00351176">
        <w:rPr>
          <w:b/>
          <w:color w:val="auto"/>
          <w:szCs w:val="28"/>
        </w:rPr>
        <w:t>не связанные с возмещением нормативн</w:t>
      </w:r>
      <w:bookmarkStart w:id="0" w:name="_GoBack"/>
      <w:bookmarkEnd w:id="0"/>
      <w:r w:rsidR="00351176" w:rsidRPr="00351176">
        <w:rPr>
          <w:b/>
          <w:color w:val="auto"/>
          <w:szCs w:val="28"/>
        </w:rPr>
        <w:t xml:space="preserve">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proofErr w:type="gramEnd"/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4547B3" w:rsidP="00367530">
      <w:pPr>
        <w:autoSpaceDE w:val="0"/>
        <w:ind w:firstLine="709"/>
        <w:jc w:val="both"/>
        <w:rPr>
          <w:b/>
          <w:color w:val="auto"/>
          <w:spacing w:val="20"/>
          <w:szCs w:val="28"/>
        </w:rPr>
      </w:pPr>
      <w:proofErr w:type="gramStart"/>
      <w:r>
        <w:rPr>
          <w:color w:val="auto"/>
          <w:szCs w:val="28"/>
          <w:shd w:val="clear" w:color="auto" w:fill="FFFFFF"/>
        </w:rPr>
        <w:t xml:space="preserve">В соответствии с абзацем четвертым пункта 1 статьи </w:t>
      </w:r>
      <w:r>
        <w:rPr>
          <w:color w:val="auto"/>
          <w:szCs w:val="28"/>
          <w:shd w:val="clear" w:color="auto" w:fill="FFFFFF"/>
        </w:rPr>
        <w:br/>
        <w:t xml:space="preserve">78.1 Бюджетного кодекса Российской Федерации, постановлением Правительства Российской Федерации от 22 февраля 2020 года </w:t>
      </w:r>
      <w:r>
        <w:rPr>
          <w:color w:val="auto"/>
          <w:szCs w:val="28"/>
          <w:shd w:val="clear" w:color="auto" w:fill="FFFFFF"/>
        </w:rPr>
        <w:br/>
        <w:t xml:space="preserve">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Забайкальского края от 16 июля 2020 года </w:t>
      </w:r>
      <w:r w:rsidR="00367530">
        <w:rPr>
          <w:color w:val="auto"/>
          <w:szCs w:val="28"/>
          <w:shd w:val="clear" w:color="auto" w:fill="FFFFFF"/>
        </w:rPr>
        <w:br/>
      </w:r>
      <w:r>
        <w:rPr>
          <w:color w:val="auto"/>
          <w:szCs w:val="28"/>
          <w:shd w:val="clear" w:color="auto" w:fill="FFFFFF"/>
        </w:rPr>
        <w:t>№ 270 «О некоторых вопросах реализации постановления</w:t>
      </w:r>
      <w:proofErr w:type="gramEnd"/>
      <w:r>
        <w:rPr>
          <w:color w:val="auto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Cs w:val="28"/>
          <w:shd w:val="clear" w:color="auto" w:fill="FFFFFF"/>
        </w:rPr>
        <w:t xml:space="preserve">Правительства Российской Федерации от 22 февраля 2020 года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377958" w:rsidRPr="00526C64">
        <w:rPr>
          <w:rStyle w:val="apple-style-span"/>
          <w:color w:val="auto"/>
          <w:szCs w:val="28"/>
          <w:shd w:val="clear" w:color="auto" w:fill="FFFFFF"/>
        </w:rPr>
        <w:t>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>Государственной ветеринарной службе Забайкальского края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>, утвержденного постановлением Правительства Забайкальского края от</w:t>
      </w:r>
      <w:r w:rsidR="00367530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</w:t>
      </w:r>
      <w:r w:rsidR="00367530">
        <w:rPr>
          <w:rStyle w:val="apple-style-span"/>
          <w:color w:val="auto"/>
          <w:szCs w:val="28"/>
          <w:shd w:val="clear" w:color="auto" w:fill="FFFFFF"/>
        </w:rPr>
        <w:br/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  <w:proofErr w:type="gramEnd"/>
    </w:p>
    <w:p w:rsidR="00593559" w:rsidRPr="00CF723A" w:rsidRDefault="004547B3" w:rsidP="00482F28">
      <w:pPr>
        <w:pStyle w:val="af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723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723A">
        <w:rPr>
          <w:rFonts w:ascii="Times New Roman" w:hAnsi="Times New Roman" w:cs="Times New Roman"/>
          <w:sz w:val="28"/>
          <w:szCs w:val="28"/>
        </w:rPr>
        <w:t>подпункт 2.2</w:t>
      </w:r>
      <w:r w:rsidR="00BF6DEA" w:rsidRPr="00CF723A">
        <w:rPr>
          <w:rFonts w:ascii="Times New Roman" w:hAnsi="Times New Roman" w:cs="Times New Roman"/>
          <w:sz w:val="28"/>
          <w:szCs w:val="28"/>
        </w:rPr>
        <w:t xml:space="preserve"> пункта 2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учредителя, утвержденного </w:t>
      </w:r>
      <w:r w:rsidR="00BF6DEA" w:rsidRPr="00CF723A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Государственной ветеринарной службы Забайкальского края от </w:t>
      </w:r>
      <w:r w:rsidR="00482F28">
        <w:rPr>
          <w:rFonts w:ascii="Times New Roman" w:hAnsi="Times New Roman" w:cs="Times New Roman"/>
          <w:sz w:val="28"/>
          <w:szCs w:val="28"/>
        </w:rPr>
        <w:br/>
        <w:t>1</w:t>
      </w:r>
      <w:proofErr w:type="gramEnd"/>
      <w:r w:rsidR="00482F28">
        <w:rPr>
          <w:rFonts w:ascii="Times New Roman" w:hAnsi="Times New Roman" w:cs="Times New Roman"/>
          <w:sz w:val="28"/>
          <w:szCs w:val="28"/>
        </w:rPr>
        <w:t xml:space="preserve"> апреля 2021 года № 52</w:t>
      </w:r>
      <w:r w:rsidR="00BF6DEA" w:rsidRPr="00CF723A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CF723A" w:rsidRPr="00CF723A">
        <w:rPr>
          <w:rFonts w:ascii="Times New Roman" w:hAnsi="Times New Roman" w:cs="Times New Roman"/>
          <w:sz w:val="28"/>
          <w:szCs w:val="28"/>
        </w:rPr>
        <w:t>изложив его в следующей редакции</w:t>
      </w:r>
      <w:r w:rsidR="001C5C0C">
        <w:rPr>
          <w:rFonts w:ascii="Times New Roman" w:hAnsi="Times New Roman" w:cs="Times New Roman"/>
          <w:sz w:val="28"/>
          <w:szCs w:val="28"/>
        </w:rPr>
        <w:t>:</w:t>
      </w:r>
      <w:r w:rsidR="00CF723A" w:rsidRPr="00CF723A">
        <w:rPr>
          <w:rFonts w:ascii="Times New Roman" w:hAnsi="Times New Roman" w:cs="Times New Roman"/>
          <w:sz w:val="28"/>
          <w:szCs w:val="28"/>
        </w:rPr>
        <w:t xml:space="preserve"> </w:t>
      </w:r>
      <w:r w:rsidR="00482F28">
        <w:rPr>
          <w:rFonts w:ascii="Times New Roman" w:hAnsi="Times New Roman" w:cs="Times New Roman"/>
          <w:sz w:val="28"/>
          <w:szCs w:val="28"/>
        </w:rPr>
        <w:br/>
      </w:r>
      <w:r w:rsidR="00CF723A">
        <w:rPr>
          <w:rFonts w:ascii="Times New Roman" w:hAnsi="Times New Roman" w:cs="Times New Roman"/>
          <w:sz w:val="28"/>
          <w:szCs w:val="28"/>
        </w:rPr>
        <w:t>«</w:t>
      </w:r>
      <w:r w:rsidR="00482F28">
        <w:rPr>
          <w:rFonts w:ascii="Times New Roman" w:hAnsi="Times New Roman" w:cs="Times New Roman"/>
          <w:sz w:val="28"/>
          <w:szCs w:val="28"/>
        </w:rPr>
        <w:t xml:space="preserve">2.2. </w:t>
      </w:r>
      <w:r w:rsidR="00CF723A" w:rsidRPr="00CF723A">
        <w:rPr>
          <w:rFonts w:ascii="Times New Roman" w:hAnsi="Times New Roman" w:cs="Times New Roman"/>
          <w:spacing w:val="2"/>
          <w:sz w:val="28"/>
          <w:szCs w:val="28"/>
        </w:rPr>
        <w:t>На проведение противоэпизоотических мероприятий, в том числе</w:t>
      </w:r>
      <w:r w:rsidR="00CF723A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приобретение</w:t>
      </w:r>
      <w:r w:rsidR="00CF723A" w:rsidRPr="000C21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723A">
        <w:rPr>
          <w:rFonts w:ascii="Times New Roman" w:hAnsi="Times New Roman" w:cs="Times New Roman"/>
          <w:spacing w:val="2"/>
          <w:sz w:val="28"/>
          <w:szCs w:val="28"/>
        </w:rPr>
        <w:t>и оплату транспортных расходов по доставке</w:t>
      </w:r>
      <w:r w:rsidR="00CF723A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723A">
        <w:rPr>
          <w:rFonts w:ascii="Times New Roman" w:hAnsi="Times New Roman" w:cs="Times New Roman"/>
          <w:spacing w:val="2"/>
          <w:sz w:val="28"/>
          <w:szCs w:val="28"/>
        </w:rPr>
        <w:t>горюче-смазочных материалов</w:t>
      </w:r>
      <w:r w:rsidR="00CF723A" w:rsidRPr="00B00525">
        <w:rPr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 w:rsidR="00CF723A">
        <w:rPr>
          <w:rFonts w:ascii="Times New Roman" w:hAnsi="Times New Roman" w:cs="Times New Roman"/>
          <w:spacing w:val="2"/>
          <w:sz w:val="28"/>
          <w:szCs w:val="28"/>
        </w:rPr>
        <w:t>проведения противоэпизоотических мероприятий при ликвидации особо опасных болезней</w:t>
      </w:r>
      <w:r w:rsidR="00CF723A" w:rsidRPr="00B00525">
        <w:rPr>
          <w:rFonts w:ascii="Times New Roman" w:hAnsi="Times New Roman" w:cs="Times New Roman"/>
          <w:spacing w:val="2"/>
          <w:sz w:val="28"/>
          <w:szCs w:val="28"/>
        </w:rPr>
        <w:t>, лекарственных препаратов, расходных материалов и дезинфицирующих средств, в целях профилактики и лечения особо опасных заболеваний животных и иных заразных болезней</w:t>
      </w:r>
      <w:r w:rsidR="00CF723A">
        <w:rPr>
          <w:rFonts w:ascii="Times New Roman" w:hAnsi="Times New Roman" w:cs="Times New Roman"/>
          <w:spacing w:val="2"/>
          <w:sz w:val="28"/>
          <w:szCs w:val="28"/>
        </w:rPr>
        <w:t>, общих для человека и животных».</w:t>
      </w:r>
    </w:p>
    <w:p w:rsidR="006562D5" w:rsidRPr="00526C64" w:rsidRDefault="005F229F" w:rsidP="00367530">
      <w:pPr>
        <w:pStyle w:val="a5"/>
        <w:tabs>
          <w:tab w:val="right" w:pos="9360"/>
        </w:tabs>
        <w:ind w:right="-5" w:firstLine="709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367530">
      <w:pPr>
        <w:pStyle w:val="a5"/>
        <w:tabs>
          <w:tab w:val="right" w:pos="9360"/>
        </w:tabs>
        <w:ind w:right="-5" w:firstLine="709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А.А.Лим</w:t>
      </w:r>
    </w:p>
    <w:sectPr w:rsidR="008B1B70" w:rsidRPr="00ED1227" w:rsidSect="003214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2F6568"/>
    <w:multiLevelType w:val="multilevel"/>
    <w:tmpl w:val="55F07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5A676AF3"/>
    <w:multiLevelType w:val="hybridMultilevel"/>
    <w:tmpl w:val="8648E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56DFB"/>
    <w:rsid w:val="0017088A"/>
    <w:rsid w:val="0018725E"/>
    <w:rsid w:val="001C5C0C"/>
    <w:rsid w:val="00203476"/>
    <w:rsid w:val="0021631E"/>
    <w:rsid w:val="00321445"/>
    <w:rsid w:val="00351176"/>
    <w:rsid w:val="00367530"/>
    <w:rsid w:val="00377958"/>
    <w:rsid w:val="003856F2"/>
    <w:rsid w:val="003B62C0"/>
    <w:rsid w:val="003B695E"/>
    <w:rsid w:val="0040639C"/>
    <w:rsid w:val="00411CD9"/>
    <w:rsid w:val="00412655"/>
    <w:rsid w:val="00440564"/>
    <w:rsid w:val="004547B3"/>
    <w:rsid w:val="00482F28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93559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7C5AE6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2B4B"/>
    <w:rsid w:val="00956C6D"/>
    <w:rsid w:val="00972156"/>
    <w:rsid w:val="009A21DC"/>
    <w:rsid w:val="009C02F2"/>
    <w:rsid w:val="009E339C"/>
    <w:rsid w:val="009F2089"/>
    <w:rsid w:val="00A31A57"/>
    <w:rsid w:val="00A425E0"/>
    <w:rsid w:val="00A46B10"/>
    <w:rsid w:val="00A5061E"/>
    <w:rsid w:val="00A521F5"/>
    <w:rsid w:val="00AC0C69"/>
    <w:rsid w:val="00AD4EE6"/>
    <w:rsid w:val="00B62FDA"/>
    <w:rsid w:val="00B834A8"/>
    <w:rsid w:val="00BA623D"/>
    <w:rsid w:val="00BF5198"/>
    <w:rsid w:val="00BF6DEA"/>
    <w:rsid w:val="00CA008E"/>
    <w:rsid w:val="00CC041E"/>
    <w:rsid w:val="00CF723A"/>
    <w:rsid w:val="00D039E5"/>
    <w:rsid w:val="00D11679"/>
    <w:rsid w:val="00D16E4B"/>
    <w:rsid w:val="00D27372"/>
    <w:rsid w:val="00D27554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31C9E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40A2C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7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7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A424-B214-4913-B35E-8A6A0455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Матвеева Татьяна Юрьевна</cp:lastModifiedBy>
  <cp:revision>2</cp:revision>
  <cp:lastPrinted>2021-09-02T02:03:00Z</cp:lastPrinted>
  <dcterms:created xsi:type="dcterms:W3CDTF">2021-09-02T02:20:00Z</dcterms:created>
  <dcterms:modified xsi:type="dcterms:W3CDTF">2021-09-02T02:20:00Z</dcterms:modified>
</cp:coreProperties>
</file>