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5973" w14:textId="7C735A4B" w:rsidR="000963CC" w:rsidRPr="00A41350" w:rsidRDefault="00852061" w:rsidP="0085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35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14:paraId="1EEEB040" w14:textId="5C8A3C88" w:rsidR="009B10EE" w:rsidRDefault="00A41350" w:rsidP="00A41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35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93499" w:rsidRPr="00A41350">
        <w:rPr>
          <w:rFonts w:ascii="Times New Roman" w:hAnsi="Times New Roman" w:cs="Times New Roman"/>
          <w:b/>
          <w:bCs/>
          <w:sz w:val="28"/>
          <w:szCs w:val="28"/>
        </w:rPr>
        <w:t xml:space="preserve">о оформлению ветеринарных сопроводительных </w:t>
      </w:r>
      <w:r w:rsidRPr="00A41350">
        <w:rPr>
          <w:rFonts w:ascii="Times New Roman" w:hAnsi="Times New Roman" w:cs="Times New Roman"/>
          <w:b/>
          <w:bCs/>
          <w:sz w:val="28"/>
          <w:szCs w:val="28"/>
        </w:rPr>
        <w:t>документов на водные биологические ресурсы</w:t>
      </w:r>
    </w:p>
    <w:p w14:paraId="6EA5B107" w14:textId="207B6D3D" w:rsidR="00A1055B" w:rsidRPr="005A2476" w:rsidRDefault="00A1055B" w:rsidP="00A1055B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Оформление ветеринарных сопроводительных документов (далее -ВСД) осуществляется в соответствии с</w:t>
      </w:r>
      <w:r w:rsidR="00E7605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884DFD">
        <w:rPr>
          <w:color w:val="333333"/>
          <w:sz w:val="28"/>
          <w:szCs w:val="28"/>
        </w:rPr>
        <w:t>«</w:t>
      </w:r>
      <w:r w:rsidRPr="005A2476">
        <w:rPr>
          <w:sz w:val="28"/>
          <w:szCs w:val="28"/>
        </w:rPr>
        <w:t>Ветеринарны</w:t>
      </w:r>
      <w:r>
        <w:rPr>
          <w:sz w:val="28"/>
          <w:szCs w:val="28"/>
        </w:rPr>
        <w:t>ми</w:t>
      </w:r>
      <w:r w:rsidRPr="005A2476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ми</w:t>
      </w:r>
      <w:r w:rsidRPr="005A2476">
        <w:rPr>
          <w:sz w:val="28"/>
          <w:szCs w:val="28"/>
        </w:rPr>
        <w:t xml:space="preserve"> об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бумажном носителе»</w:t>
      </w:r>
      <w:r>
        <w:rPr>
          <w:sz w:val="28"/>
          <w:szCs w:val="28"/>
        </w:rPr>
        <w:t>,</w:t>
      </w:r>
      <w:r w:rsidRPr="005A2476">
        <w:rPr>
          <w:sz w:val="28"/>
          <w:szCs w:val="28"/>
        </w:rPr>
        <w:t xml:space="preserve"> утвержденных приказом Минсельхоза России от 13 декабря 2022 г.</w:t>
      </w:r>
      <w:r w:rsidR="007720A6" w:rsidRPr="007720A6">
        <w:rPr>
          <w:sz w:val="28"/>
          <w:szCs w:val="28"/>
        </w:rPr>
        <w:t xml:space="preserve"> </w:t>
      </w:r>
      <w:r w:rsidR="001C069A">
        <w:rPr>
          <w:sz w:val="28"/>
          <w:szCs w:val="28"/>
        </w:rPr>
        <w:t>№</w:t>
      </w:r>
      <w:bookmarkStart w:id="0" w:name="_GoBack"/>
      <w:bookmarkEnd w:id="0"/>
      <w:r w:rsidR="007720A6">
        <w:rPr>
          <w:sz w:val="28"/>
          <w:szCs w:val="28"/>
          <w:lang w:val="en-US"/>
        </w:rPr>
        <w:t xml:space="preserve"> 862</w:t>
      </w:r>
      <w:r w:rsidRPr="005A2476">
        <w:rPr>
          <w:sz w:val="28"/>
          <w:szCs w:val="28"/>
        </w:rPr>
        <w:t xml:space="preserve"> (далее Правила </w:t>
      </w:r>
      <w:r w:rsidR="00E76052">
        <w:rPr>
          <w:sz w:val="28"/>
          <w:szCs w:val="28"/>
        </w:rPr>
        <w:t>оформления</w:t>
      </w:r>
      <w:r w:rsidRPr="005A2476">
        <w:rPr>
          <w:sz w:val="28"/>
          <w:szCs w:val="28"/>
        </w:rPr>
        <w:t xml:space="preserve"> ВСД):</w:t>
      </w:r>
    </w:p>
    <w:p w14:paraId="44E8478E" w14:textId="48BFC988" w:rsidR="00A1055B" w:rsidRDefault="00A1055B" w:rsidP="00A1055B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5A2476">
        <w:rPr>
          <w:sz w:val="28"/>
          <w:szCs w:val="28"/>
        </w:rPr>
        <w:t>ВСД, характеризует территориальное и видовое происхождение, ветеринарно-санитарное состояние сопровождаемых подконтрольных товаров, эпизоотическое благополучие территорий их происхождения и позволяющие идентифицировать подконтрольные товары, оформляются на подконтрольные товары (партии подконтрольных товаров), включенные в 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 декабря 2015 г. № 648</w:t>
      </w:r>
      <w:hyperlink r:id="rId5" w:anchor="1101" w:history="1">
        <w:r w:rsidRPr="005A2476">
          <w:rPr>
            <w:rStyle w:val="a5"/>
            <w:color w:val="auto"/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5A2476">
        <w:rPr>
          <w:sz w:val="28"/>
          <w:szCs w:val="28"/>
          <w:vertAlign w:val="superscript"/>
        </w:rPr>
        <w:t> </w:t>
      </w:r>
      <w:r w:rsidRPr="005A2476">
        <w:rPr>
          <w:sz w:val="28"/>
          <w:szCs w:val="28"/>
        </w:rPr>
        <w:t>(далее - Перечень, утвержденный приказом Минсельхоза России № 648), из числа товаров, содержащихся в перечне подконтрольных товаров, установленном актом, составляющим право Евразийского экономического союза (далее - ЕАЭС).</w:t>
      </w:r>
    </w:p>
    <w:p w14:paraId="5B58F890" w14:textId="4423BF9A" w:rsidR="00E76052" w:rsidRPr="00E76052" w:rsidRDefault="00E76052" w:rsidP="008F13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подконтрольных товаров на территории Российской Федерации,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основании:</w:t>
      </w:r>
    </w:p>
    <w:p w14:paraId="7F449189" w14:textId="2A7A4399" w:rsidR="00E76052" w:rsidRPr="00E76052" w:rsidRDefault="00E76052" w:rsidP="008F13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эпизоотической ситуации места происхождения и (или) отгрузки подконтрольных товаров;</w:t>
      </w:r>
    </w:p>
    <w:p w14:paraId="04904430" w14:textId="2F801774" w:rsidR="00E76052" w:rsidRPr="00E76052" w:rsidRDefault="00E76052" w:rsidP="008F13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запретов, ограничений в связи со статусом региона происхождения и (или) отгрузки подконтрольных товаров, установленных решением федерального органа исполнительной власти в области ветеринарного надзора о регионализации по заразной болезни согласно ветеринарным правилам проведения регионализации территории Российской Федерации, утвержденным Минсельхозом России в соответствии со </w:t>
      </w:r>
      <w:hyperlink r:id="rId6" w:anchor="8OK0LN" w:history="1">
        <w:r w:rsidRPr="00E76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2.6 Закона о ветеринарии</w:t>
        </w:r>
      </w:hyperlink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зоосанитарном статусе объектов, на территориях которых осуществляются содержание и разведение животных, убой животных, переработка и хранение продукции животного происхождения (при наличии);</w:t>
      </w:r>
    </w:p>
    <w:p w14:paraId="61945FF6" w14:textId="61187B31" w:rsidR="00C4342D" w:rsidRPr="000553CA" w:rsidRDefault="00E76052" w:rsidP="00875F7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 ФГИС ВетИС результатов ветеринарно-санитарной экспертизы данного товара или сырья, из которого он изготовлен</w:t>
      </w:r>
      <w:r w:rsidRPr="00E760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CCB0ED" wp14:editId="65AC3968">
                <wp:extent cx="104775" cy="219075"/>
                <wp:effectExtent l="0" t="0" r="0" b="0"/>
                <wp:docPr id="2" name="AutoShape 2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39858" id="AutoShape 2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CGKsYpPwIAAC8EAAAOAAAA&#10;AAAAAAAAAAAAAC4CAABkcnMvZTJvRG9jLnhtbFBLAQItABQABgAIAAAAIQASuwWb3AAAAAMBAAAP&#10;AAAAAAAAAAAAAAAAAJkEAABkcnMvZG93bnJldi54bWxQSwUGAAAAAAQABADzAAAAogUAAAAA&#10;" filled="f" stroked="f">
                <o:lock v:ext="edit" aspectratio="t"/>
                <w10:anchorlock/>
              </v:rect>
            </w:pict>
          </mc:Fallback>
        </mc:AlternateContent>
      </w:r>
      <w:r w:rsidRPr="00E7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ее проведение в отношении указанного подконтрольного товара или сырья для его производства предусмотрено </w:t>
      </w:r>
      <w:hyperlink r:id="rId7" w:anchor="7D20K3" w:history="1">
        <w:r w:rsidRPr="001D3E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о ветеринарии"</w:t>
        </w:r>
      </w:hyperlink>
      <w:r w:rsidR="00BC2F3B" w:rsidRPr="001D3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Start w:id="1" w:name="P37"/>
      <w:bookmarkEnd w:id="1"/>
    </w:p>
    <w:p w14:paraId="08F48EC2" w14:textId="7324B847" w:rsidR="00C4342D" w:rsidRPr="00E76052" w:rsidRDefault="00C4342D" w:rsidP="000553CA">
      <w:pPr>
        <w:pStyle w:val="ConsPlusNormal"/>
        <w:ind w:firstLine="48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Так же Технический регламент евразийского экономического союза</w:t>
      </w:r>
      <w:r w:rsidR="000553CA">
        <w:rPr>
          <w:rFonts w:ascii="Times New Roman" w:hAnsi="Times New Roman" w:cs="Times New Roman"/>
          <w:sz w:val="28"/>
          <w:szCs w:val="28"/>
        </w:rPr>
        <w:t xml:space="preserve"> № 162</w:t>
      </w:r>
      <w:r>
        <w:rPr>
          <w:rFonts w:ascii="Times New Roman" w:hAnsi="Times New Roman" w:cs="Times New Roman"/>
          <w:sz w:val="28"/>
          <w:szCs w:val="28"/>
        </w:rPr>
        <w:t xml:space="preserve"> «О безопасности рыбы и рыбной продукции»</w:t>
      </w:r>
      <w:r w:rsidR="000909C3">
        <w:rPr>
          <w:rFonts w:ascii="Times New Roman" w:hAnsi="Times New Roman" w:cs="Times New Roman"/>
          <w:sz w:val="28"/>
          <w:szCs w:val="28"/>
        </w:rPr>
        <w:t xml:space="preserve"> (далее – Технический </w:t>
      </w:r>
      <w:r w:rsidR="000909C3">
        <w:rPr>
          <w:rFonts w:ascii="Times New Roman" w:hAnsi="Times New Roman" w:cs="Times New Roman"/>
          <w:sz w:val="28"/>
          <w:szCs w:val="28"/>
        </w:rPr>
        <w:lastRenderedPageBreak/>
        <w:t>регламент),</w:t>
      </w:r>
      <w:r w:rsidR="000553CA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1E4ED1">
        <w:rPr>
          <w:rFonts w:ascii="Times New Roman" w:hAnsi="Times New Roman" w:cs="Times New Roman"/>
          <w:sz w:val="28"/>
          <w:szCs w:val="28"/>
        </w:rPr>
        <w:t>й</w:t>
      </w:r>
      <w:r w:rsidR="000553CA">
        <w:rPr>
          <w:rFonts w:ascii="Times New Roman" w:hAnsi="Times New Roman" w:cs="Times New Roman"/>
          <w:sz w:val="28"/>
          <w:szCs w:val="28"/>
        </w:rPr>
        <w:t xml:space="preserve"> Советом евразийской экономической комиссией от 18 октября 2016 г.</w:t>
      </w:r>
      <w:r w:rsidR="00875F78">
        <w:rPr>
          <w:rFonts w:ascii="Times New Roman" w:hAnsi="Times New Roman" w:cs="Times New Roman"/>
          <w:sz w:val="28"/>
          <w:szCs w:val="28"/>
        </w:rPr>
        <w:t xml:space="preserve"> </w:t>
      </w:r>
      <w:r w:rsidRPr="00C4342D">
        <w:rPr>
          <w:rFonts w:ascii="Times New Roman" w:hAnsi="Times New Roman" w:cs="Times New Roman"/>
          <w:sz w:val="28"/>
          <w:szCs w:val="28"/>
        </w:rPr>
        <w:t>устанавливает обязательные для применения и исполнения на территории Евразийского экономического союза (далее - Союз) требования безопасности пищевой рыбной продукции, выпускаемой в обращение на территории Союза, и связанные с ними требования к процессам производства, хранения, перевозки, реализации и утилизации, а также требования к маркировке и упаковке пищевой рыбной продукции для обеспечения ее свободного перемещения.</w:t>
      </w:r>
    </w:p>
    <w:p w14:paraId="3E41224B" w14:textId="3E1505BF" w:rsidR="00A1055B" w:rsidRPr="000553CA" w:rsidRDefault="00A1055B" w:rsidP="000553CA">
      <w:pPr>
        <w:pStyle w:val="a4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sz w:val="28"/>
          <w:szCs w:val="28"/>
        </w:rPr>
      </w:pPr>
      <w:r w:rsidRPr="005A2476">
        <w:rPr>
          <w:sz w:val="28"/>
          <w:szCs w:val="28"/>
        </w:rPr>
        <w:t>При необходимости проведения лабораторных исследований, ветеринарно-санитарной экспертизы или ветеринарно-профилактических мероприятий (если подконтрольным товаром являются животные) ВСД оформляется в течение 24 часов после получения их результатов, что предусмотрено в пункте 6 Правил по</w:t>
      </w:r>
      <w:r w:rsidR="00875F78">
        <w:rPr>
          <w:sz w:val="28"/>
          <w:szCs w:val="28"/>
        </w:rPr>
        <w:t xml:space="preserve"> оформлению</w:t>
      </w:r>
      <w:r w:rsidRPr="005A2476">
        <w:rPr>
          <w:sz w:val="28"/>
          <w:szCs w:val="28"/>
        </w:rPr>
        <w:t xml:space="preserve"> ВСД</w:t>
      </w:r>
      <w:r w:rsidRPr="00116857">
        <w:rPr>
          <w:color w:val="333333"/>
          <w:sz w:val="28"/>
          <w:szCs w:val="28"/>
        </w:rPr>
        <w:t>.</w:t>
      </w:r>
    </w:p>
    <w:p w14:paraId="3210220D" w14:textId="62BE678A" w:rsidR="009B10EE" w:rsidRPr="00A41350" w:rsidRDefault="00F2162E" w:rsidP="003D4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ветеринарно-санитарной экспертизы рыбы, водных беспозвоночных и рыбной продукции из них, предназначенных для переработки и реализации, устанавливают обязательные для исполнения требования физическими лицами и юридическими лицами при назначении и проведении ветеринарно-санитарной экспертизы рыбы, водных беспозвоночных и рыбной продукции из них, предназначенных для переработки и реализации</w:t>
      </w:r>
      <w:r w:rsidR="003D4E6F"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E6F"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редусмотренные </w:t>
      </w:r>
      <w:r w:rsidR="00875F78">
        <w:rPr>
          <w:rFonts w:ascii="Times New Roman" w:hAnsi="Times New Roman" w:cs="Times New Roman"/>
          <w:sz w:val="28"/>
          <w:szCs w:val="28"/>
          <w:shd w:val="clear" w:color="auto" w:fill="FFFFFF"/>
        </w:rPr>
        <w:t>ВП-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 793 “Об утверждении Ветеринарных правил назначения и проведения ветеринарно-санитарной экспертизы рыбы, водных беспозвоночных и рыбной продукции из них, предназначенных для переработки и реализации”</w:t>
      </w:r>
      <w:r w:rsidR="001E4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(далее- Правила)</w:t>
      </w:r>
      <w:r w:rsidR="0087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0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утвержденных </w:t>
      </w:r>
      <w:r w:rsidR="00875F78"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сельского хозяйства РФ от 24 ноября 2021 г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571F37" w14:textId="51E61A7E" w:rsidR="00F2162E" w:rsidRPr="00A41350" w:rsidRDefault="009B10EE" w:rsidP="009B1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8 Правил </w:t>
      </w:r>
      <w:r w:rsidR="003D4E6F"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41350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о назначении ветеринарно-санитарной экспертизы принимается специалистом Госветслужбы при непосредственном обращении собственника (владельца) рыбы, водных беспозвоночных и рыбной продукции или его уполномоченного представителя (далее - владелец) в орган или организацию, входящие в систему Госветслужбы, по выбору владельца.</w:t>
      </w:r>
    </w:p>
    <w:p w14:paraId="2C400BCC" w14:textId="77777777" w:rsidR="00B805FA" w:rsidRDefault="00B805FA" w:rsidP="00B80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>Ветеринарно-санитарн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24A82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A82">
        <w:rPr>
          <w:rFonts w:ascii="Times New Roman" w:hAnsi="Times New Roman" w:cs="Times New Roman"/>
          <w:sz w:val="28"/>
          <w:szCs w:val="28"/>
        </w:rPr>
        <w:t xml:space="preserve"> перед выпуском в обращение на территории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924A82">
        <w:rPr>
          <w:rFonts w:ascii="Times New Roman" w:hAnsi="Times New Roman" w:cs="Times New Roman"/>
          <w:sz w:val="28"/>
          <w:szCs w:val="28"/>
        </w:rPr>
        <w:t>подлежат: живая рыба и рыба-сырец (свежая), живые и свежие водные беспозвоночные, пищевая рыбная продукция животного происхождения, не прошедшая переработку, предназначенная для переработки и реализации, в том числе на розничном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162DC" w14:textId="2058C23B" w:rsidR="00B805FA" w:rsidRDefault="00B805FA" w:rsidP="00B80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 xml:space="preserve">Действие Правил не распространяется на: рыбу, водных беспозвоночных и рыбную продукцию, производимую гражданами в домашних условиях и в личных подсобных хозяйствах, </w:t>
      </w:r>
      <w:r w:rsidRPr="000F2964">
        <w:rPr>
          <w:rFonts w:ascii="Times New Roman" w:hAnsi="Times New Roman" w:cs="Times New Roman"/>
          <w:i/>
          <w:iCs/>
          <w:sz w:val="28"/>
          <w:szCs w:val="28"/>
        </w:rPr>
        <w:t>а также процессы производства, хранения, перевозки и утилизации рыбы</w:t>
      </w:r>
      <w:r w:rsidRPr="00924A82">
        <w:rPr>
          <w:rFonts w:ascii="Times New Roman" w:hAnsi="Times New Roman" w:cs="Times New Roman"/>
          <w:sz w:val="28"/>
          <w:szCs w:val="28"/>
        </w:rPr>
        <w:t xml:space="preserve">, водных беспозвоночных и рыбной продукции, предназначенной </w:t>
      </w:r>
      <w:r w:rsidRPr="008839B6">
        <w:rPr>
          <w:rFonts w:ascii="Times New Roman" w:hAnsi="Times New Roman" w:cs="Times New Roman"/>
          <w:b/>
          <w:bCs/>
          <w:sz w:val="28"/>
          <w:szCs w:val="28"/>
        </w:rPr>
        <w:t>только для личного потребления</w:t>
      </w:r>
      <w:r w:rsidRPr="00924A82">
        <w:rPr>
          <w:rFonts w:ascii="Times New Roman" w:hAnsi="Times New Roman" w:cs="Times New Roman"/>
          <w:sz w:val="28"/>
          <w:szCs w:val="28"/>
        </w:rPr>
        <w:t xml:space="preserve"> и не предназначенной для выпуска в обращение на территории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14:paraId="5DE988D0" w14:textId="77777777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Ветеринарно-санитарная экспертиза рыбы, водных беспозвоночных и рыбной продукции, предназначенной для переработки и (или) для реализации, в том числе на рынках, проводится со следующей периодичностью по следующим показателям: </w:t>
      </w:r>
    </w:p>
    <w:p w14:paraId="633287A0" w14:textId="77777777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>а) каждая партия, за исключением икры рыбы-сырца:</w:t>
      </w:r>
    </w:p>
    <w:p w14:paraId="2489ECD4" w14:textId="77777777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>органолептические показатели (внешний вид, запах, цвет, вкус, консистенция, определение признаков жизни живых рыб и водных беспозвоночных);</w:t>
      </w:r>
    </w:p>
    <w:p w14:paraId="5A4F437A" w14:textId="4D953753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>паразитологические показатели, нормируемые техническим регламентом "О безопасности рыбы и рыбной продукции";</w:t>
      </w:r>
    </w:p>
    <w:p w14:paraId="2DDC7D95" w14:textId="07B51529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A82">
        <w:rPr>
          <w:rFonts w:ascii="Times New Roman" w:hAnsi="Times New Roman" w:cs="Times New Roman"/>
          <w:sz w:val="28"/>
          <w:szCs w:val="28"/>
        </w:rPr>
        <w:t xml:space="preserve">содержание общего азота летучих оснований в случаях, предусмотренных пунктом 21 </w:t>
      </w:r>
      <w:r w:rsidR="000909C3">
        <w:rPr>
          <w:rFonts w:ascii="Times New Roman" w:hAnsi="Times New Roman" w:cs="Times New Roman"/>
          <w:sz w:val="28"/>
          <w:szCs w:val="28"/>
        </w:rPr>
        <w:t>Т</w:t>
      </w:r>
      <w:r w:rsidRPr="00924A82">
        <w:rPr>
          <w:rFonts w:ascii="Times New Roman" w:hAnsi="Times New Roman" w:cs="Times New Roman"/>
          <w:sz w:val="28"/>
          <w:szCs w:val="28"/>
        </w:rPr>
        <w:t>ехнического регламента;</w:t>
      </w:r>
    </w:p>
    <w:p w14:paraId="08202728" w14:textId="7ECA83EF" w:rsidR="00293499" w:rsidRPr="00A41350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350">
        <w:rPr>
          <w:rFonts w:ascii="Times New Roman" w:hAnsi="Times New Roman" w:cs="Times New Roman"/>
          <w:i/>
          <w:iCs/>
          <w:sz w:val="28"/>
          <w:szCs w:val="28"/>
        </w:rPr>
        <w:t>определение диоксинов - в случаях, предусмотренных пунктом 2 приложения для всех разделов к приложению N 3 технического регламента "О безопасности пищевой продукции"</w:t>
      </w:r>
    </w:p>
    <w:p w14:paraId="2E228B54" w14:textId="2B7E59AF" w:rsidR="003D4E6F" w:rsidRPr="00A41350" w:rsidRDefault="003D4E6F" w:rsidP="00B805FA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По результатам ветеринарно-санитарной экспертизы оформляется заключение о пригодности рыбы, водных беспозвоночных и рыбной продукции к использованию для пищевых целей, в котором указываются:</w:t>
      </w:r>
    </w:p>
    <w:p w14:paraId="7E47DE31" w14:textId="77777777" w:rsidR="003D4E6F" w:rsidRPr="00A41350" w:rsidRDefault="003D4E6F" w:rsidP="00CC0B5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номер решения о назначении ветеринарно-санитарной экспертизы;</w:t>
      </w:r>
    </w:p>
    <w:p w14:paraId="26240559" w14:textId="77777777" w:rsidR="003D4E6F" w:rsidRPr="00A41350" w:rsidRDefault="003D4E6F" w:rsidP="00CC0B5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дата и время обращения владельца для проведения ветеринарно-санитарной экспертизы;</w:t>
      </w:r>
    </w:p>
    <w:p w14:paraId="4EEDF16F" w14:textId="77777777" w:rsidR="003D4E6F" w:rsidRPr="00A41350" w:rsidRDefault="003D4E6F" w:rsidP="00CC0B5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наименование хозяйства или фамилия и инициалы владельца;</w:t>
      </w:r>
    </w:p>
    <w:p w14:paraId="195421D1" w14:textId="77777777" w:rsidR="003D4E6F" w:rsidRPr="00A41350" w:rsidRDefault="003D4E6F" w:rsidP="00CC0B5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наименование и количество рыбы, водных беспозвоночных и рыбной продукции;</w:t>
      </w:r>
    </w:p>
    <w:p w14:paraId="1ED8BF7E" w14:textId="18869F3C" w:rsidR="00116857" w:rsidRPr="00A41350" w:rsidRDefault="003D4E6F" w:rsidP="00CC0B52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41350">
        <w:rPr>
          <w:sz w:val="28"/>
          <w:szCs w:val="28"/>
        </w:rPr>
        <w:t>подпись с расшифровкой специалиста Госветслужбы, проводившего ветеринарно-санитарную экспертизу и оформившего заключение.</w:t>
      </w:r>
    </w:p>
    <w:p w14:paraId="31592EF1" w14:textId="77777777" w:rsidR="00293499" w:rsidRPr="00A41350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350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 принимается решение о направлении рыбы, водных беспозвоночных и рыбной продукции:</w:t>
      </w:r>
    </w:p>
    <w:p w14:paraId="456AA85F" w14:textId="77777777" w:rsidR="00293499" w:rsidRPr="00A41350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350">
        <w:rPr>
          <w:rFonts w:ascii="Times New Roman" w:hAnsi="Times New Roman" w:cs="Times New Roman"/>
          <w:sz w:val="28"/>
          <w:szCs w:val="28"/>
        </w:rPr>
        <w:t>в реализацию без ограничений - при установлении соответствия рыбы, водных беспозвоночных и рыбной продукции показателям технических регламентов "О безопасности пищевой продукции" и "О безопасности рыбы и рыбной продукции", указанным в пункте 14 Правил;</w:t>
      </w:r>
    </w:p>
    <w:p w14:paraId="27CA0FAB" w14:textId="77777777" w:rsidR="00293499" w:rsidRPr="00A41350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350">
        <w:rPr>
          <w:rFonts w:ascii="Times New Roman" w:hAnsi="Times New Roman" w:cs="Times New Roman"/>
          <w:sz w:val="28"/>
          <w:szCs w:val="28"/>
        </w:rPr>
        <w:t>на замораживание или иной способ обеззараживания, обеспечивающий безопасность пищевой рыбной продукции, или разделку с последующим удалением пораженных частей и их утилизацией - в случаях, установленных пунктами 17 - 19 технического регламента "О безопасности рыбы и рыбной продукции";</w:t>
      </w:r>
    </w:p>
    <w:p w14:paraId="0DC7CDB8" w14:textId="70CE2FCE" w:rsidR="00293499" w:rsidRDefault="00293499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350">
        <w:rPr>
          <w:rFonts w:ascii="Times New Roman" w:hAnsi="Times New Roman" w:cs="Times New Roman"/>
          <w:sz w:val="28"/>
          <w:szCs w:val="28"/>
        </w:rPr>
        <w:t xml:space="preserve">на утилизацию - при установлении несоответствия рыбы и водных беспозвоночных и рыбной продукции по показателям технических регламентов "О безопасности пищевой продукции" и "О безопасности рыбы и рыбной продукции", указанным в пункте 14 Правил. </w:t>
      </w:r>
    </w:p>
    <w:p w14:paraId="2FF80334" w14:textId="77777777" w:rsidR="003F7814" w:rsidRPr="003F7814" w:rsidRDefault="003F7814" w:rsidP="003F7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t>В соответствии с п.2 Постановления Правительства РФ от 6 августа 1998</w:t>
      </w:r>
      <w:r w:rsidRPr="003F7814">
        <w:rPr>
          <w:rFonts w:ascii="Times New Roman" w:hAnsi="Times New Roman" w:cs="Times New Roman"/>
          <w:sz w:val="28"/>
          <w:szCs w:val="28"/>
        </w:rPr>
        <w:br/>
        <w:t xml:space="preserve"> № 898 «Об утверждении Правил оказания платных ветеринарных услуг».</w:t>
      </w:r>
    </w:p>
    <w:p w14:paraId="589FC16C" w14:textId="77777777" w:rsidR="003F7814" w:rsidRPr="003F7814" w:rsidRDefault="003F7814" w:rsidP="003F7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t>К платным ветеринарным услугам относятся:</w:t>
      </w:r>
    </w:p>
    <w:p w14:paraId="03CC3CC8" w14:textId="77777777" w:rsidR="003F7814" w:rsidRPr="003F7814" w:rsidRDefault="003F7814" w:rsidP="003F7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lastRenderedPageBreak/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</w:p>
    <w:p w14:paraId="4D447163" w14:textId="77777777" w:rsidR="003F7814" w:rsidRPr="003F7814" w:rsidRDefault="003F7814" w:rsidP="003F7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14:paraId="55BECDA9" w14:textId="7F8BA27A" w:rsidR="003F7814" w:rsidRPr="003F7814" w:rsidRDefault="003F7814" w:rsidP="004B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t>исследования и другие ветеринарные мероприятия, связанные с продажей племенных животных, с участием их в выставках и соревнованиях</w:t>
      </w:r>
      <w:r w:rsidR="004B2928">
        <w:rPr>
          <w:rFonts w:ascii="Times New Roman" w:hAnsi="Times New Roman" w:cs="Times New Roman"/>
          <w:sz w:val="28"/>
          <w:szCs w:val="28"/>
        </w:rPr>
        <w:t>.</w:t>
      </w:r>
    </w:p>
    <w:p w14:paraId="03209EE8" w14:textId="77777777" w:rsidR="003F7814" w:rsidRPr="003F7814" w:rsidRDefault="003F7814" w:rsidP="004B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14">
        <w:rPr>
          <w:rFonts w:ascii="Times New Roman" w:hAnsi="Times New Roman" w:cs="Times New Roman"/>
          <w:sz w:val="28"/>
          <w:szCs w:val="28"/>
        </w:rPr>
        <w:tab/>
        <w:t>Прейскурант цен размещен на официальном сайте ГУ «Забайкальская краевая ветеринарная лаборатория» в сети Интернет.</w:t>
      </w:r>
    </w:p>
    <w:p w14:paraId="310CDE8F" w14:textId="77777777" w:rsidR="000553CA" w:rsidRPr="00A41350" w:rsidRDefault="000553CA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656C9D" w14:textId="3D0093F8" w:rsidR="00852061" w:rsidRPr="00116857" w:rsidRDefault="00852061" w:rsidP="007F2B91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sectPr w:rsidR="00852061" w:rsidRPr="0011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D20FF"/>
    <w:multiLevelType w:val="hybridMultilevel"/>
    <w:tmpl w:val="72FA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7CFE"/>
    <w:multiLevelType w:val="hybridMultilevel"/>
    <w:tmpl w:val="A462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CED"/>
    <w:multiLevelType w:val="hybridMultilevel"/>
    <w:tmpl w:val="3F22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D7"/>
    <w:rsid w:val="000553CA"/>
    <w:rsid w:val="000909C3"/>
    <w:rsid w:val="000963CC"/>
    <w:rsid w:val="00116857"/>
    <w:rsid w:val="001C069A"/>
    <w:rsid w:val="001D3E2D"/>
    <w:rsid w:val="001E4ED1"/>
    <w:rsid w:val="001E7536"/>
    <w:rsid w:val="00293499"/>
    <w:rsid w:val="00317DD7"/>
    <w:rsid w:val="003D4E6F"/>
    <w:rsid w:val="003F7814"/>
    <w:rsid w:val="004B2928"/>
    <w:rsid w:val="005A2476"/>
    <w:rsid w:val="007720A6"/>
    <w:rsid w:val="007F2B91"/>
    <w:rsid w:val="00852061"/>
    <w:rsid w:val="00870A92"/>
    <w:rsid w:val="00875F78"/>
    <w:rsid w:val="00884DFD"/>
    <w:rsid w:val="008F1334"/>
    <w:rsid w:val="009376DA"/>
    <w:rsid w:val="009B10EE"/>
    <w:rsid w:val="00A1055B"/>
    <w:rsid w:val="00A41350"/>
    <w:rsid w:val="00B805FA"/>
    <w:rsid w:val="00BC2F3B"/>
    <w:rsid w:val="00C4342D"/>
    <w:rsid w:val="00CC0B52"/>
    <w:rsid w:val="00CC3626"/>
    <w:rsid w:val="00E76052"/>
    <w:rsid w:val="00F2162E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D3D1"/>
  <w15:chartTrackingRefBased/>
  <w15:docId w15:val="{D689A3AA-7C00-44FB-8B6E-BB9E0828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3D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76DA"/>
    <w:rPr>
      <w:color w:val="0000FF"/>
      <w:u w:val="single"/>
    </w:rPr>
  </w:style>
  <w:style w:type="paragraph" w:customStyle="1" w:styleId="ConsPlusNormal">
    <w:name w:val="ConsPlusNormal"/>
    <w:rsid w:val="00C43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249" TargetMode="External"/><Relationship Id="rId5" Type="http://schemas.openxmlformats.org/officeDocument/2006/relationships/hyperlink" Target="https://www.garant.ru/products/ipo/prime/doc/406129479/?ysclid=m8wn24knvb108274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bondarenko@gvs2021.zab</dc:creator>
  <cp:keywords/>
  <dc:description/>
  <cp:lastModifiedBy>bondarenko@gvs2021.zab</cp:lastModifiedBy>
  <cp:revision>5</cp:revision>
  <cp:lastPrinted>2025-04-01T02:18:00Z</cp:lastPrinted>
  <dcterms:created xsi:type="dcterms:W3CDTF">2025-04-01T00:21:00Z</dcterms:created>
  <dcterms:modified xsi:type="dcterms:W3CDTF">2025-04-02T01:22:00Z</dcterms:modified>
</cp:coreProperties>
</file>