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0" w:rsidRDefault="00A63CA0" w:rsidP="00A63CA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C6CC462" wp14:editId="23B6C96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A0" w:rsidRPr="007F41E2" w:rsidRDefault="00A63CA0" w:rsidP="00A63CA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63CA0" w:rsidRPr="007F41E2" w:rsidRDefault="00A63CA0" w:rsidP="00A63CA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63CA0" w:rsidRPr="007F41E2" w:rsidRDefault="00A63CA0" w:rsidP="00A63CA0">
      <w:pPr>
        <w:jc w:val="center"/>
        <w:rPr>
          <w:b/>
          <w:sz w:val="24"/>
        </w:rPr>
      </w:pPr>
    </w:p>
    <w:p w:rsidR="00A63CA0" w:rsidRDefault="00A63CA0" w:rsidP="00A63CA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63CA0" w:rsidRDefault="00A63CA0" w:rsidP="00A63CA0"/>
    <w:p w:rsidR="00A63CA0" w:rsidRPr="00F66801" w:rsidRDefault="00A63CA0" w:rsidP="00A63CA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63CA0" w:rsidRDefault="00A63CA0" w:rsidP="00A63CA0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 xml:space="preserve">земельного участка с кадастровым номером 75:28:510101:0014, расположенного на территории городского поселения «Амазарское» </w:t>
      </w:r>
      <w:r>
        <w:rPr>
          <w:b/>
          <w:bCs/>
          <w:szCs w:val="28"/>
        </w:rPr>
        <w:t>муниципального района «</w:t>
      </w:r>
      <w:r>
        <w:rPr>
          <w:b/>
          <w:bCs/>
          <w:szCs w:val="28"/>
        </w:rPr>
        <w:t>Могочинский</w:t>
      </w:r>
      <w:r>
        <w:rPr>
          <w:b/>
          <w:bCs/>
          <w:szCs w:val="28"/>
        </w:rPr>
        <w:t xml:space="preserve"> район» Забайкальского края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63CA0" w:rsidRDefault="00A63CA0" w:rsidP="00A63CA0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17 </w:t>
      </w:r>
      <w:r w:rsidRPr="00575D98">
        <w:rPr>
          <w:rFonts w:eastAsia="Calibri"/>
          <w:lang w:eastAsia="en-US"/>
        </w:rPr>
        <w:t>Закона Р</w:t>
      </w:r>
      <w:r>
        <w:rPr>
          <w:rFonts w:eastAsia="Calibri"/>
          <w:lang w:eastAsia="en-US"/>
        </w:rPr>
        <w:t xml:space="preserve">оссийской </w:t>
      </w:r>
      <w:r w:rsidRPr="00575D98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575D98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14 мая          1993 года</w:t>
      </w:r>
      <w:r w:rsidRPr="00575D98">
        <w:rPr>
          <w:rFonts w:eastAsia="Calibri"/>
          <w:lang w:eastAsia="en-US"/>
        </w:rPr>
        <w:t xml:space="preserve"> № 4979-1 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6 июл</w:t>
      </w:r>
      <w:r>
        <w:rPr>
          <w:rFonts w:eastAsia="Calibri"/>
          <w:szCs w:val="28"/>
          <w:lang w:eastAsia="en-US"/>
        </w:rPr>
        <w:t xml:space="preserve">я 2020 года № </w:t>
      </w:r>
      <w:r>
        <w:rPr>
          <w:rFonts w:eastAsia="Calibri"/>
          <w:szCs w:val="28"/>
          <w:lang w:eastAsia="en-US"/>
        </w:rPr>
        <w:t>П-1824-1825</w:t>
      </w:r>
      <w:r>
        <w:rPr>
          <w:rFonts w:eastAsia="Calibri"/>
          <w:szCs w:val="28"/>
          <w:lang w:eastAsia="en-US"/>
        </w:rPr>
        <w:t xml:space="preserve">, выданной </w:t>
      </w:r>
      <w:r w:rsidRPr="00A07EB9">
        <w:rPr>
          <w:szCs w:val="28"/>
        </w:rPr>
        <w:t>Государственн</w:t>
      </w:r>
      <w:r>
        <w:rPr>
          <w:szCs w:val="28"/>
        </w:rPr>
        <w:t>ым</w:t>
      </w:r>
      <w:r w:rsidRPr="00A07EB9">
        <w:rPr>
          <w:szCs w:val="28"/>
        </w:rPr>
        <w:t xml:space="preserve"> учреждение</w:t>
      </w:r>
      <w:r>
        <w:rPr>
          <w:szCs w:val="28"/>
        </w:rPr>
        <w:t>м</w:t>
      </w:r>
      <w:r w:rsidRPr="00A07EB9">
        <w:rPr>
          <w:szCs w:val="28"/>
        </w:rPr>
        <w:t xml:space="preserve">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инфекционной анемией лошадей (ИНАН) </w:t>
      </w:r>
      <w:r w:rsidRPr="00A63CA0">
        <w:rPr>
          <w:bCs/>
          <w:szCs w:val="28"/>
        </w:rPr>
        <w:t>на территории земельного участка с кадастровым номером 75:28:510101:0014, расположенного на территории городского</w:t>
      </w:r>
      <w:proofErr w:type="gramEnd"/>
      <w:r w:rsidRPr="00A63CA0">
        <w:rPr>
          <w:bCs/>
          <w:szCs w:val="28"/>
        </w:rPr>
        <w:t xml:space="preserve"> поселения «Амазарское» муниципального района «Могочинский район» Забайкальского края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</w:p>
    <w:p w:rsidR="00A63CA0" w:rsidRPr="00CF2E7C" w:rsidRDefault="00A63CA0" w:rsidP="00A63CA0">
      <w:pPr>
        <w:ind w:firstLine="567"/>
        <w:jc w:val="both"/>
        <w:rPr>
          <w:bCs/>
          <w:szCs w:val="28"/>
        </w:rPr>
      </w:pPr>
      <w:r w:rsidRPr="00CF2E7C">
        <w:rPr>
          <w:bCs/>
          <w:szCs w:val="28"/>
        </w:rPr>
        <w:t xml:space="preserve">1. </w:t>
      </w:r>
      <w:proofErr w:type="gramStart"/>
      <w:r w:rsidRPr="00CF2E7C">
        <w:rPr>
          <w:bCs/>
          <w:szCs w:val="28"/>
        </w:rPr>
        <w:t xml:space="preserve">Установить с </w:t>
      </w:r>
      <w:r>
        <w:rPr>
          <w:bCs/>
          <w:szCs w:val="28"/>
        </w:rPr>
        <w:t>8</w:t>
      </w:r>
      <w:r w:rsidRPr="00CF2E7C">
        <w:rPr>
          <w:bCs/>
          <w:szCs w:val="28"/>
        </w:rPr>
        <w:t xml:space="preserve"> ию</w:t>
      </w:r>
      <w:r>
        <w:rPr>
          <w:bCs/>
          <w:szCs w:val="28"/>
        </w:rPr>
        <w:t>л</w:t>
      </w:r>
      <w:r w:rsidRPr="00CF2E7C">
        <w:rPr>
          <w:bCs/>
          <w:szCs w:val="28"/>
        </w:rPr>
        <w:t>я 20</w:t>
      </w:r>
      <w:r>
        <w:rPr>
          <w:bCs/>
          <w:szCs w:val="28"/>
        </w:rPr>
        <w:t>20</w:t>
      </w:r>
      <w:r w:rsidRPr="00CF2E7C">
        <w:rPr>
          <w:bCs/>
          <w:szCs w:val="28"/>
        </w:rPr>
        <w:t xml:space="preserve"> года ограничительные мероприятия (карантин) </w:t>
      </w:r>
      <w:r w:rsidRPr="00A63CA0">
        <w:rPr>
          <w:bCs/>
          <w:szCs w:val="28"/>
        </w:rPr>
        <w:t>на территории земельного участка с кадастровым номером 75:28:510101:0014, расположенного на территории городского поселения «Амазарское» муниципального района «Могочинский район» Забайкальского края</w:t>
      </w:r>
      <w:r w:rsidRPr="00CF2E7C">
        <w:rPr>
          <w:bCs/>
          <w:szCs w:val="28"/>
        </w:rPr>
        <w:t xml:space="preserve"> (далее – неблагополучный пункт), определив </w:t>
      </w:r>
      <w:r w:rsidR="00544205">
        <w:rPr>
          <w:bCs/>
          <w:szCs w:val="28"/>
        </w:rPr>
        <w:t xml:space="preserve">пограничную заставу «Амазар» эпизоотическим очагом, </w:t>
      </w:r>
      <w:r w:rsidRPr="00CF2E7C">
        <w:rPr>
          <w:bCs/>
          <w:szCs w:val="28"/>
        </w:rPr>
        <w:t xml:space="preserve">где содержатся больные ИНАН восприимчивые животные (далее - эпизоотический очаг), до принятия решения об отмене указанных мероприятий (после </w:t>
      </w:r>
      <w:r w:rsidRPr="00CF2E7C">
        <w:rPr>
          <w:rFonts w:eastAsiaTheme="minorHAnsi"/>
          <w:szCs w:val="28"/>
          <w:lang w:eastAsia="en-US"/>
        </w:rPr>
        <w:t>убоя больных</w:t>
      </w:r>
      <w:proofErr w:type="gramEnd"/>
      <w:r w:rsidRPr="00CF2E7C">
        <w:rPr>
          <w:rFonts w:eastAsiaTheme="minorHAnsi"/>
          <w:szCs w:val="28"/>
          <w:lang w:eastAsia="en-US"/>
        </w:rPr>
        <w:t xml:space="preserve"> восприимчивых животных и </w:t>
      </w:r>
      <w:proofErr w:type="gramStart"/>
      <w:r w:rsidRPr="00CF2E7C">
        <w:rPr>
          <w:rFonts w:eastAsiaTheme="minorHAnsi"/>
          <w:szCs w:val="28"/>
          <w:lang w:eastAsia="en-US"/>
        </w:rPr>
        <w:t>получения</w:t>
      </w:r>
      <w:proofErr w:type="gramEnd"/>
      <w:r w:rsidRPr="00CF2E7C">
        <w:rPr>
          <w:rFonts w:eastAsiaTheme="minorHAnsi"/>
          <w:szCs w:val="28"/>
          <w:lang w:eastAsia="en-US"/>
        </w:rPr>
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</w:t>
      </w:r>
      <w:r>
        <w:rPr>
          <w:rFonts w:eastAsiaTheme="minorHAnsi"/>
          <w:szCs w:val="28"/>
          <w:lang w:eastAsia="en-US"/>
        </w:rPr>
        <w:t>заключительных</w:t>
      </w:r>
      <w:r w:rsidRPr="00CF2E7C">
        <w:rPr>
          <w:rFonts w:eastAsiaTheme="minorHAnsi"/>
          <w:szCs w:val="28"/>
          <w:lang w:eastAsia="en-US"/>
        </w:rPr>
        <w:t xml:space="preserve"> мероприятий</w:t>
      </w:r>
      <w:r>
        <w:rPr>
          <w:rFonts w:eastAsiaTheme="minorHAnsi"/>
          <w:szCs w:val="28"/>
          <w:lang w:eastAsia="en-US"/>
        </w:rPr>
        <w:t>)</w:t>
      </w:r>
      <w:r w:rsidRPr="00CF2E7C">
        <w:rPr>
          <w:bCs/>
          <w:szCs w:val="28"/>
        </w:rPr>
        <w:t>.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и вывод (вывоз) из указанного пункта однокопытных животных;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из неблагополучного пункта продуктов животноводства;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из неблагополучного пункта кормов и кормовых добавок.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3. Исполняющей обязанности начальника государственного бюджетного учреждения «</w:t>
      </w:r>
      <w:r w:rsidR="00544205">
        <w:rPr>
          <w:bCs/>
          <w:szCs w:val="28"/>
        </w:rPr>
        <w:t>Могочинская</w:t>
      </w:r>
      <w:r>
        <w:rPr>
          <w:bCs/>
          <w:szCs w:val="28"/>
        </w:rPr>
        <w:t xml:space="preserve"> станция по борьбе с болезнями животных», исполняющей обязанности главного ветеринарного врача </w:t>
      </w:r>
      <w:r w:rsidR="00544205">
        <w:rPr>
          <w:bCs/>
          <w:szCs w:val="28"/>
        </w:rPr>
        <w:t>Могочинского</w:t>
      </w:r>
      <w:r>
        <w:rPr>
          <w:bCs/>
          <w:szCs w:val="28"/>
        </w:rPr>
        <w:t xml:space="preserve"> района (</w:t>
      </w:r>
      <w:proofErr w:type="spellStart"/>
      <w:r w:rsidR="00544205">
        <w:rPr>
          <w:bCs/>
          <w:szCs w:val="28"/>
        </w:rPr>
        <w:t>И</w:t>
      </w:r>
      <w:r>
        <w:rPr>
          <w:bCs/>
          <w:szCs w:val="28"/>
        </w:rPr>
        <w:t>.В.К</w:t>
      </w:r>
      <w:r w:rsidR="00544205">
        <w:rPr>
          <w:bCs/>
          <w:szCs w:val="28"/>
        </w:rPr>
        <w:t>арамышеву</w:t>
      </w:r>
      <w:proofErr w:type="spellEnd"/>
      <w:r>
        <w:rPr>
          <w:bCs/>
          <w:szCs w:val="28"/>
        </w:rPr>
        <w:t>) проводить мероприятия по ликвидации инфекционной анемии лошадей (ИНАН)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826A4">
        <w:rPr>
          <w:szCs w:val="28"/>
        </w:rPr>
        <w:t xml:space="preserve">Утвердить прилагаемый план мероприятий по </w:t>
      </w:r>
      <w:r>
        <w:rPr>
          <w:szCs w:val="28"/>
        </w:rPr>
        <w:t>ликвидации очагов ИНАН и предотвращения распространения возбудителя.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 w:rsidRPr="00BD098D">
        <w:rPr>
          <w:bCs/>
          <w:szCs w:val="28"/>
        </w:rPr>
        <w:t>Контроль за</w:t>
      </w:r>
      <w:proofErr w:type="gramEnd"/>
      <w:r w:rsidRPr="00BD098D">
        <w:rPr>
          <w:bCs/>
          <w:szCs w:val="28"/>
        </w:rPr>
        <w:t xml:space="preserve"> исполнением настоящего приказа </w:t>
      </w:r>
      <w:r>
        <w:rPr>
          <w:bCs/>
          <w:szCs w:val="28"/>
        </w:rPr>
        <w:t>оставляю за собой</w:t>
      </w:r>
      <w:r w:rsidRPr="00BD098D">
        <w:rPr>
          <w:bCs/>
          <w:szCs w:val="28"/>
        </w:rPr>
        <w:t>.</w:t>
      </w:r>
    </w:p>
    <w:p w:rsidR="00A63CA0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F76155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</w:t>
      </w:r>
      <w:bookmarkStart w:id="0" w:name="_GoBack"/>
      <w:bookmarkEnd w:id="0"/>
      <w:r w:rsidRPr="00F76155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F76155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544205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44205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A63CA0" w:rsidRPr="00CE03E5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A63CA0" w:rsidRPr="00CE03E5" w:rsidRDefault="00A63CA0" w:rsidP="00A63C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A63CA0" w:rsidRPr="00E27D3D" w:rsidTr="005B6585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CA0" w:rsidRPr="00E27D3D" w:rsidRDefault="00A63CA0" w:rsidP="005B6585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CA0" w:rsidRPr="00E27D3D" w:rsidRDefault="00A63CA0" w:rsidP="005B6585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А.А.Лим</w:t>
            </w:r>
          </w:p>
        </w:tc>
      </w:tr>
    </w:tbl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Default="00A63CA0" w:rsidP="00A63CA0"/>
    <w:p w:rsidR="00A63CA0" w:rsidRPr="00CA2596" w:rsidRDefault="00A63CA0" w:rsidP="00A63CA0"/>
    <w:p w:rsidR="00D56333" w:rsidRDefault="00544205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0"/>
    <w:rsid w:val="000751D4"/>
    <w:rsid w:val="00544205"/>
    <w:rsid w:val="00864086"/>
    <w:rsid w:val="008B6850"/>
    <w:rsid w:val="00A63CA0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CA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63CA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CA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CA0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A63CA0"/>
    <w:pPr>
      <w:jc w:val="both"/>
    </w:pPr>
  </w:style>
  <w:style w:type="character" w:customStyle="1" w:styleId="a4">
    <w:name w:val="Основной текст Знак"/>
    <w:basedOn w:val="a0"/>
    <w:link w:val="a3"/>
    <w:rsid w:val="00A63CA0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A63C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63CA0"/>
  </w:style>
  <w:style w:type="character" w:styleId="a5">
    <w:name w:val="Hyperlink"/>
    <w:basedOn w:val="a0"/>
    <w:uiPriority w:val="99"/>
    <w:semiHidden/>
    <w:unhideWhenUsed/>
    <w:rsid w:val="00A63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CA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63CA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CA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CA0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A63CA0"/>
    <w:pPr>
      <w:jc w:val="both"/>
    </w:pPr>
  </w:style>
  <w:style w:type="character" w:customStyle="1" w:styleId="a4">
    <w:name w:val="Основной текст Знак"/>
    <w:basedOn w:val="a0"/>
    <w:link w:val="a3"/>
    <w:rsid w:val="00A63CA0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A63C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63CA0"/>
  </w:style>
  <w:style w:type="character" w:styleId="a5">
    <w:name w:val="Hyperlink"/>
    <w:basedOn w:val="a0"/>
    <w:uiPriority w:val="99"/>
    <w:semiHidden/>
    <w:unhideWhenUsed/>
    <w:rsid w:val="00A63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2020-07-08T08:37:00Z</cp:lastPrinted>
  <dcterms:created xsi:type="dcterms:W3CDTF">2020-07-08T08:24:00Z</dcterms:created>
  <dcterms:modified xsi:type="dcterms:W3CDTF">2020-07-08T08:43:00Z</dcterms:modified>
</cp:coreProperties>
</file>