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ПРИЛОЖЕНИЕ 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 Государственной службы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охране объектов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культурного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наследия Забайкальского края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098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 w:rsidR="000A058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B098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47FBB" w:rsidRDefault="00647FBB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F1D" w:rsidRDefault="00611F9F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</w:t>
      </w:r>
      <w:r w:rsidR="00B73D90">
        <w:rPr>
          <w:rFonts w:ascii="Times New Roman" w:eastAsia="Times New Roman" w:hAnsi="Times New Roman"/>
          <w:sz w:val="24"/>
          <w:szCs w:val="24"/>
          <w:lang w:eastAsia="ru-RU"/>
        </w:rPr>
        <w:t>(федерального контроля-надзора)</w:t>
      </w:r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</w:p>
    <w:p w:rsidR="007B3F1D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E20A8" w:rsidRP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9C5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473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019"/>
      </w:tblGrid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0A0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профилактики </w:t>
            </w:r>
            <w:r w:rsidR="00A0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рисков причинения вреда (ущерба) охраняемым законом ценностям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20</w:t>
            </w:r>
            <w:r w:rsidR="009C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4731F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от 31.07.2020 № 248-ФЗ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 в Российской Федерации»;</w:t>
            </w:r>
          </w:p>
          <w:p w:rsidR="001E20A8" w:rsidRPr="001E20A8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25.06.2021 № 990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Служба)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предотвращение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нарушений обязательных требований (снижение числа нарушений обязательных требований)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наследия, определение способов устранения или снижения рисков их возникновения;</w:t>
            </w:r>
            <w:proofErr w:type="gramEnd"/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причин, факторов и условий, способствующих нарушению 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1E20A8" w:rsidRPr="001E20A8" w:rsidRDefault="00AE4C27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возможному 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установление и оценка зависимости видов, форм и интенсивности профилактических мероприятий от особенностей и рейтинга конкретных подконтрольных субъектов (объектов) и присвоенного им уровня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профилактических мероприятий с учетом данных факторов;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кадрового состава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0A0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A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1600D7" w:rsidRDefault="001E20A8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0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(в рамках переданных полномочий)</w:t>
            </w:r>
          </w:p>
          <w:p w:rsidR="001E20A8" w:rsidRPr="00364CD7" w:rsidRDefault="001600D7" w:rsidP="00D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20A8"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- развитие системы профилактических мероприятий </w:t>
            </w:r>
            <w:r w:rsidR="00AB7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по охране объектов культурного наследия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внедрение различных способов профилактики;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и внедрение технологий профилактической работы внутри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квалифицированной профилактической работы должностных лиц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деятельности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уменьшение административной нагрузки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C55C92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единообразия понимания предмета контроля подконтрольными субъектами;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субъектов к добросовестному поведению.</w:t>
            </w:r>
          </w:p>
        </w:tc>
      </w:tr>
    </w:tbl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1. Анализ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состояния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осуществления вида контроля, описание текущего развития профилактической деятельности</w:t>
      </w:r>
    </w:p>
    <w:p w:rsidR="005D7ED8" w:rsidRDefault="005D7ED8" w:rsidP="00C5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ED8">
        <w:rPr>
          <w:rFonts w:ascii="Times New Roman" w:hAnsi="Times New Roman"/>
          <w:sz w:val="24"/>
          <w:szCs w:val="24"/>
        </w:rPr>
        <w:t xml:space="preserve">Государственная служба по охране объектов культурного наследия Забайкальского края (далее - Служба) образована в соответствии с постановлением Правительства Забайкальского края от 13 февраля 2017 года № 27. С целью  реализации п. 2 ст. 10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 Службе переданы полномочия и функции Министерства культуры Забайкальского края.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По Дальневосточному федеральному округу Забайкальский край занимает первое место по количеству объектов культурного наследия. 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На территории Сибирского Федерального округа Забайкальский край занимает второе место по количеству объектов культурного наследия после Иркутской области (9879).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В  настоящее время на территории Забайкальского края расположено 5683 объекта культурного наследия, из них: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- 223 объекта культурного наследия федерального значения (187 из которых объекты археологии);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- 620 объектов культурного наследия регионального значения (объекты архитектуры);</w:t>
      </w:r>
    </w:p>
    <w:p w:rsidR="00E75BF5" w:rsidRPr="00E75BF5" w:rsidRDefault="00E75BF5" w:rsidP="00E75B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- 4840 выявленных объектов культурного наследия (2770 из которых объекты археологии).</w:t>
      </w:r>
    </w:p>
    <w:p w:rsidR="00E75BF5" w:rsidRPr="00E75BF5" w:rsidRDefault="00E75BF5" w:rsidP="00E75BF5">
      <w:pPr>
        <w:pStyle w:val="a8"/>
        <w:tabs>
          <w:tab w:val="left" w:pos="993"/>
        </w:tabs>
        <w:kinsoku w:val="0"/>
        <w:overflowPunct w:val="0"/>
        <w:ind w:right="-2" w:firstLine="709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</w:rPr>
        <w:t xml:space="preserve">Согласно законодательству </w:t>
      </w:r>
      <w:r w:rsidRPr="00E75BF5">
        <w:rPr>
          <w:spacing w:val="-1"/>
          <w:sz w:val="24"/>
          <w:szCs w:val="24"/>
          <w:lang w:val="ru-RU"/>
        </w:rPr>
        <w:t>Служба</w:t>
      </w:r>
      <w:r w:rsidRPr="00E75BF5">
        <w:rPr>
          <w:spacing w:val="-1"/>
          <w:sz w:val="24"/>
          <w:szCs w:val="24"/>
        </w:rPr>
        <w:t xml:space="preserve"> наделена 64 федеральными и региональными полномочиями в сфере сохранения, использования, популяризации и государственной </w:t>
      </w:r>
      <w:r w:rsidRPr="00E75BF5">
        <w:rPr>
          <w:spacing w:val="-1"/>
          <w:sz w:val="24"/>
          <w:szCs w:val="24"/>
        </w:rPr>
        <w:lastRenderedPageBreak/>
        <w:t>охраны объектов культурного наследия, которые можно разделить на 5 основных направлений: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1. </w:t>
      </w:r>
      <w:r w:rsidRPr="00E75BF5">
        <w:rPr>
          <w:spacing w:val="-1"/>
          <w:sz w:val="24"/>
          <w:szCs w:val="24"/>
        </w:rPr>
        <w:t>Реализация переданных Российской Федерацией полномочий в отношении объектов культурного наследия федерального значения (осуществление мероприятий: федерального государственного контроля и надзора; государственной охраны, включающ</w:t>
      </w:r>
      <w:r w:rsidRPr="00E75BF5">
        <w:rPr>
          <w:spacing w:val="-1"/>
          <w:sz w:val="24"/>
          <w:szCs w:val="24"/>
          <w:lang w:val="ru-RU"/>
        </w:rPr>
        <w:t>ей</w:t>
      </w:r>
      <w:r w:rsidRPr="00E75BF5">
        <w:rPr>
          <w:spacing w:val="-1"/>
          <w:sz w:val="24"/>
          <w:szCs w:val="24"/>
        </w:rPr>
        <w:t xml:space="preserve"> в себя государственный учет объектов; обеспечение проведения историко-культурной экспертизы; разработку, согласование и утверждение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>проектов зон охраны объектов культурного наследия, а также согласование решений федеральных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 согласование проектной документации, необходимой для проведения работ по сохранению объекта культурного наследия; установление предмета охраны объекта культурного наследия, включенного в единый государственный реестр объектов культурного наследия Российской Федерации (далее - реестр), и границ территории такого объекта.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2. </w:t>
      </w:r>
      <w:r w:rsidRPr="00E75BF5">
        <w:rPr>
          <w:spacing w:val="-1"/>
          <w:sz w:val="24"/>
          <w:szCs w:val="24"/>
        </w:rPr>
        <w:t xml:space="preserve">Осуществление региональных полномочий в отношении объектов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 xml:space="preserve"> регионального значения и выявленных объектов культурного наследия, включающих в себя осуществление регионального государственного контроля и надзора, а также принятие комплексных мер по государственной охране объектов культурного наследия регионального значения и их учету, осуществление согласования землеустро</w:t>
      </w:r>
      <w:r w:rsidRPr="00E75BF5">
        <w:rPr>
          <w:spacing w:val="-1"/>
          <w:sz w:val="24"/>
          <w:szCs w:val="24"/>
          <w:lang w:val="ru-RU"/>
        </w:rPr>
        <w:t>ительной</w:t>
      </w:r>
      <w:r w:rsidRPr="00E75BF5">
        <w:rPr>
          <w:spacing w:val="-1"/>
          <w:sz w:val="24"/>
          <w:szCs w:val="24"/>
        </w:rPr>
        <w:t xml:space="preserve"> документации и градостроительных регламентов, установление предметов охраны объектов культурного наследия, включенных в реестр, и границ территории такого объекта </w:t>
      </w:r>
      <w:proofErr w:type="spellStart"/>
      <w:r w:rsidRPr="00E75BF5">
        <w:rPr>
          <w:spacing w:val="-1"/>
          <w:sz w:val="24"/>
          <w:szCs w:val="24"/>
        </w:rPr>
        <w:t>и.т.д</w:t>
      </w:r>
      <w:proofErr w:type="spellEnd"/>
      <w:r w:rsidRPr="00E75BF5">
        <w:rPr>
          <w:spacing w:val="-1"/>
          <w:sz w:val="24"/>
          <w:szCs w:val="24"/>
        </w:rPr>
        <w:t>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3. </w:t>
      </w:r>
      <w:r w:rsidRPr="00E75BF5">
        <w:rPr>
          <w:spacing w:val="-1"/>
          <w:sz w:val="24"/>
          <w:szCs w:val="24"/>
        </w:rPr>
        <w:t>Полномочия в сфере нормотворчества включают подготовку законопроектов и проектов высшего исполнительного органа государственной власти Забайкальского края, издание региональных нормативно-правовых актов (к примеру: об утверждении границ зон охраны, об установлении границ территорий, об утверждении предметов охраны объектов культурного наследия и др.).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4. </w:t>
      </w:r>
      <w:r w:rsidRPr="00E75BF5">
        <w:rPr>
          <w:spacing w:val="-1"/>
          <w:sz w:val="24"/>
          <w:szCs w:val="24"/>
        </w:rPr>
        <w:t>Полномочия по предоставлению бесплатных государственных услуг в данной сфере, а также по осуществлению финансово-административной деятельности, решению вопросов, связанных с прохождением государственной гражданской службы Забайкальского края в Службе, реализации антикоррупционного законодательства и стратегии национальной безопасности;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  <w:lang w:val="ru-RU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5. </w:t>
      </w:r>
      <w:r w:rsidRPr="00E75BF5">
        <w:rPr>
          <w:spacing w:val="-1"/>
          <w:sz w:val="24"/>
          <w:szCs w:val="24"/>
        </w:rPr>
        <w:t xml:space="preserve">Обеспечение реализации на территории Забайкальского края мероприятий </w:t>
      </w:r>
      <w:r w:rsidRPr="00E75BF5">
        <w:rPr>
          <w:spacing w:val="-1"/>
          <w:sz w:val="24"/>
          <w:szCs w:val="24"/>
          <w:lang w:val="ru-RU"/>
        </w:rPr>
        <w:t xml:space="preserve"> по </w:t>
      </w:r>
      <w:r w:rsidRPr="00E75BF5">
        <w:rPr>
          <w:spacing w:val="-1"/>
          <w:sz w:val="24"/>
          <w:szCs w:val="24"/>
        </w:rPr>
        <w:t>федеральной целевой программы «Увековечивание памяти погибших при защите Отечества на 2019-2024 годы»</w:t>
      </w:r>
      <w:r w:rsidRPr="00E75BF5">
        <w:rPr>
          <w:spacing w:val="-1"/>
          <w:sz w:val="24"/>
          <w:szCs w:val="24"/>
          <w:lang w:val="ru-RU"/>
        </w:rPr>
        <w:t xml:space="preserve"> и государственной программы Забайкальского края «Сохранение, использование, популяризация и государственная программа объектов культурного наследия».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Служба состоит из одного отдела (</w:t>
      </w:r>
      <w:r w:rsidR="00AC4698">
        <w:rPr>
          <w:sz w:val="24"/>
          <w:szCs w:val="24"/>
          <w:lang w:val="ru-RU" w:eastAsia="ru-RU"/>
        </w:rPr>
        <w:t>государственная</w:t>
      </w:r>
      <w:r w:rsidRPr="00E75BF5">
        <w:rPr>
          <w:sz w:val="24"/>
          <w:szCs w:val="24"/>
          <w:lang w:eastAsia="ru-RU"/>
        </w:rPr>
        <w:t xml:space="preserve"> охрана и сохранения объектов культурного наследия), в состав которого входят 4 человека, отдельно в структуре выделен руководитель и главный специалист-эксперт (юрист). Предельная штатная численность Службы составляет 5 государственных гражданских служащий, один из которых осуществляет переданные Российской Федерацией полномочия.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В подведомственном ведении Службы находится одно Государственное учреждение культуры «Центр охраны и сохранения объектов культурного наследия» Забайкальского края (далее – учреждение). Основное направление деятельности – выявление, обследование, научное документирование памятников, организация и проведение исследовательских работ. Приоритетными направлениями в научно-исследовательской работе учреждения являются изучение культовых комплексов и охранная археология. Штатная численность составляет 20 человек, из них 4 человека являются государственными экспертами по проведению государственной историко-культурной экспертизы.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lastRenderedPageBreak/>
        <w:t>В целях государственной охраны и сохранения объектов культурного наследия, расположенных на территории Забайкальского края, постановлением Правительства Забайкальского края от 29 августа 2018 г. № 360 утверждена государственная программа «Сохранение, использование, популяризация и государственная охрана объектов культурного наследия»</w:t>
      </w:r>
      <w:r>
        <w:rPr>
          <w:sz w:val="24"/>
          <w:szCs w:val="24"/>
          <w:lang w:eastAsia="ru-RU"/>
        </w:rPr>
        <w:t>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Задачами государственной программы являются: создание условий для сохранения  и государственной охраны объектов культурного наследия, а также создание организационных условий для реализации государственной программы.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 государственной программы и подпрограмм 2018 – 202</w:t>
      </w:r>
      <w:r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В рамках государственной программы в 202</w:t>
      </w:r>
      <w:r w:rsidR="000A058B"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году реализованы  по следующим направлениям: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1) мониторинг состояния  объектов культурного наследия, расположенных на территории Забайкальского края;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2) подготовка материалов об объектах культурного наследия для внесения их в единый государственный реестр объектов культурного наследия (памятников истории и культуры) народов Российской Федерации, включающее в себя: составление исторических справок; обоснование предмета охраны; описание границ территорий; подготовку учетных карт;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3) возрождение исторических населенных мест Забайкалья;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4) обеспечение деятельности Государственной службы по охране объектов культурного наследия Забайкальского края и подведомственного учреждения.</w:t>
      </w:r>
      <w:r>
        <w:rPr>
          <w:sz w:val="24"/>
          <w:szCs w:val="24"/>
          <w:lang w:val="ru-RU" w:eastAsia="ru-RU"/>
        </w:rPr>
        <w:t xml:space="preserve">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 В 202</w:t>
      </w:r>
      <w:r w:rsidR="000A058B"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году в полной мере действует подпрограмма «Увековечение памяти погибших при защите Отечества» (далее - подпрограмма).  Указанная подпрограмма позволила участвовать Забайкальскому краю на условиях </w:t>
      </w:r>
      <w:proofErr w:type="spellStart"/>
      <w:r w:rsidRPr="00E75BF5">
        <w:rPr>
          <w:sz w:val="24"/>
          <w:szCs w:val="24"/>
          <w:lang w:eastAsia="ru-RU"/>
        </w:rPr>
        <w:t>софинансирования</w:t>
      </w:r>
      <w:proofErr w:type="spellEnd"/>
      <w:r w:rsidRPr="00E75BF5">
        <w:rPr>
          <w:sz w:val="24"/>
          <w:szCs w:val="24"/>
          <w:lang w:eastAsia="ru-RU"/>
        </w:rPr>
        <w:t xml:space="preserve"> в мероприятиях федеральной целевой программы «Увековечение памяти погибших при защите Отечества на 2019 - 2024 годы», направленной на обеспечение обустройства и восстановления воинских захоронений на территории Российской Федерации.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Целью подпрограммы является увековечение памяти погибших при защите Отечества.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Задачей подпрограммы является сохранение и благоустройство воинских захоронений на территории Забайкальского края.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подпрограммы 2019 - 2024 годы.</w:t>
      </w:r>
      <w:r>
        <w:rPr>
          <w:sz w:val="24"/>
          <w:szCs w:val="24"/>
          <w:lang w:val="ru-RU" w:eastAsia="ru-RU"/>
        </w:rPr>
        <w:t xml:space="preserve"> </w:t>
      </w:r>
    </w:p>
    <w:p w:rsidR="00567BCE" w:rsidRDefault="00567BCE" w:rsidP="00567BCE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</w:t>
      </w:r>
      <w:r w:rsidRPr="00E75BF5">
        <w:rPr>
          <w:sz w:val="24"/>
          <w:szCs w:val="24"/>
          <w:lang w:eastAsia="ru-RU"/>
        </w:rPr>
        <w:t>202</w:t>
      </w:r>
      <w:r w:rsidR="000A058B"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году </w:t>
      </w:r>
      <w:r w:rsidRPr="00567BCE">
        <w:rPr>
          <w:sz w:val="24"/>
          <w:szCs w:val="24"/>
          <w:lang w:eastAsia="ru-RU"/>
        </w:rPr>
        <w:t xml:space="preserve">проведены работы на </w:t>
      </w:r>
      <w:r w:rsidR="000A058B">
        <w:rPr>
          <w:sz w:val="24"/>
          <w:szCs w:val="24"/>
          <w:lang w:val="ru-RU" w:eastAsia="ru-RU"/>
        </w:rPr>
        <w:t>4</w:t>
      </w:r>
      <w:r w:rsidRPr="00567BCE">
        <w:rPr>
          <w:sz w:val="24"/>
          <w:szCs w:val="24"/>
          <w:lang w:eastAsia="ru-RU"/>
        </w:rPr>
        <w:t xml:space="preserve"> воинск</w:t>
      </w:r>
      <w:r w:rsidRPr="00567BCE">
        <w:rPr>
          <w:sz w:val="24"/>
          <w:szCs w:val="24"/>
          <w:lang w:val="ru-RU" w:eastAsia="ru-RU"/>
        </w:rPr>
        <w:t>их</w:t>
      </w:r>
      <w:r w:rsidRPr="00567BCE">
        <w:rPr>
          <w:sz w:val="24"/>
          <w:szCs w:val="24"/>
          <w:lang w:eastAsia="ru-RU"/>
        </w:rPr>
        <w:t xml:space="preserve"> захоронени</w:t>
      </w:r>
      <w:r w:rsidRPr="00567BCE">
        <w:rPr>
          <w:sz w:val="24"/>
          <w:szCs w:val="24"/>
          <w:lang w:val="ru-RU" w:eastAsia="ru-RU"/>
        </w:rPr>
        <w:t>ях</w:t>
      </w:r>
      <w:r w:rsidRPr="00567BCE">
        <w:rPr>
          <w:sz w:val="24"/>
          <w:szCs w:val="24"/>
          <w:lang w:eastAsia="ru-RU"/>
        </w:rPr>
        <w:t xml:space="preserve"> в 3 муниципальных образованиях, нанесено 101 имя на места</w:t>
      </w:r>
      <w:r w:rsidRPr="00567BCE">
        <w:rPr>
          <w:sz w:val="24"/>
          <w:szCs w:val="24"/>
          <w:lang w:val="ru-RU" w:eastAsia="ru-RU"/>
        </w:rPr>
        <w:t>х</w:t>
      </w:r>
      <w:r w:rsidRPr="00E75BF5">
        <w:rPr>
          <w:sz w:val="24"/>
          <w:szCs w:val="24"/>
          <w:lang w:eastAsia="ru-RU"/>
        </w:rPr>
        <w:t xml:space="preserve"> захоронений, установлено </w:t>
      </w:r>
      <w:r w:rsidR="000A058B">
        <w:rPr>
          <w:sz w:val="24"/>
          <w:szCs w:val="24"/>
          <w:lang w:val="ru-RU" w:eastAsia="ru-RU"/>
        </w:rPr>
        <w:t>23</w:t>
      </w:r>
      <w:r w:rsidRPr="00E75BF5">
        <w:rPr>
          <w:sz w:val="24"/>
          <w:szCs w:val="24"/>
          <w:lang w:eastAsia="ru-RU"/>
        </w:rPr>
        <w:t xml:space="preserve"> мемориальных знака. </w:t>
      </w:r>
    </w:p>
    <w:p w:rsidR="00D10589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val="ru-RU" w:eastAsia="ru-RU"/>
        </w:rPr>
        <w:t xml:space="preserve">В настоящее время основная работа Службы сосредоточена на исполнении поручения Президента Российской Федерации № Пр-2217 от 20.08.2012 «Об осуществлении мер по установлению границ и соблюдению правового режима земель на ряде объектов культурного наследия» (далее - поручение № Пр-2217). </w:t>
      </w:r>
    </w:p>
    <w:p w:rsidR="00FF38F8" w:rsidRPr="00FF38F8" w:rsidRDefault="00E75BF5" w:rsidP="00FF38F8">
      <w:pPr>
        <w:pStyle w:val="a8"/>
        <w:tabs>
          <w:tab w:val="left" w:pos="0"/>
        </w:tabs>
        <w:kinsoku w:val="0"/>
        <w:overflowPunct w:val="0"/>
        <w:ind w:firstLine="709"/>
        <w:jc w:val="both"/>
        <w:rPr>
          <w:color w:val="000000"/>
          <w:sz w:val="24"/>
          <w:szCs w:val="24"/>
        </w:rPr>
      </w:pPr>
      <w:r w:rsidRPr="00FF38F8">
        <w:rPr>
          <w:sz w:val="24"/>
          <w:szCs w:val="24"/>
          <w:lang w:val="ru-RU" w:eastAsia="ru-RU"/>
        </w:rPr>
        <w:t xml:space="preserve">По объектам культурного наследия регионального значения </w:t>
      </w:r>
      <w:r w:rsidR="00D10589" w:rsidRPr="00FF38F8">
        <w:rPr>
          <w:sz w:val="24"/>
          <w:szCs w:val="24"/>
          <w:lang w:val="ru-RU" w:eastAsia="ru-RU"/>
        </w:rPr>
        <w:t>так же проводится работа по установлению предметов охраны, границ территорий и зон охраны.</w:t>
      </w:r>
      <w:r w:rsidR="00FF38F8" w:rsidRPr="00FF38F8">
        <w:rPr>
          <w:sz w:val="24"/>
          <w:szCs w:val="24"/>
          <w:lang w:val="ru-RU" w:eastAsia="ru-RU"/>
        </w:rPr>
        <w:t xml:space="preserve"> </w:t>
      </w:r>
      <w:proofErr w:type="gramStart"/>
      <w:r w:rsidRPr="00FF38F8">
        <w:rPr>
          <w:sz w:val="24"/>
          <w:szCs w:val="24"/>
          <w:lang w:val="ru-RU" w:eastAsia="ru-RU"/>
        </w:rPr>
        <w:t>В рамках полномочий по осуществлению федерального и регионального государственного надзора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на территории Забайкальского края за период 202</w:t>
      </w:r>
      <w:r w:rsidR="000A058B">
        <w:rPr>
          <w:sz w:val="24"/>
          <w:szCs w:val="24"/>
          <w:lang w:val="ru-RU" w:eastAsia="ru-RU"/>
        </w:rPr>
        <w:t>3</w:t>
      </w:r>
      <w:r w:rsidRPr="00FF38F8">
        <w:rPr>
          <w:sz w:val="24"/>
          <w:szCs w:val="24"/>
          <w:lang w:val="ru-RU" w:eastAsia="ru-RU"/>
        </w:rPr>
        <w:t xml:space="preserve"> года плановые проверки </w:t>
      </w:r>
      <w:r w:rsidR="00FF38F8" w:rsidRPr="00FF38F8">
        <w:rPr>
          <w:sz w:val="24"/>
          <w:szCs w:val="24"/>
          <w:lang w:val="ru-RU" w:eastAsia="ru-RU"/>
        </w:rPr>
        <w:t xml:space="preserve">не проводились в соответствии с </w:t>
      </w:r>
      <w:r w:rsidR="00FF38F8" w:rsidRPr="00FF38F8">
        <w:rPr>
          <w:color w:val="000000"/>
          <w:sz w:val="24"/>
          <w:szCs w:val="24"/>
        </w:rPr>
        <w:t>Постановление Правительства РФ от 10.03.2022 N 336 (ред. от 01.10.2022) "Об особенностях организации и осуществления государственного контроля</w:t>
      </w:r>
      <w:proofErr w:type="gramEnd"/>
      <w:r w:rsidR="00FF38F8" w:rsidRPr="00FF38F8">
        <w:rPr>
          <w:color w:val="000000"/>
          <w:sz w:val="24"/>
          <w:szCs w:val="24"/>
        </w:rPr>
        <w:t xml:space="preserve"> (надзора), муниципального контроля"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В 202</w:t>
      </w:r>
      <w:r w:rsidR="000A058B">
        <w:rPr>
          <w:sz w:val="24"/>
          <w:szCs w:val="24"/>
          <w:lang w:val="ru-RU" w:eastAsia="ru-RU"/>
        </w:rPr>
        <w:t>3</w:t>
      </w:r>
      <w:r w:rsidRPr="00D10589">
        <w:rPr>
          <w:sz w:val="24"/>
          <w:szCs w:val="24"/>
          <w:lang w:val="ru-RU" w:eastAsia="ru-RU"/>
        </w:rPr>
        <w:t xml:space="preserve"> году проведена  работа по увеличению доли объектов культурного наследия, находящихся в удовлетворительном состоянии с 30% до 32,3%. Для достижения этого показателя проведены работы по сохранению на 14 объектах культурного наследия</w:t>
      </w:r>
      <w:r w:rsidR="00567BCE">
        <w:rPr>
          <w:sz w:val="24"/>
          <w:szCs w:val="24"/>
          <w:lang w:val="ru-RU" w:eastAsia="ru-RU"/>
        </w:rPr>
        <w:t xml:space="preserve">. </w:t>
      </w:r>
      <w:r w:rsidRPr="00D10589">
        <w:rPr>
          <w:sz w:val="24"/>
          <w:szCs w:val="24"/>
          <w:lang w:val="ru-RU" w:eastAsia="ru-RU"/>
        </w:rPr>
        <w:t>В 202</w:t>
      </w:r>
      <w:r w:rsidR="000A058B">
        <w:rPr>
          <w:sz w:val="24"/>
          <w:szCs w:val="24"/>
          <w:lang w:val="ru-RU" w:eastAsia="ru-RU"/>
        </w:rPr>
        <w:t>3</w:t>
      </w:r>
      <w:r w:rsidR="00FF38F8">
        <w:rPr>
          <w:sz w:val="24"/>
          <w:szCs w:val="24"/>
          <w:lang w:val="ru-RU" w:eastAsia="ru-RU"/>
        </w:rPr>
        <w:t xml:space="preserve"> </w:t>
      </w:r>
      <w:r w:rsidRPr="00D10589">
        <w:rPr>
          <w:sz w:val="24"/>
          <w:szCs w:val="24"/>
          <w:lang w:val="ru-RU" w:eastAsia="ru-RU"/>
        </w:rPr>
        <w:t>году  Службой, в рамках установленных полномочий, организовано 1</w:t>
      </w:r>
      <w:r w:rsidR="00567BCE">
        <w:rPr>
          <w:sz w:val="24"/>
          <w:szCs w:val="24"/>
          <w:lang w:val="ru-RU" w:eastAsia="ru-RU"/>
        </w:rPr>
        <w:t>5</w:t>
      </w:r>
      <w:r w:rsidRPr="00D10589">
        <w:rPr>
          <w:sz w:val="24"/>
          <w:szCs w:val="24"/>
          <w:lang w:val="ru-RU" w:eastAsia="ru-RU"/>
        </w:rPr>
        <w:t xml:space="preserve"> </w:t>
      </w:r>
      <w:r w:rsidRPr="00D10589">
        <w:rPr>
          <w:sz w:val="24"/>
          <w:szCs w:val="24"/>
          <w:lang w:val="ru-RU" w:eastAsia="ru-RU"/>
        </w:rPr>
        <w:lastRenderedPageBreak/>
        <w:t>государственных историко-культурных экспертиз из них 1</w:t>
      </w:r>
      <w:r w:rsidR="00567BCE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экспертиз земельных участков с целью введения их в хозяйственный оборот и </w:t>
      </w:r>
      <w:r w:rsidR="00567BCE">
        <w:rPr>
          <w:sz w:val="24"/>
          <w:szCs w:val="24"/>
          <w:lang w:val="ru-RU" w:eastAsia="ru-RU"/>
        </w:rPr>
        <w:t>3</w:t>
      </w:r>
      <w:r w:rsidRPr="00D10589">
        <w:rPr>
          <w:sz w:val="24"/>
          <w:szCs w:val="24"/>
          <w:lang w:val="ru-RU" w:eastAsia="ru-RU"/>
        </w:rPr>
        <w:t xml:space="preserve"> экспертизы проектной документации на проведение работ по сохранению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Направлена дополнительная информация в Единый государственный реестр недвижимости в отношении 20 утверждённых границ территорий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Подготовлено 220 заключений о наличии объектов культурного наследия по земельным участкам, которые вводятся в хозяйственный оборот.</w:t>
      </w:r>
    </w:p>
    <w:p w:rsid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 постоянной основе осуществляется работа по наполняемости информацией об объектах культурного наследия в 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595E0B" w:rsidRPr="00E75BF5" w:rsidRDefault="00595E0B" w:rsidP="00595E0B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595E0B">
        <w:rPr>
          <w:sz w:val="24"/>
          <w:szCs w:val="24"/>
          <w:lang w:val="ru-RU" w:eastAsia="ru-RU"/>
        </w:rPr>
        <w:t>В целях сохранения объектов культурного наследия, находящихся в федеральной собственности, Служба</w:t>
      </w:r>
      <w:r w:rsidR="00FB04D8">
        <w:rPr>
          <w:sz w:val="24"/>
          <w:szCs w:val="24"/>
          <w:lang w:val="ru-RU" w:eastAsia="ru-RU"/>
        </w:rPr>
        <w:t xml:space="preserve"> </w:t>
      </w:r>
      <w:r w:rsidRPr="00595E0B">
        <w:rPr>
          <w:sz w:val="24"/>
          <w:szCs w:val="24"/>
          <w:lang w:val="ru-RU" w:eastAsia="ru-RU"/>
        </w:rPr>
        <w:t xml:space="preserve">продолжила работу по  привлечению финансовых средств  из федерального бюджета путем участия в заявочной </w:t>
      </w:r>
      <w:proofErr w:type="gramStart"/>
      <w:r w:rsidRPr="00595E0B">
        <w:rPr>
          <w:sz w:val="24"/>
          <w:szCs w:val="24"/>
          <w:lang w:val="ru-RU" w:eastAsia="ru-RU"/>
        </w:rPr>
        <w:t>кампании</w:t>
      </w:r>
      <w:proofErr w:type="gramEnd"/>
      <w:r w:rsidRPr="00595E0B">
        <w:rPr>
          <w:sz w:val="24"/>
          <w:szCs w:val="24"/>
          <w:lang w:val="ru-RU" w:eastAsia="ru-RU"/>
        </w:rPr>
        <w:t xml:space="preserve"> проводимой Министерством культуры Российской Федерации  рамках реализации государственной программы «Развитие культуры». В 202</w:t>
      </w:r>
      <w:r w:rsidR="000A058B">
        <w:rPr>
          <w:sz w:val="24"/>
          <w:szCs w:val="24"/>
          <w:lang w:val="ru-RU" w:eastAsia="ru-RU"/>
        </w:rPr>
        <w:t>3</w:t>
      </w:r>
      <w:r w:rsidRPr="00595E0B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году Служба  направила 7 заявок.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причин и условий, способствующих совершению правонарушений, показывает, что органы местного самоуправления муниципальных образований </w:t>
      </w:r>
      <w:r w:rsidR="006B72D7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а также юридические лица, индивидуальные предприниматели и физические лица, являющиеся собственниками или иными законными владельцами и/или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культурного наследия, защитных зонах, в отношении которых федеральными законами предусмотрено осуществление государственного надзора (далее – подконтрольные субъекты) в большинстве случаев не в состоянии обеспечить соблюдение обязательных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сохранения объектов культурного наследия и отрицания их приоритетного значения в системе общественных отношений.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учетом специфики предмета государственного надзора, установленного пунктом 5 статьи 11 Федерального закона от 25.06.2002 № 73-ФЗ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«Об объектах культурного наследия (памятниках истории и культуры) народов Российской Федерации» (далее – Федеральный закон № 73-ФЗ), подконтрольные субъекты не образуют специфической группы, объединенной по принадлежности к определенной категории лиц, участвующих в общественных отношениях, или по виду осуществляемой хозяйственной деятельности.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Также, 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данных обстоятельств, при осуществлении государственного надзора не представляется возможным определить более-менее постоянный перечень подконтрольных субъектов и вести их учет. Указанные обстоятельства также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A10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и оценка профилактической работы в 20</w:t>
      </w:r>
      <w:r w:rsidR="007F1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A05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работа по профилактике нарушений обязательных требований реализовывалась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подконтрольных субъектов о планируемых и проведенных в рамках государственного надзора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проверках и их результатах на официальном сайте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), в том числе о типовых нарушениях обязательных требований, выявляемых в ходе проверок;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информирование подконтрольных субъектов о существующих актуальных обязательных требованиях путем разработки и размещения в открытом доступе на официальном сайте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государственного надзора, а также размещение в открытом доступе текстов данных правовых актов;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информирование подконтрольных субъектов относительно процедур государственного надзора в индивидуальном и общем порядке. Индивидуальная разъяснительная работа проводится в форме устных или, при необходимости, письменных разъяснений, которые предоставляются подконтрольному субъекту в рамках рассмотрения индивидуальных обращений, а также, в случаях проведения мероприятий по надзору, предполагающих взаимодействие с подконтрольным субъектом, непосредственно перед началом проведения, и, при необходимости, во время и после проведения таких мероприятий. Общая разъяснительная работа проводится путем: предоставления общих консультаций (разъяснений) по вопросам осуществления государственного надзора в режиме, применяемом для предоставления общих консультаций (разъяснений) по вопросам соблюдения обязательных требований; анализу правоприменительной практики; размещения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Административного регламента;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размещение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открытом доступе перечней, расположенных на территории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наследия, а также границах их территорий, границах зон охраны, предметах охраны и выданных охранных обязательствах;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размещение в открытом доступе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материалов и руководств по соблюдению обязательных требований при эксплуатации объектов культурного наследия;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информирование подконтрольных субъектов по вопросам соблюдения обязательных требований, вопросам разъяснения процедур государственного надзора при проведении проверок, в ходе рассмотрения поступивших в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Службу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обращений, устного консультирования по телефону, а также в определенные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приемные дни;</w:t>
      </w:r>
    </w:p>
    <w:p w:rsidR="001E20A8" w:rsidRPr="001E20A8" w:rsidRDefault="00724279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) выдача подконтрольным субъектам предостережений о недопустимости на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рушений обязательных требований</w:t>
      </w:r>
      <w:r w:rsidR="0073226F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выдано 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предостережени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Все указанные направления соответствуют мерам по профилактике, предусмотренным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соответствии с положениями статьи 47.6 Федерального закона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73-ФЗ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Охранное обязательство,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Охранное обязательство направляется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собственникам (иным законным владельцам) объекта культурного наследия, а также в орган регистрации прав, для регистрации указанных в статье 47.1 Федерального закона № 73-ФЗ ограничений (обременений) прав в Едином государственном реестре недвижимости.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60737" w:rsidRPr="00DD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Службой 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D7A43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охранн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>В силу пункта 7 статьи 48 Федерального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изложенного,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по указанным направлениям осуществлялась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05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E20A8" w:rsidRPr="001E20A8" w:rsidRDefault="001E20A8" w:rsidP="0072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 и задачи 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программы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ктики</w:t>
      </w:r>
    </w:p>
    <w:p w:rsidR="001E20A8" w:rsidRPr="001E20A8" w:rsidRDefault="001E20A8" w:rsidP="007322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Целями реализации настоящей программы являются: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повышение прозрачности деятельности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моделей социально-ответственного, добросовестного, правового поведения подконтрольных субъектов.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поставленных целей настоящей программы необходимо решение следующих задач: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выявление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устранение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повышение уровня правовой грамотности подконтрольных субъектов;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оценка состояния подконтрольной среды и особенностей подконтрольных субъектов (объектов);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8) сбор и анализ статистических данных, необходимых для организации профилактической работы, в том числе для определения видов, форм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и интенсивности профилактических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9) повышение квалификации сотрудников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на осуществление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10) создание системы взаимодействия между подконтрольными субъектами 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профилактической работы, в том числе с использованием современных информационно-телекоммуникационных технологий.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4. Целевые показатели реализации настоящей программы приведены в приложении 1 к настоящей программе.</w:t>
      </w:r>
    </w:p>
    <w:p w:rsidR="001E20A8" w:rsidRPr="001E20A8" w:rsidRDefault="001E20A8" w:rsidP="00787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профилактических мероприятий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 перечень мероприятий, реализация которых обеспечивает решение поставленных задач и достижение поставленных целей программы.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с учетом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рекомендаций Стандарта комплексной профилактики нарушений обязательных 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надзорной и контрольной деятельности» от 27.03.2018 № 2, и включают в себя мероприятия по следующим направлениям: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или их отдельных частей, содержащих обязательные требования, оценка соблюдения которых является предметом государственного надзора;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2) информирование граждан и организаций по вопросам соблюдения обязательных требований, в том числе, проведение публичных мероприятий, разъяснительная и консультационная работа, подготовка и размещение руководств по соблюдению обязательных требований, в случае изменения обязательных требований – подготовка 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распространение соответствующих комментариев, а также рекомендаций о проведении необходимых организационных, технических мероприятий, направленных на внедрение и обеспечение соблюдения обязательных требований; 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регулярное обобщение правоприменительной практики осуществления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 и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выдача предостережений о недопустимости нарушения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ведение перечней обязательных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их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разъяснительная работа относительно процедур контроля (надзора)</w:t>
      </w:r>
      <w:r w:rsidR="00EA13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0A8" w:rsidRPr="00EA138D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требований, включают в себя, установленные в соответствии с международными договорами Российской Федерации, Федеральным законом № 73-ФЗ, иными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3F68" w:rsidRPr="00EA138D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объектов культурного наследия, соблюдение которых является предметом государственного надзора, в том числе требования: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требования к осуществлению деятельности в границах территории достопримечательного места;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Федеральным законом № 73-ФЗ;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к осуществлению подконтрольными субъектами 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№ 73-ФЗ, обнаруженного в ходе проведения изыскательских, проектных, земляных, строительных, мелиоративных, хозяйственных работ, указанных в статье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30 данного Федерального закона работ по использованию лесов и иных работ;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к осуществлению подконтрольными субъектами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1E20A8" w:rsidRPr="00EC1589" w:rsidRDefault="001E20A8" w:rsidP="004D7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Перечни обязательных требований разрабатываются и ведутся (регулярно актуализируются) в целях обеспечения наличия систематизированной и актуальной информации о действующих обязательных требованиях, являющихся непосредственным предметом оценки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мероприятий по государственному надзору, а также обеспечения единообразия понимания предмета государственного надзора.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EC1589" w:rsidRPr="00EC1589" w:rsidRDefault="00EC1589" w:rsidP="00EC1589">
      <w:pPr>
        <w:rPr>
          <w:rFonts w:cs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5"/>
        <w:gridCol w:w="4298"/>
        <w:gridCol w:w="2411"/>
        <w:gridCol w:w="2247"/>
      </w:tblGrid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№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proofErr w:type="gramStart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п</w:t>
            </w:r>
            <w:proofErr w:type="gramEnd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Срок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служба размещает на официальном сайте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8(3022)35-01-51,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государственной охраны и сохранения объектов культурного наследия (далее - отдел)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sz w:val="24"/>
                <w:szCs w:val="24"/>
              </w:rPr>
              <w:t>не позднее 01</w:t>
            </w:r>
            <w:r w:rsidR="00EA138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1160B">
              <w:rPr>
                <w:rFonts w:ascii="PT Astra Serif" w:hAnsi="PT Astra Serif" w:cs="PT Astra Serif"/>
                <w:sz w:val="24"/>
                <w:szCs w:val="24"/>
              </w:rPr>
              <w:t>апреля</w:t>
            </w:r>
            <w:r w:rsidRPr="00EC1589">
              <w:rPr>
                <w:rFonts w:ascii="PT Astra Serif" w:hAnsi="PT Astra Serif" w:cs="PT Astra Serif"/>
                <w:sz w:val="24"/>
                <w:szCs w:val="24"/>
              </w:rPr>
              <w:t xml:space="preserve"> года, следующего за отчетным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 w:rsidP="00F116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не позднее 1</w:t>
            </w:r>
            <w:r w:rsidR="00F1160B">
              <w:rPr>
                <w:rFonts w:ascii="PT Astra Serif" w:hAnsi="PT Astra Serif"/>
                <w:sz w:val="24"/>
                <w:szCs w:val="24"/>
              </w:rPr>
              <w:t>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дней </w:t>
            </w:r>
            <w:r w:rsidR="00F1160B">
              <w:rPr>
                <w:rFonts w:ascii="PT Astra Serif" w:hAnsi="PT Astra Serif"/>
                <w:sz w:val="24"/>
                <w:szCs w:val="24"/>
              </w:rPr>
              <w:t xml:space="preserve">рабочих дней </w:t>
            </w:r>
            <w:r w:rsidRPr="00EC1589">
              <w:rPr>
                <w:rFonts w:ascii="PT Astra Serif" w:hAnsi="PT Astra Serif"/>
                <w:sz w:val="24"/>
                <w:szCs w:val="24"/>
              </w:rPr>
              <w:t>со дня получения сведений, указанных в части 1 статьи 49 Федерального закона № 248-ФЗ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rPr>
          <w:trHeight w:val="48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посредством видео-конференц-связи;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3) о порядке обжалования действий или бездействия должностных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лиц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работы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ежедневно, кроме выходных и праздничных дней с 09:00 до 17:00,</w:t>
            </w:r>
          </w:p>
          <w:p w:rsidR="00EC1589" w:rsidRPr="00EC1589" w:rsidRDefault="00EC1589" w:rsidP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перерыв с 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Pr="00EC1589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до 14:00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</w:tbl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профилактической программы является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  <w:proofErr w:type="gramStart"/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охраны и сохранения 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 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профилактической программы осуществляет: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руководство деятельностью должностных лиц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ответственных за реализацию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подготавливает доклады о ходе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организует ежеквартальную отчетность о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подготовку предложений по формированию программных мероприятий на следующий год;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организует разработку перечня целевых индикаторов программы и показател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мониторинга реализации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организует проведение мониторинга реализации профилактической программы.</w:t>
      </w:r>
    </w:p>
    <w:p w:rsidR="001E20A8" w:rsidRPr="001E20A8" w:rsidRDefault="00DC7883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Должностными лицами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ответственными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и проведение программных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являются сотрудники отдела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CA9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Показатель результативности и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</w:p>
    <w:p w:rsidR="001E20A8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325CA9" w:rsidRPr="001E20A8" w:rsidRDefault="00325CA9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анализа характеристик достижения значений целевых показателей реали</w:t>
      </w:r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proofErr w:type="gramEnd"/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установленных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календарный год согласно приложению 1 к настоящей программе, определяемых по следующей формуле: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* 100 %, где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= характеристика достижения соответствующего целевого показателя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%;</w:t>
      </w:r>
      <w:proofErr w:type="gramEnd"/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факт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фактическое значение соответствующего целевого показателя по итогам календарного года, ед.;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утв.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утвержденное программой значение соответствующего целевого показателя по итогам календарного года, ед.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характеристик достижения целевых показателей приведены в таблице 1.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083"/>
        <w:gridCol w:w="5184"/>
      </w:tblGrid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&gt; 85%, но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vAlign w:val="center"/>
            <w:hideMark/>
          </w:tcPr>
          <w:p w:rsidR="001E20A8" w:rsidRPr="001E20A8" w:rsidRDefault="001E20A8" w:rsidP="001E2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3B5" w:rsidRDefault="00D963B5"/>
    <w:sectPr w:rsidR="00D963B5" w:rsidSect="005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9E" w:rsidRDefault="00B8199E" w:rsidP="00567BCE">
      <w:pPr>
        <w:spacing w:after="0" w:line="240" w:lineRule="auto"/>
      </w:pPr>
      <w:r>
        <w:separator/>
      </w:r>
    </w:p>
  </w:endnote>
  <w:endnote w:type="continuationSeparator" w:id="0">
    <w:p w:rsidR="00B8199E" w:rsidRDefault="00B8199E" w:rsidP="005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9E" w:rsidRDefault="00B8199E" w:rsidP="00567BCE">
      <w:pPr>
        <w:spacing w:after="0" w:line="240" w:lineRule="auto"/>
      </w:pPr>
      <w:r>
        <w:separator/>
      </w:r>
    </w:p>
  </w:footnote>
  <w:footnote w:type="continuationSeparator" w:id="0">
    <w:p w:rsidR="00B8199E" w:rsidRDefault="00B8199E" w:rsidP="005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7247"/>
      <w:docPartObj>
        <w:docPartGallery w:val="Page Numbers (Top of Page)"/>
        <w:docPartUnique/>
      </w:docPartObj>
    </w:sdtPr>
    <w:sdtEndPr/>
    <w:sdtContent>
      <w:p w:rsidR="00567BCE" w:rsidRDefault="00567B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87">
          <w:rPr>
            <w:noProof/>
          </w:rPr>
          <w:t>14</w:t>
        </w:r>
        <w:r>
          <w:fldChar w:fldCharType="end"/>
        </w:r>
      </w:p>
    </w:sdtContent>
  </w:sdt>
  <w:p w:rsidR="00567BCE" w:rsidRDefault="00567B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8"/>
    <w:rsid w:val="0008013E"/>
    <w:rsid w:val="00096830"/>
    <w:rsid w:val="000A058B"/>
    <w:rsid w:val="000D3EB8"/>
    <w:rsid w:val="000D7EEA"/>
    <w:rsid w:val="00137FB2"/>
    <w:rsid w:val="001600D7"/>
    <w:rsid w:val="00166C38"/>
    <w:rsid w:val="0018496B"/>
    <w:rsid w:val="001A2097"/>
    <w:rsid w:val="001A6454"/>
    <w:rsid w:val="001B0987"/>
    <w:rsid w:val="001E20A8"/>
    <w:rsid w:val="00260737"/>
    <w:rsid w:val="002D3F4E"/>
    <w:rsid w:val="002D4CC0"/>
    <w:rsid w:val="003171B6"/>
    <w:rsid w:val="0032371E"/>
    <w:rsid w:val="00325CA9"/>
    <w:rsid w:val="00364CD7"/>
    <w:rsid w:val="003852AB"/>
    <w:rsid w:val="00412956"/>
    <w:rsid w:val="004834E4"/>
    <w:rsid w:val="00492B2D"/>
    <w:rsid w:val="004B556D"/>
    <w:rsid w:val="004D7D16"/>
    <w:rsid w:val="004E6D29"/>
    <w:rsid w:val="004F5FFD"/>
    <w:rsid w:val="00545277"/>
    <w:rsid w:val="00567BCE"/>
    <w:rsid w:val="00590AE3"/>
    <w:rsid w:val="00595E0B"/>
    <w:rsid w:val="005B3351"/>
    <w:rsid w:val="005D7ED8"/>
    <w:rsid w:val="00611F9F"/>
    <w:rsid w:val="0061629D"/>
    <w:rsid w:val="00640C65"/>
    <w:rsid w:val="00647FBB"/>
    <w:rsid w:val="00666E97"/>
    <w:rsid w:val="00674623"/>
    <w:rsid w:val="006B3F68"/>
    <w:rsid w:val="006B72D7"/>
    <w:rsid w:val="00715C9F"/>
    <w:rsid w:val="00724279"/>
    <w:rsid w:val="0073226F"/>
    <w:rsid w:val="00750174"/>
    <w:rsid w:val="00752AE3"/>
    <w:rsid w:val="00787AE0"/>
    <w:rsid w:val="007A76C6"/>
    <w:rsid w:val="007B063F"/>
    <w:rsid w:val="007B17EA"/>
    <w:rsid w:val="007B3F1D"/>
    <w:rsid w:val="007C573D"/>
    <w:rsid w:val="007F1807"/>
    <w:rsid w:val="00805747"/>
    <w:rsid w:val="00860E6B"/>
    <w:rsid w:val="008666EF"/>
    <w:rsid w:val="0095659A"/>
    <w:rsid w:val="009A62A4"/>
    <w:rsid w:val="009C5C09"/>
    <w:rsid w:val="009F1147"/>
    <w:rsid w:val="00A053E0"/>
    <w:rsid w:val="00A07454"/>
    <w:rsid w:val="00A10C87"/>
    <w:rsid w:val="00A4633C"/>
    <w:rsid w:val="00A54321"/>
    <w:rsid w:val="00A55072"/>
    <w:rsid w:val="00A9280C"/>
    <w:rsid w:val="00A96904"/>
    <w:rsid w:val="00AB7C27"/>
    <w:rsid w:val="00AC4698"/>
    <w:rsid w:val="00AE4C27"/>
    <w:rsid w:val="00B73D90"/>
    <w:rsid w:val="00B8199E"/>
    <w:rsid w:val="00B91900"/>
    <w:rsid w:val="00B95A2D"/>
    <w:rsid w:val="00BC5A51"/>
    <w:rsid w:val="00BD766C"/>
    <w:rsid w:val="00C55C92"/>
    <w:rsid w:val="00C64438"/>
    <w:rsid w:val="00D10589"/>
    <w:rsid w:val="00D15237"/>
    <w:rsid w:val="00D3631B"/>
    <w:rsid w:val="00D51991"/>
    <w:rsid w:val="00D963B5"/>
    <w:rsid w:val="00DC7883"/>
    <w:rsid w:val="00DD290B"/>
    <w:rsid w:val="00DD7A43"/>
    <w:rsid w:val="00E120FD"/>
    <w:rsid w:val="00E638CA"/>
    <w:rsid w:val="00E75BF5"/>
    <w:rsid w:val="00EA138D"/>
    <w:rsid w:val="00EA749F"/>
    <w:rsid w:val="00EC1589"/>
    <w:rsid w:val="00EE7142"/>
    <w:rsid w:val="00F10B6B"/>
    <w:rsid w:val="00F1160B"/>
    <w:rsid w:val="00F2081C"/>
    <w:rsid w:val="00F41CF1"/>
    <w:rsid w:val="00F46358"/>
    <w:rsid w:val="00F4731F"/>
    <w:rsid w:val="00F73721"/>
    <w:rsid w:val="00FA15BF"/>
    <w:rsid w:val="00FA4E1B"/>
    <w:rsid w:val="00FB04D8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647FBB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47FBB"/>
    <w:pPr>
      <w:widowControl w:val="0"/>
      <w:shd w:val="clear" w:color="auto" w:fill="FFFFFF"/>
      <w:spacing w:before="120" w:after="720" w:line="240" w:lineRule="atLeast"/>
      <w:jc w:val="both"/>
    </w:pPr>
    <w:rPr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647FBB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47FBB"/>
    <w:pPr>
      <w:widowControl w:val="0"/>
      <w:shd w:val="clear" w:color="auto" w:fill="FFFFFF"/>
      <w:spacing w:before="120" w:after="720" w:line="240" w:lineRule="atLeast"/>
      <w:jc w:val="both"/>
    </w:pPr>
    <w:rPr>
      <w:spacing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</dc:creator>
  <cp:lastModifiedBy>1</cp:lastModifiedBy>
  <cp:revision>5</cp:revision>
  <cp:lastPrinted>2019-12-18T06:38:00Z</cp:lastPrinted>
  <dcterms:created xsi:type="dcterms:W3CDTF">2023-06-06T00:07:00Z</dcterms:created>
  <dcterms:modified xsi:type="dcterms:W3CDTF">2024-01-11T01:21:00Z</dcterms:modified>
</cp:coreProperties>
</file>