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122" w:rsidRPr="004E3E46" w:rsidRDefault="0003412A" w:rsidP="00EC6122">
      <w:pPr>
        <w:suppressAutoHyphens w:val="0"/>
        <w:ind w:left="142"/>
        <w:contextualSpacing/>
        <w:jc w:val="both"/>
        <w:rPr>
          <w:b/>
          <w:color w:val="000000"/>
          <w:sz w:val="28"/>
          <w:szCs w:val="28"/>
          <w:lang w:eastAsia="ru-RU"/>
        </w:rPr>
      </w:pPr>
      <w:r>
        <w:rPr>
          <w:b/>
          <w:color w:val="000000"/>
          <w:sz w:val="28"/>
          <w:szCs w:val="28"/>
          <w:lang w:eastAsia="ru-RU"/>
        </w:rPr>
        <w:t xml:space="preserve"> </w:t>
      </w:r>
      <w:bookmarkStart w:id="0" w:name="_GoBack"/>
      <w:bookmarkEnd w:id="0"/>
    </w:p>
    <w:p w:rsidR="00B87B30" w:rsidRPr="004E3E46" w:rsidRDefault="00B87B30" w:rsidP="00225BA2">
      <w:pPr>
        <w:ind w:left="6096" w:right="-2"/>
        <w:jc w:val="center"/>
        <w:rPr>
          <w:szCs w:val="28"/>
        </w:rPr>
      </w:pPr>
      <w:r w:rsidRPr="004E3E46">
        <w:rPr>
          <w:bCs/>
          <w:szCs w:val="28"/>
        </w:rPr>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2C79A2">
        <w:rPr>
          <w:i/>
        </w:rPr>
        <w:t xml:space="preserve"> </w:t>
      </w:r>
      <w:r w:rsidR="00477B47">
        <w:t>«Энгорокское</w:t>
      </w:r>
      <w:r w:rsidR="002C79A2" w:rsidRPr="00477B47">
        <w:t>»</w:t>
      </w:r>
      <w:r w:rsidR="00C37C38">
        <w:rPr>
          <w:i/>
        </w:rPr>
        <w:t xml:space="preserve"> </w:t>
      </w:r>
      <w:r w:rsidRPr="004E3E46">
        <w:rPr>
          <w:szCs w:val="28"/>
        </w:rPr>
        <w:t xml:space="preserve">от </w:t>
      </w:r>
      <w:r w:rsidR="00AC41F6" w:rsidRPr="004E3E46">
        <w:rPr>
          <w:szCs w:val="28"/>
        </w:rPr>
        <w:br/>
      </w:r>
      <w:r w:rsidR="00EE3C90">
        <w:rPr>
          <w:szCs w:val="28"/>
        </w:rPr>
        <w:t>28.07</w:t>
      </w:r>
      <w:r w:rsidR="00477B47">
        <w:rPr>
          <w:szCs w:val="28"/>
        </w:rPr>
        <w:t>.2021</w:t>
      </w:r>
      <w:r w:rsidRPr="004E3E46">
        <w:rPr>
          <w:szCs w:val="28"/>
        </w:rPr>
        <w:t>года №</w:t>
      </w:r>
      <w:r w:rsidR="00EE3C90">
        <w:rPr>
          <w:szCs w:val="28"/>
        </w:rPr>
        <w:t xml:space="preserve"> 18</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2C79A2">
        <w:rPr>
          <w:i/>
          <w:sz w:val="28"/>
          <w:szCs w:val="28"/>
        </w:rPr>
        <w:t xml:space="preserve"> </w:t>
      </w:r>
      <w:r w:rsidR="00477B47">
        <w:rPr>
          <w:b/>
          <w:sz w:val="28"/>
          <w:szCs w:val="28"/>
        </w:rPr>
        <w:t>«Энгорокское</w:t>
      </w:r>
      <w:r w:rsidR="002C79A2" w:rsidRPr="00C37C38">
        <w:rPr>
          <w:b/>
          <w:sz w:val="28"/>
          <w:szCs w:val="28"/>
        </w:rPr>
        <w:t>»</w:t>
      </w:r>
      <w:r w:rsidR="00C37C38">
        <w:rPr>
          <w:b/>
          <w:color w:val="000000"/>
          <w:sz w:val="28"/>
          <w:szCs w:val="28"/>
          <w:lang w:eastAsia="ru-RU"/>
        </w:rPr>
        <w:t xml:space="preserve"> </w:t>
      </w:r>
      <w:r w:rsidR="007216B0" w:rsidRPr="004E3E46">
        <w:rPr>
          <w:b/>
          <w:color w:val="000000"/>
          <w:sz w:val="28"/>
          <w:szCs w:val="28"/>
          <w:lang w:eastAsia="ru-RU"/>
        </w:rPr>
        <w:t xml:space="preserve">муниципального района </w:t>
      </w:r>
      <w:r w:rsidR="00C37C38" w:rsidRPr="00C37C38">
        <w:rPr>
          <w:b/>
          <w:sz w:val="28"/>
          <w:szCs w:val="28"/>
        </w:rPr>
        <w:t>«Хилокский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2C79A2">
        <w:rPr>
          <w:i/>
          <w:sz w:val="28"/>
          <w:szCs w:val="28"/>
        </w:rPr>
        <w:t xml:space="preserve"> </w:t>
      </w:r>
      <w:r w:rsidR="00477B47">
        <w:rPr>
          <w:sz w:val="28"/>
          <w:szCs w:val="28"/>
        </w:rPr>
        <w:t>«Энгорокское</w:t>
      </w:r>
      <w:r w:rsidR="002C79A2" w:rsidRPr="00C37C38">
        <w:rPr>
          <w:sz w:val="28"/>
          <w:szCs w:val="28"/>
        </w:rPr>
        <w:t>»</w:t>
      </w:r>
      <w:r w:rsidR="00C37C38">
        <w:rPr>
          <w:i/>
          <w:sz w:val="28"/>
          <w:szCs w:val="28"/>
        </w:rPr>
        <w:t xml:space="preserve"> </w:t>
      </w:r>
      <w:r w:rsidR="007216B0" w:rsidRPr="004E3E46">
        <w:rPr>
          <w:sz w:val="28"/>
          <w:szCs w:val="28"/>
        </w:rPr>
        <w:t xml:space="preserve">муниципального района </w:t>
      </w:r>
      <w:r w:rsidR="00C37C38" w:rsidRPr="00C37C38">
        <w:rPr>
          <w:sz w:val="28"/>
          <w:szCs w:val="28"/>
        </w:rPr>
        <w:t>«Хилокский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D5322" w:rsidRDefault="001D5322" w:rsidP="00EC6122">
      <w:pPr>
        <w:widowControl w:val="0"/>
        <w:autoSpaceDE w:val="0"/>
        <w:autoSpaceDN w:val="0"/>
        <w:adjustRightInd w:val="0"/>
        <w:ind w:left="142" w:firstLine="709"/>
        <w:contextualSpacing/>
        <w:jc w:val="both"/>
        <w:rPr>
          <w:sz w:val="28"/>
          <w:szCs w:val="28"/>
        </w:rPr>
      </w:pPr>
      <w:r>
        <w:rPr>
          <w:sz w:val="28"/>
          <w:szCs w:val="28"/>
        </w:rPr>
        <w:t xml:space="preserve">Запрещено выгружать </w:t>
      </w:r>
      <w:r w:rsidR="008817D2">
        <w:rPr>
          <w:sz w:val="28"/>
          <w:szCs w:val="28"/>
        </w:rPr>
        <w:t xml:space="preserve">металлический лом, </w:t>
      </w:r>
      <w:r>
        <w:rPr>
          <w:sz w:val="28"/>
          <w:szCs w:val="28"/>
        </w:rPr>
        <w:t>горбыль, дрова, уголь за пределами домовладений</w:t>
      </w:r>
      <w:r w:rsidR="008817D2">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w:t>
      </w:r>
      <w:r w:rsidR="009965A0"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w:t>
      </w:r>
      <w:r w:rsidRPr="004E3E46">
        <w:rPr>
          <w:sz w:val="28"/>
          <w:szCs w:val="28"/>
        </w:rPr>
        <w:lastRenderedPageBreak/>
        <w:t>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8817D2" w:rsidRPr="004E3E46" w:rsidRDefault="008817D2" w:rsidP="00EC6122">
      <w:pPr>
        <w:widowControl w:val="0"/>
        <w:autoSpaceDE w:val="0"/>
        <w:autoSpaceDN w:val="0"/>
        <w:adjustRightInd w:val="0"/>
        <w:ind w:left="142" w:firstLine="709"/>
        <w:contextualSpacing/>
        <w:jc w:val="both"/>
        <w:rPr>
          <w:sz w:val="28"/>
          <w:szCs w:val="28"/>
        </w:rPr>
      </w:pPr>
      <w:r>
        <w:rPr>
          <w:sz w:val="28"/>
          <w:szCs w:val="28"/>
        </w:rPr>
        <w:t>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 горбылем, дровами.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5B2D1A" w:rsidRPr="004E3E46" w:rsidRDefault="007E0CD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spacing w:val="2"/>
          <w:sz w:val="28"/>
          <w:szCs w:val="28"/>
        </w:rPr>
        <w:t xml:space="preserve"> </w:t>
      </w: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47" w:rsidRDefault="00477B47" w:rsidP="00AE1888">
      <w:r>
        <w:separator/>
      </w:r>
    </w:p>
  </w:endnote>
  <w:endnote w:type="continuationSeparator" w:id="0">
    <w:p w:rsidR="00477B47" w:rsidRDefault="00477B47"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47" w:rsidRDefault="00477B47" w:rsidP="00AE1888">
      <w:r>
        <w:separator/>
      </w:r>
    </w:p>
  </w:footnote>
  <w:footnote w:type="continuationSeparator" w:id="0">
    <w:p w:rsidR="00477B47" w:rsidRDefault="00477B47"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477B47" w:rsidRDefault="0003412A">
        <w:pPr>
          <w:pStyle w:val="ad"/>
          <w:jc w:val="center"/>
        </w:pPr>
        <w:r>
          <w:fldChar w:fldCharType="begin"/>
        </w:r>
        <w:r>
          <w:instrText>PAGE   \* MERGEFORMAT</w:instrText>
        </w:r>
        <w:r>
          <w:fldChar w:fldCharType="separate"/>
        </w:r>
        <w:r>
          <w:rPr>
            <w:noProof/>
          </w:rPr>
          <w:t>59</w:t>
        </w:r>
        <w:r>
          <w:rPr>
            <w:noProof/>
          </w:rPr>
          <w:fldChar w:fldCharType="end"/>
        </w:r>
      </w:p>
    </w:sdtContent>
  </w:sdt>
  <w:p w:rsidR="00477B47" w:rsidRDefault="00477B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477B47" w:rsidRDefault="0003412A">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477B47" w:rsidRDefault="00477B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2EB2115F"/>
    <w:multiLevelType w:val="multilevel"/>
    <w:tmpl w:val="CE0070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412A"/>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837B4"/>
    <w:rsid w:val="00194F2E"/>
    <w:rsid w:val="001A2846"/>
    <w:rsid w:val="001B4B94"/>
    <w:rsid w:val="001C1B48"/>
    <w:rsid w:val="001C1DBB"/>
    <w:rsid w:val="001D21A8"/>
    <w:rsid w:val="001D5322"/>
    <w:rsid w:val="001F04F9"/>
    <w:rsid w:val="00200452"/>
    <w:rsid w:val="00212698"/>
    <w:rsid w:val="00216E9E"/>
    <w:rsid w:val="00225BA2"/>
    <w:rsid w:val="00232080"/>
    <w:rsid w:val="002322E5"/>
    <w:rsid w:val="002360B4"/>
    <w:rsid w:val="00240DBE"/>
    <w:rsid w:val="00243870"/>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C79A2"/>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127C"/>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77B47"/>
    <w:rsid w:val="00480BBE"/>
    <w:rsid w:val="00484633"/>
    <w:rsid w:val="00490333"/>
    <w:rsid w:val="004A10D1"/>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5F6FEE"/>
    <w:rsid w:val="0060567D"/>
    <w:rsid w:val="00605950"/>
    <w:rsid w:val="0061609D"/>
    <w:rsid w:val="00625B84"/>
    <w:rsid w:val="00631409"/>
    <w:rsid w:val="00663B59"/>
    <w:rsid w:val="0066683A"/>
    <w:rsid w:val="00667AB5"/>
    <w:rsid w:val="00671E62"/>
    <w:rsid w:val="006724D7"/>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1E18"/>
    <w:rsid w:val="0072481B"/>
    <w:rsid w:val="00734D5C"/>
    <w:rsid w:val="0074019D"/>
    <w:rsid w:val="007421DD"/>
    <w:rsid w:val="0074731B"/>
    <w:rsid w:val="0075100D"/>
    <w:rsid w:val="0075637F"/>
    <w:rsid w:val="00771795"/>
    <w:rsid w:val="00771BA9"/>
    <w:rsid w:val="00777460"/>
    <w:rsid w:val="00790804"/>
    <w:rsid w:val="00792619"/>
    <w:rsid w:val="007A4136"/>
    <w:rsid w:val="007B2E69"/>
    <w:rsid w:val="007B54C4"/>
    <w:rsid w:val="007C78F5"/>
    <w:rsid w:val="007D58B6"/>
    <w:rsid w:val="007E0CDA"/>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7D2"/>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6C60"/>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33418"/>
    <w:rsid w:val="00C37C38"/>
    <w:rsid w:val="00C44F55"/>
    <w:rsid w:val="00C52758"/>
    <w:rsid w:val="00C565A6"/>
    <w:rsid w:val="00C56923"/>
    <w:rsid w:val="00C57F17"/>
    <w:rsid w:val="00C57F48"/>
    <w:rsid w:val="00C73010"/>
    <w:rsid w:val="00C7761E"/>
    <w:rsid w:val="00C779A6"/>
    <w:rsid w:val="00C82A91"/>
    <w:rsid w:val="00C844D4"/>
    <w:rsid w:val="00C93FA2"/>
    <w:rsid w:val="00C959DB"/>
    <w:rsid w:val="00C96464"/>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EE3C90"/>
    <w:rsid w:val="00F01D3C"/>
    <w:rsid w:val="00F03CA1"/>
    <w:rsid w:val="00F121EA"/>
    <w:rsid w:val="00F143D2"/>
    <w:rsid w:val="00F230A0"/>
    <w:rsid w:val="00F32510"/>
    <w:rsid w:val="00F32724"/>
    <w:rsid w:val="00F4441E"/>
    <w:rsid w:val="00F50256"/>
    <w:rsid w:val="00F67345"/>
    <w:rsid w:val="00F778E3"/>
    <w:rsid w:val="00F80515"/>
    <w:rsid w:val="00F82312"/>
    <w:rsid w:val="00F86C90"/>
    <w:rsid w:val="00F96085"/>
    <w:rsid w:val="00F961BC"/>
    <w:rsid w:val="00F97394"/>
    <w:rsid w:val="00FA15E5"/>
    <w:rsid w:val="00FA3433"/>
    <w:rsid w:val="00FA3B0A"/>
    <w:rsid w:val="00FB26B9"/>
    <w:rsid w:val="00FB3436"/>
    <w:rsid w:val="00FB386A"/>
    <w:rsid w:val="00FB3FEF"/>
    <w:rsid w:val="00FB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D2B6-E9BB-4C11-B505-332E9530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25180</Words>
  <Characters>143526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7</cp:revision>
  <cp:lastPrinted>2020-09-21T01:38:00Z</cp:lastPrinted>
  <dcterms:created xsi:type="dcterms:W3CDTF">2020-12-15T23:28:00Z</dcterms:created>
  <dcterms:modified xsi:type="dcterms:W3CDTF">2011-12-31T14:20:00Z</dcterms:modified>
</cp:coreProperties>
</file>