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EA3ACB" w:rsidRPr="001F4079" w:rsidRDefault="001F4079" w:rsidP="00EA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EA3ACB" w:rsidRPr="0041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 </w:t>
      </w:r>
      <w:r w:rsidR="00EA3ACB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3AC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A3ACB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 w:rsidR="00EA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A3ACB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ACB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AC2516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   </w:t>
      </w:r>
      <w:r w:rsidRPr="00E726DB">
        <w:rPr>
          <w:rFonts w:ascii="Times New Roman" w:eastAsia="Calibri" w:hAnsi="Times New Roman" w:cs="Times New Roman"/>
          <w:sz w:val="24"/>
          <w:szCs w:val="24"/>
        </w:rPr>
        <w:t xml:space="preserve">  постановления  сельского  поселения «Глинкинское» </w:t>
      </w:r>
      <w:r w:rsidR="001F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</w:t>
      </w:r>
      <w:r w:rsidR="001F4079" w:rsidRPr="001F407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F4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  2014г. №13</w:t>
      </w:r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726DB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 на территории сельского поселения «Глинкинское»</w:t>
      </w:r>
    </w:p>
    <w:p w:rsidR="00EA3ACB" w:rsidRPr="00E726DB" w:rsidRDefault="00EA3ACB" w:rsidP="00EA3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«Глинкинское», экспертное заключение </w:t>
      </w:r>
      <w:r w:rsidRPr="00E726DB">
        <w:rPr>
          <w:rFonts w:ascii="Times New Roman" w:eastAsia="Calibri" w:hAnsi="Times New Roman" w:cs="Times New Roman"/>
          <w:sz w:val="24"/>
          <w:szCs w:val="24"/>
        </w:rPr>
        <w:t xml:space="preserve">Администрации  Губернатора Забайкальского    края </w:t>
      </w:r>
      <w:r w:rsidR="00824197">
        <w:rPr>
          <w:rFonts w:ascii="Times New Roman" w:hAnsi="Times New Roman" w:cs="Times New Roman"/>
          <w:sz w:val="24"/>
          <w:szCs w:val="24"/>
          <w:lang w:eastAsia="ru-RU"/>
        </w:rPr>
        <w:t>от 25.08.2021г. ЭЗ-293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постановляю:</w:t>
      </w:r>
    </w:p>
    <w:p w:rsidR="00EA3ACB" w:rsidRPr="00E726DB" w:rsidRDefault="00EA3ACB" w:rsidP="00EA3A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ACB" w:rsidRDefault="00EA3ACB" w:rsidP="00EA3AC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ACB" w:rsidRDefault="00824197" w:rsidP="00EA3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 Постановление   от 05 марта 2014г. № 13</w:t>
      </w:r>
      <w:r w:rsidR="00EA3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ACB"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ACB" w:rsidRPr="00E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3ACB" w:rsidRPr="00E726DB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</w:t>
      </w:r>
    </w:p>
    <w:p w:rsidR="00EA3ACB" w:rsidRDefault="00EA3ACB" w:rsidP="00EA3A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726DB">
        <w:rPr>
          <w:rFonts w:ascii="Times New Roman" w:hAnsi="Times New Roman" w:cs="Times New Roman"/>
          <w:sz w:val="24"/>
          <w:szCs w:val="24"/>
        </w:rPr>
        <w:t>обороны на территории сельского поселения «Глинкинское»  считать утратившим силу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EA3ACB" w:rsidRPr="00E726DB" w:rsidRDefault="00EA3ACB" w:rsidP="00EA3A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  опубликовать на официальном сайте администрация «Хилокского   района» раздел, сельское поселение «Глинкинское».   </w:t>
      </w:r>
    </w:p>
    <w:p w:rsidR="00EA3ACB" w:rsidRPr="00E726DB" w:rsidRDefault="00EA3ACB" w:rsidP="00EA3A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«Глинкинское»                                    Е.И. Алексеева       </w:t>
      </w:r>
    </w:p>
    <w:p w:rsidR="00EA3ACB" w:rsidRPr="00E726DB" w:rsidRDefault="00EA3ACB" w:rsidP="00EA3A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ACB" w:rsidRPr="00E726DB" w:rsidRDefault="00EA3ACB" w:rsidP="00EA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6C521F" w:rsidRDefault="006C521F"/>
    <w:sectPr w:rsidR="006C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E"/>
    <w:rsid w:val="001F4079"/>
    <w:rsid w:val="006C521F"/>
    <w:rsid w:val="00824197"/>
    <w:rsid w:val="00907A60"/>
    <w:rsid w:val="00D8060E"/>
    <w:rsid w:val="00E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2021-09-09T23:27:00Z</dcterms:created>
  <dcterms:modified xsi:type="dcterms:W3CDTF">2021-09-09T23:27:00Z</dcterms:modified>
</cp:coreProperties>
</file>