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C0" w:rsidRDefault="004F12C0" w:rsidP="009227CD">
      <w:pPr>
        <w:rPr>
          <w:rFonts w:ascii="Times New Roman" w:hAnsi="Times New Roman" w:cs="Times New Roman"/>
          <w:b/>
          <w:szCs w:val="20"/>
        </w:rPr>
      </w:pPr>
      <w:bookmarkStart w:id="0" w:name="bookmark0"/>
    </w:p>
    <w:p w:rsidR="005541D4" w:rsidRDefault="00F64BF7" w:rsidP="00690662">
      <w:pPr>
        <w:pStyle w:val="10"/>
        <w:shd w:val="clear" w:color="auto" w:fill="auto"/>
        <w:spacing w:after="0"/>
        <w:ind w:right="300"/>
      </w:pPr>
      <w:r>
        <w:t>АДМИНИСТРАЦИЯ МУНИЦИПАЛЬНОГО РАЙОНА</w:t>
      </w:r>
      <w:r>
        <w:br/>
        <w:t>«ХИЛОКСКИЙ РАЙОН»</w:t>
      </w:r>
      <w:bookmarkEnd w:id="0"/>
    </w:p>
    <w:p w:rsidR="00690662" w:rsidRDefault="00690662" w:rsidP="00086FEC">
      <w:pPr>
        <w:pStyle w:val="10"/>
        <w:shd w:val="clear" w:color="auto" w:fill="auto"/>
        <w:spacing w:after="0"/>
        <w:ind w:right="300"/>
        <w:jc w:val="left"/>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690662" w:rsidRDefault="00B34C3B" w:rsidP="00690662">
      <w:pPr>
        <w:pStyle w:val="20"/>
        <w:shd w:val="clear" w:color="auto" w:fill="auto"/>
        <w:spacing w:before="0" w:after="0" w:line="320" w:lineRule="exact"/>
      </w:pPr>
      <w:r>
        <w:rPr>
          <w:rStyle w:val="21"/>
          <w:lang w:eastAsia="en-US" w:bidi="en-US"/>
        </w:rPr>
        <w:t>25.11.</w:t>
      </w:r>
      <w:r w:rsidR="00690662">
        <w:t>20</w:t>
      </w:r>
      <w:r w:rsidR="00C35551">
        <w:t>21</w:t>
      </w:r>
      <w:r w:rsidR="00690662">
        <w:t xml:space="preserve"> года                                                      </w:t>
      </w:r>
      <w:r w:rsidR="00086FEC">
        <w:t xml:space="preserve">                         </w:t>
      </w:r>
      <w:r w:rsidR="00690662">
        <w:t xml:space="preserve">      №</w:t>
      </w:r>
      <w:r>
        <w:t xml:space="preserve"> 759</w:t>
      </w: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690662" w:rsidRDefault="00690662" w:rsidP="00086FEC">
      <w:pPr>
        <w:pStyle w:val="20"/>
        <w:shd w:val="clear" w:color="auto" w:fill="auto"/>
        <w:spacing w:before="0" w:after="0" w:line="280" w:lineRule="exact"/>
        <w:ind w:right="300"/>
      </w:pPr>
    </w:p>
    <w:p w:rsidR="005541D4" w:rsidRPr="000C541E" w:rsidRDefault="000C541E" w:rsidP="00086FEC">
      <w:pPr>
        <w:pStyle w:val="30"/>
        <w:shd w:val="clear" w:color="auto" w:fill="auto"/>
        <w:spacing w:before="0"/>
        <w:jc w:val="both"/>
      </w:pPr>
      <w:proofErr w:type="gramStart"/>
      <w:r w:rsidRPr="000C541E">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w:t>
      </w:r>
      <w:proofErr w:type="gramEnd"/>
      <w:r w:rsidRPr="000C541E">
        <w:t xml:space="preserve"> торгов», утвержденный постановлением администрации муниципального района «Хилокский район» от 15.05.2018 года № 363</w:t>
      </w:r>
    </w:p>
    <w:p w:rsidR="00690662" w:rsidRDefault="00690662" w:rsidP="00690662">
      <w:pPr>
        <w:pStyle w:val="30"/>
        <w:shd w:val="clear" w:color="auto" w:fill="auto"/>
        <w:spacing w:before="0"/>
        <w:ind w:firstLine="760"/>
        <w:jc w:val="both"/>
      </w:pPr>
    </w:p>
    <w:p w:rsidR="00690662" w:rsidRPr="00086FEC" w:rsidRDefault="00F64BF7" w:rsidP="00086FEC">
      <w:pPr>
        <w:pStyle w:val="20"/>
        <w:shd w:val="clear" w:color="auto" w:fill="auto"/>
        <w:spacing w:before="0" w:after="0" w:line="317" w:lineRule="exact"/>
        <w:ind w:firstLine="700"/>
        <w:rPr>
          <w:b/>
          <w:bCs/>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086FEC">
        <w:rPr>
          <w:rStyle w:val="22"/>
          <w:rFonts w:eastAsia="Arial Unicode MS"/>
          <w:spacing w:val="20"/>
        </w:rPr>
        <w:t>постановляет:</w:t>
      </w:r>
    </w:p>
    <w:p w:rsidR="005541D4" w:rsidRPr="00312A6B" w:rsidRDefault="00F64BF7" w:rsidP="00086FEC">
      <w:pPr>
        <w:pStyle w:val="20"/>
        <w:numPr>
          <w:ilvl w:val="0"/>
          <w:numId w:val="1"/>
        </w:numPr>
        <w:shd w:val="clear" w:color="auto" w:fill="auto"/>
        <w:tabs>
          <w:tab w:val="left" w:pos="1048"/>
        </w:tabs>
        <w:spacing w:before="0" w:after="0" w:line="322" w:lineRule="exact"/>
        <w:ind w:firstLine="851"/>
      </w:pPr>
      <w:proofErr w:type="gramStart"/>
      <w:r>
        <w:t xml:space="preserve">Утвердить прилагаемые изменения, которые вносятся в Административный регламент по предоставлению муниципальной услуги </w:t>
      </w:r>
      <w:r w:rsidR="000C541E" w:rsidRPr="000C541E">
        <w:rPr>
          <w:bCs/>
        </w:rPr>
        <w:t>«</w:t>
      </w:r>
      <w:r w:rsidR="000C541E" w:rsidRPr="000C541E">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000C541E" w:rsidRPr="000C541E">
        <w:t xml:space="preserve"> </w:t>
      </w:r>
      <w:proofErr w:type="gramStart"/>
      <w:r w:rsidR="000C541E" w:rsidRPr="000C541E">
        <w:t>без проведения торгов</w:t>
      </w:r>
      <w:r w:rsidR="000C541E" w:rsidRPr="000C541E">
        <w:rPr>
          <w:bCs/>
        </w:rPr>
        <w:t>»</w:t>
      </w:r>
      <w:r w:rsidR="000C541E" w:rsidRPr="000C541E">
        <w:t>, утвержденный постановлением администрации муниципального района «Хилокский район» от 15.05.2018 года № 363</w:t>
      </w:r>
      <w:r w:rsidRPr="00312A6B">
        <w:t xml:space="preserve"> «</w:t>
      </w:r>
      <w:r w:rsidR="00312A6B" w:rsidRPr="00312A6B">
        <w:t>Об утверждении административного регламента предоставления муниципальной услуги «</w:t>
      </w:r>
      <w:r w:rsidR="000C541E" w:rsidRPr="000C541E">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sidR="000C541E" w:rsidRPr="000C541E">
        <w:t xml:space="preserve"> (фермерским) хозяйствам для осуществления крестьянским (фермерским) хозяйством его деятельности без проведения </w:t>
      </w:r>
      <w:r w:rsidR="000C541E" w:rsidRPr="000C541E">
        <w:lastRenderedPageBreak/>
        <w:t>торгов</w:t>
      </w:r>
      <w:r w:rsidRPr="00312A6B">
        <w:t>».</w:t>
      </w:r>
    </w:p>
    <w:p w:rsidR="000C541E" w:rsidRPr="000C541E" w:rsidRDefault="000C541E" w:rsidP="00086FEC">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086FEC">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6C2B78">
        <w:rPr>
          <w:rFonts w:ascii="Times New Roman" w:hAnsi="Times New Roman"/>
          <w:sz w:val="28"/>
        </w:rPr>
        <w:t>(https://hiloksky.75.ru/).</w:t>
      </w:r>
    </w:p>
    <w:p w:rsidR="00690662" w:rsidRDefault="00690662"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9227CD" w:rsidRDefault="009227CD" w:rsidP="009227CD">
      <w:pPr>
        <w:rPr>
          <w:rFonts w:ascii="Times New Roman" w:hAnsi="Times New Roman"/>
          <w:sz w:val="28"/>
          <w:szCs w:val="28"/>
        </w:rPr>
      </w:pPr>
      <w:r>
        <w:rPr>
          <w:rFonts w:ascii="Times New Roman" w:hAnsi="Times New Roman"/>
          <w:sz w:val="28"/>
          <w:szCs w:val="28"/>
        </w:rPr>
        <w:t xml:space="preserve">Заместитель руководителя </w:t>
      </w:r>
    </w:p>
    <w:p w:rsidR="009227CD" w:rsidRDefault="009227CD" w:rsidP="009227CD">
      <w:pPr>
        <w:rPr>
          <w:rFonts w:ascii="Times New Roman" w:hAnsi="Times New Roman"/>
          <w:sz w:val="28"/>
          <w:szCs w:val="28"/>
        </w:rPr>
      </w:pPr>
      <w:r>
        <w:rPr>
          <w:rFonts w:ascii="Times New Roman" w:hAnsi="Times New Roman"/>
          <w:sz w:val="28"/>
          <w:szCs w:val="28"/>
        </w:rPr>
        <w:t>администрации</w:t>
      </w:r>
      <w:r w:rsidRPr="0062124F">
        <w:rPr>
          <w:rFonts w:ascii="Times New Roman" w:hAnsi="Times New Roman"/>
          <w:sz w:val="28"/>
          <w:szCs w:val="28"/>
        </w:rPr>
        <w:t xml:space="preserve"> </w:t>
      </w:r>
      <w:proofErr w:type="gramStart"/>
      <w:r w:rsidRPr="0062124F">
        <w:rPr>
          <w:rFonts w:ascii="Times New Roman" w:hAnsi="Times New Roman"/>
          <w:sz w:val="28"/>
          <w:szCs w:val="28"/>
        </w:rPr>
        <w:t>муниципального</w:t>
      </w:r>
      <w:proofErr w:type="gramEnd"/>
      <w:r w:rsidRPr="0062124F">
        <w:rPr>
          <w:rFonts w:ascii="Times New Roman" w:hAnsi="Times New Roman"/>
          <w:sz w:val="28"/>
          <w:szCs w:val="28"/>
        </w:rPr>
        <w:t xml:space="preserve"> </w:t>
      </w:r>
    </w:p>
    <w:p w:rsidR="009227CD" w:rsidRDefault="009227CD" w:rsidP="009227CD">
      <w:pPr>
        <w:rPr>
          <w:rFonts w:ascii="Times New Roman" w:hAnsi="Times New Roman"/>
          <w:sz w:val="28"/>
          <w:szCs w:val="28"/>
        </w:rPr>
      </w:pPr>
      <w:r w:rsidRPr="0062124F">
        <w:rPr>
          <w:rFonts w:ascii="Times New Roman" w:hAnsi="Times New Roman"/>
          <w:sz w:val="28"/>
          <w:szCs w:val="28"/>
        </w:rPr>
        <w:t>района «Хилокский район»</w:t>
      </w:r>
      <w:r>
        <w:rPr>
          <w:rFonts w:ascii="Times New Roman" w:hAnsi="Times New Roman"/>
          <w:sz w:val="28"/>
          <w:szCs w:val="28"/>
        </w:rPr>
        <w:t xml:space="preserve"> </w:t>
      </w:r>
    </w:p>
    <w:p w:rsidR="009227CD" w:rsidRDefault="009227CD" w:rsidP="009227CD">
      <w:pPr>
        <w:rPr>
          <w:rFonts w:ascii="Times New Roman" w:hAnsi="Times New Roman"/>
          <w:sz w:val="28"/>
          <w:szCs w:val="28"/>
        </w:rPr>
      </w:pPr>
      <w:r>
        <w:rPr>
          <w:rFonts w:ascii="Times New Roman" w:hAnsi="Times New Roman"/>
          <w:sz w:val="28"/>
          <w:szCs w:val="28"/>
        </w:rPr>
        <w:t xml:space="preserve">по территориальному развитию </w:t>
      </w:r>
    </w:p>
    <w:p w:rsidR="009227CD" w:rsidRPr="0062124F" w:rsidRDefault="009227CD" w:rsidP="009227CD">
      <w:pPr>
        <w:rPr>
          <w:rFonts w:ascii="Times New Roman" w:hAnsi="Times New Roman"/>
          <w:sz w:val="28"/>
          <w:szCs w:val="28"/>
        </w:rPr>
      </w:pPr>
      <w:r>
        <w:rPr>
          <w:rFonts w:ascii="Times New Roman" w:hAnsi="Times New Roman"/>
          <w:sz w:val="28"/>
          <w:szCs w:val="28"/>
        </w:rPr>
        <w:t>муниципального района</w:t>
      </w:r>
      <w:r w:rsidRPr="0062124F">
        <w:rPr>
          <w:rFonts w:ascii="Times New Roman" w:hAnsi="Times New Roman"/>
          <w:sz w:val="28"/>
          <w:szCs w:val="28"/>
        </w:rPr>
        <w:t xml:space="preserve">                                                                         </w:t>
      </w:r>
      <w:r>
        <w:rPr>
          <w:rFonts w:ascii="Times New Roman" w:hAnsi="Times New Roman"/>
          <w:sz w:val="28"/>
          <w:szCs w:val="28"/>
        </w:rPr>
        <w:t>К.В. Серов</w:t>
      </w:r>
    </w:p>
    <w:p w:rsidR="000C541E" w:rsidRDefault="000C541E"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9227CD" w:rsidRDefault="009227CD" w:rsidP="00690662">
      <w:pPr>
        <w:rPr>
          <w:rFonts w:ascii="Times New Roman" w:hAnsi="Times New Roman" w:cs="Times New Roman"/>
          <w:sz w:val="28"/>
          <w:szCs w:val="28"/>
        </w:rPr>
      </w:pPr>
    </w:p>
    <w:p w:rsidR="00DA3CEF" w:rsidRDefault="00DA3CEF" w:rsidP="00690662">
      <w:pPr>
        <w:pStyle w:val="20"/>
        <w:shd w:val="clear" w:color="auto" w:fill="auto"/>
        <w:spacing w:before="0" w:after="0" w:line="240" w:lineRule="auto"/>
        <w:jc w:val="right"/>
      </w:pPr>
    </w:p>
    <w:p w:rsidR="00690662" w:rsidRDefault="00F64BF7" w:rsidP="00690662">
      <w:pPr>
        <w:pStyle w:val="20"/>
        <w:shd w:val="clear" w:color="auto" w:fill="auto"/>
        <w:spacing w:before="0" w:after="0" w:line="240" w:lineRule="auto"/>
        <w:jc w:val="right"/>
      </w:pPr>
      <w:r>
        <w:lastRenderedPageBreak/>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B34C3B">
        <w:t>25.11.</w:t>
      </w:r>
      <w:r>
        <w:t>20</w:t>
      </w:r>
      <w:r w:rsidR="00C35551">
        <w:t xml:space="preserve">21 </w:t>
      </w:r>
      <w:r>
        <w:t>г. №</w:t>
      </w:r>
      <w:r w:rsidR="00413418">
        <w:t xml:space="preserve"> </w:t>
      </w:r>
      <w:r w:rsidR="00B34C3B">
        <w:t>759</w:t>
      </w:r>
    </w:p>
    <w:p w:rsidR="00DA3CEF" w:rsidRDefault="00DA3CEF" w:rsidP="00C35551">
      <w:pPr>
        <w:pStyle w:val="10"/>
        <w:shd w:val="clear" w:color="auto" w:fill="auto"/>
        <w:spacing w:after="0" w:line="322" w:lineRule="exact"/>
        <w:jc w:val="left"/>
      </w:pPr>
      <w:bookmarkStart w:id="2" w:name="bookmark3"/>
    </w:p>
    <w:p w:rsidR="005541D4" w:rsidRDefault="00F64BF7" w:rsidP="00690662">
      <w:pPr>
        <w:pStyle w:val="10"/>
        <w:shd w:val="clear" w:color="auto" w:fill="auto"/>
        <w:spacing w:after="0" w:line="322" w:lineRule="exact"/>
        <w:ind w:left="280"/>
      </w:pPr>
      <w:r>
        <w:t>ИЗМЕНЕНИЯ,</w:t>
      </w:r>
      <w:bookmarkEnd w:id="2"/>
    </w:p>
    <w:p w:rsidR="005541D4" w:rsidRDefault="00F64BF7" w:rsidP="00690662">
      <w:pPr>
        <w:pStyle w:val="30"/>
        <w:shd w:val="clear" w:color="auto" w:fill="auto"/>
        <w:tabs>
          <w:tab w:val="left" w:pos="3293"/>
        </w:tabs>
        <w:spacing w:before="0" w:after="240"/>
        <w:jc w:val="both"/>
      </w:pPr>
      <w:proofErr w:type="gramStart"/>
      <w:r>
        <w:t xml:space="preserve">которые вносятся в Административный регламент по предоставлению муниципальной услуги </w:t>
      </w:r>
      <w:r w:rsidR="00413418" w:rsidRPr="003E288A">
        <w:t>«</w:t>
      </w:r>
      <w:r w:rsidR="000C541E" w:rsidRPr="000C541E">
        <w:rPr>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w:t>
      </w:r>
      <w:bookmarkStart w:id="3" w:name="_GoBack"/>
      <w:bookmarkEnd w:id="3"/>
      <w:r w:rsidR="000C541E" w:rsidRPr="000C541E">
        <w:rPr>
          <w:szCs w:val="24"/>
        </w:rPr>
        <w:t>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r w:rsidR="00413418" w:rsidRPr="003E288A">
        <w:t>»</w:t>
      </w:r>
      <w:r w:rsidR="00413418">
        <w:t xml:space="preserve">, утвержденный постановлением администрации муниципального района «Хилокский район» </w:t>
      </w:r>
      <w:r w:rsidR="00005BE6">
        <w:t xml:space="preserve">от </w:t>
      </w:r>
      <w:r w:rsidR="00005BE6" w:rsidRPr="00005BE6">
        <w:t>15.05.2018 года № 36</w:t>
      </w:r>
      <w:r w:rsidR="000C541E">
        <w:t>3</w:t>
      </w:r>
    </w:p>
    <w:p w:rsidR="00C35551" w:rsidRPr="00E25720" w:rsidRDefault="00C35551" w:rsidP="00C35551">
      <w:pPr>
        <w:pStyle w:val="210"/>
        <w:numPr>
          <w:ilvl w:val="0"/>
          <w:numId w:val="2"/>
        </w:numPr>
        <w:spacing w:before="0" w:after="0" w:line="322" w:lineRule="exact"/>
        <w:ind w:firstLine="851"/>
      </w:pPr>
      <w:r>
        <w:t>П</w:t>
      </w:r>
      <w:r w:rsidRPr="006C7BD8">
        <w:t>ункт 2.</w:t>
      </w:r>
      <w:r>
        <w:t>6</w:t>
      </w:r>
      <w:r w:rsidRPr="006C7BD8">
        <w:t>.</w:t>
      </w:r>
      <w:r>
        <w:t>3</w:t>
      </w:r>
      <w:r w:rsidRPr="006C7BD8">
        <w:t xml:space="preserve"> Административного регламента читать в следующей редакции: «</w:t>
      </w:r>
      <w:r w:rsidRPr="00E25720">
        <w:t>К заявлению о предварительном согласовании предоставления земельного участка прилагаются:</w:t>
      </w:r>
    </w:p>
    <w:p w:rsidR="00C35551" w:rsidRPr="00E25720" w:rsidRDefault="00C35551" w:rsidP="00C35551">
      <w:pPr>
        <w:pStyle w:val="210"/>
        <w:spacing w:before="0" w:after="0" w:line="322" w:lineRule="exact"/>
      </w:pPr>
      <w:proofErr w:type="gramStart"/>
      <w:r w:rsidRPr="00E25720">
        <w:t>1) копии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35551" w:rsidRPr="00E25720" w:rsidRDefault="00C35551" w:rsidP="00C35551">
      <w:pPr>
        <w:pStyle w:val="210"/>
        <w:spacing w:before="0" w:after="0" w:line="322" w:lineRule="exact"/>
      </w:pPr>
      <w:r w:rsidRPr="00E25720">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5551" w:rsidRPr="00E25720" w:rsidRDefault="00C35551" w:rsidP="00C35551">
      <w:pPr>
        <w:pStyle w:val="210"/>
        <w:spacing w:before="0" w:after="0" w:line="322" w:lineRule="exact"/>
      </w:pPr>
      <w:r w:rsidRPr="00E25720">
        <w:t>3) копии документов, удостоверяющих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5551" w:rsidRPr="00E25720" w:rsidRDefault="00C35551" w:rsidP="00C35551">
      <w:pPr>
        <w:pStyle w:val="210"/>
        <w:spacing w:before="0" w:after="0" w:line="240" w:lineRule="auto"/>
      </w:pPr>
      <w:r w:rsidRPr="00E25720">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5551" w:rsidRDefault="00C35551" w:rsidP="00C35551">
      <w:pPr>
        <w:pStyle w:val="20"/>
        <w:shd w:val="clear" w:color="auto" w:fill="auto"/>
        <w:spacing w:before="0" w:after="0" w:line="322" w:lineRule="exact"/>
        <w:rPr>
          <w:color w:val="auto"/>
        </w:rPr>
      </w:pPr>
      <w:r w:rsidRPr="00E25720">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о предоставлении земельного участка в безвозмездное </w:t>
      </w:r>
      <w:r>
        <w:t>пользование такому товариществу</w:t>
      </w:r>
      <w:proofErr w:type="gramStart"/>
      <w:r>
        <w:t>.»</w:t>
      </w:r>
      <w:proofErr w:type="gramEnd"/>
    </w:p>
    <w:p w:rsidR="00C22CD0" w:rsidRDefault="00C22CD0" w:rsidP="008E544C">
      <w:pPr>
        <w:pStyle w:val="20"/>
        <w:numPr>
          <w:ilvl w:val="0"/>
          <w:numId w:val="2"/>
        </w:numPr>
        <w:shd w:val="clear" w:color="auto" w:fill="auto"/>
        <w:spacing w:before="0" w:after="0" w:line="322" w:lineRule="exact"/>
        <w:ind w:firstLine="760"/>
        <w:rPr>
          <w:color w:val="auto"/>
        </w:rPr>
      </w:pPr>
      <w:r w:rsidRPr="00C22CD0">
        <w:rPr>
          <w:color w:val="auto"/>
        </w:rPr>
        <w:t xml:space="preserve">Дополнить текст Административного регламенты пунктом 2.6.5 следующего содержания: </w:t>
      </w:r>
    </w:p>
    <w:p w:rsidR="00C22CD0" w:rsidRPr="00C22CD0" w:rsidRDefault="00C22CD0" w:rsidP="00C22CD0">
      <w:pPr>
        <w:pStyle w:val="20"/>
        <w:shd w:val="clear" w:color="auto" w:fill="auto"/>
        <w:spacing w:before="0" w:after="0" w:line="322" w:lineRule="exact"/>
        <w:rPr>
          <w:color w:val="auto"/>
        </w:rPr>
      </w:pPr>
      <w:r w:rsidRPr="00C22CD0">
        <w:rPr>
          <w:color w:val="auto"/>
        </w:rPr>
        <w:t>«По своему желанию заявитель дополнительно может представить иные документы, которые, по его мнению, имеют значение для пред</w:t>
      </w:r>
      <w:r>
        <w:rPr>
          <w:color w:val="auto"/>
        </w:rPr>
        <w:t xml:space="preserve">оставления </w:t>
      </w:r>
      <w:r>
        <w:rPr>
          <w:color w:val="auto"/>
        </w:rPr>
        <w:lastRenderedPageBreak/>
        <w:t>муниципальной услуги</w:t>
      </w:r>
      <w:proofErr w:type="gramStart"/>
      <w:r>
        <w:rPr>
          <w:color w:val="auto"/>
        </w:rPr>
        <w:t>.</w:t>
      </w:r>
      <w:r w:rsidRPr="00C22CD0">
        <w:rPr>
          <w:color w:val="auto"/>
        </w:rPr>
        <w:t>»</w:t>
      </w:r>
      <w:proofErr w:type="gramEnd"/>
    </w:p>
    <w:p w:rsidR="00C22CD0" w:rsidRDefault="00C22CD0" w:rsidP="008E544C">
      <w:pPr>
        <w:pStyle w:val="20"/>
        <w:numPr>
          <w:ilvl w:val="0"/>
          <w:numId w:val="2"/>
        </w:numPr>
        <w:shd w:val="clear" w:color="auto" w:fill="auto"/>
        <w:spacing w:before="0" w:after="0" w:line="322" w:lineRule="exact"/>
        <w:ind w:firstLine="760"/>
        <w:rPr>
          <w:color w:val="auto"/>
        </w:rPr>
      </w:pPr>
      <w:r w:rsidRPr="00C22CD0">
        <w:rPr>
          <w:color w:val="auto"/>
        </w:rPr>
        <w:t>Дополнить текст Административного регламенты пунктом 2.6.</w:t>
      </w:r>
      <w:r>
        <w:rPr>
          <w:color w:val="auto"/>
        </w:rPr>
        <w:t>6</w:t>
      </w:r>
      <w:r w:rsidRPr="00C22CD0">
        <w:rPr>
          <w:color w:val="auto"/>
        </w:rPr>
        <w:t xml:space="preserve"> следующего содержания:</w:t>
      </w:r>
    </w:p>
    <w:p w:rsidR="00C22CD0" w:rsidRDefault="00C22CD0" w:rsidP="00C22CD0">
      <w:pPr>
        <w:pStyle w:val="20"/>
        <w:shd w:val="clear" w:color="auto" w:fill="auto"/>
        <w:spacing w:before="0" w:after="0" w:line="322" w:lineRule="exact"/>
        <w:rPr>
          <w:color w:val="auto"/>
        </w:rPr>
      </w:pPr>
      <w:proofErr w:type="gramStart"/>
      <w:r>
        <w:rPr>
          <w:color w:val="auto"/>
        </w:rPr>
        <w:t>«</w:t>
      </w:r>
      <w:r w:rsidRPr="00C22CD0">
        <w:rPr>
          <w:color w:val="auto"/>
        </w:rPr>
        <w:t>Документы, указанные в подпункте 2.6.3., 2.6.5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Pr>
          <w:color w:val="auto"/>
        </w:rPr>
        <w:t>»</w:t>
      </w:r>
      <w:proofErr w:type="gramEnd"/>
    </w:p>
    <w:p w:rsidR="00C35551" w:rsidRDefault="00C35551" w:rsidP="00C35551">
      <w:pPr>
        <w:pStyle w:val="210"/>
        <w:numPr>
          <w:ilvl w:val="0"/>
          <w:numId w:val="2"/>
        </w:numPr>
        <w:shd w:val="clear" w:color="auto" w:fill="auto"/>
        <w:spacing w:before="0" w:after="0" w:line="322" w:lineRule="exact"/>
        <w:ind w:firstLine="760"/>
      </w:pPr>
      <w:r>
        <w:t xml:space="preserve">Пункт </w:t>
      </w:r>
      <w:r w:rsidRPr="00103233">
        <w:t>2.</w:t>
      </w:r>
      <w:r>
        <w:t>7</w:t>
      </w:r>
      <w:r w:rsidRPr="00103233">
        <w:t xml:space="preserve"> </w:t>
      </w:r>
      <w:r>
        <w:t xml:space="preserve">Административного регламента </w:t>
      </w:r>
      <w:r w:rsidRPr="00103233">
        <w:t>читать в следующей редакции:</w:t>
      </w:r>
    </w:p>
    <w:p w:rsidR="00C35551" w:rsidRDefault="00C35551" w:rsidP="00C35551">
      <w:pPr>
        <w:pStyle w:val="210"/>
        <w:spacing w:before="0" w:after="0" w:line="322" w:lineRule="exact"/>
        <w:ind w:firstLine="851"/>
      </w:pPr>
      <w:r>
        <w:t>«</w:t>
      </w:r>
      <w:r w:rsidRPr="004851B4">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35551" w:rsidRPr="005D01AB" w:rsidRDefault="00C35551" w:rsidP="00C35551">
      <w:pPr>
        <w:pStyle w:val="210"/>
        <w:spacing w:before="0" w:after="0" w:line="322" w:lineRule="exact"/>
        <w:ind w:firstLine="851"/>
        <w:rPr>
          <w:rFonts w:eastAsia="SimSun" w:cs="Mangal"/>
          <w:kern w:val="1"/>
          <w:lang w:eastAsia="zh-CN" w:bidi="hi-IN"/>
        </w:rPr>
      </w:pPr>
      <w:r w:rsidRPr="005D01AB">
        <w:rPr>
          <w:rFonts w:eastAsia="SimSun" w:cs="Mangal"/>
          <w:kern w:val="1"/>
          <w:lang w:eastAsia="zh-CN" w:bidi="hi-IN"/>
        </w:rPr>
        <w:t>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C35551" w:rsidRPr="005D01AB" w:rsidRDefault="00C35551" w:rsidP="00C35551">
      <w:pPr>
        <w:pStyle w:val="210"/>
        <w:spacing w:before="0" w:after="0" w:line="322" w:lineRule="exact"/>
        <w:ind w:firstLine="851"/>
        <w:rPr>
          <w:rFonts w:eastAsia="SimSun" w:cs="Mangal"/>
          <w:kern w:val="1"/>
          <w:lang w:eastAsia="zh-CN" w:bidi="hi-IN"/>
        </w:rPr>
      </w:pPr>
      <w:r w:rsidRPr="005D01AB">
        <w:rPr>
          <w:rFonts w:eastAsia="SimSun" w:cs="Mangal"/>
          <w:kern w:val="1"/>
          <w:lang w:eastAsia="zh-CN" w:bidi="hi-IN"/>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w:t>
      </w:r>
    </w:p>
    <w:p w:rsidR="00C35551" w:rsidRPr="005D01AB" w:rsidRDefault="00C35551" w:rsidP="00C35551">
      <w:pPr>
        <w:pStyle w:val="210"/>
        <w:spacing w:before="0" w:after="0" w:line="322" w:lineRule="exact"/>
        <w:ind w:firstLine="851"/>
        <w:rPr>
          <w:rFonts w:eastAsia="SimSun" w:cs="Mangal"/>
          <w:kern w:val="1"/>
          <w:lang w:eastAsia="zh-CN" w:bidi="hi-IN"/>
        </w:rPr>
      </w:pPr>
      <w:r w:rsidRPr="005D01AB">
        <w:rPr>
          <w:rFonts w:eastAsia="SimSun" w:cs="Mangal"/>
          <w:kern w:val="1"/>
          <w:lang w:eastAsia="zh-CN" w:bidi="hi-IN"/>
        </w:rPr>
        <w:t>2)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C35551" w:rsidRPr="005D01AB" w:rsidRDefault="00C35551" w:rsidP="00C35551">
      <w:pPr>
        <w:pStyle w:val="210"/>
        <w:spacing w:before="0" w:after="0" w:line="322" w:lineRule="exact"/>
        <w:ind w:firstLine="851"/>
        <w:rPr>
          <w:rFonts w:eastAsia="SimSun" w:cs="Mangal"/>
          <w:kern w:val="1"/>
          <w:lang w:eastAsia="zh-CN" w:bidi="hi-IN"/>
        </w:rPr>
      </w:pPr>
      <w:r w:rsidRPr="005D01AB">
        <w:rPr>
          <w:rFonts w:eastAsia="SimSun" w:cs="Mangal"/>
          <w:kern w:val="1"/>
          <w:lang w:eastAsia="zh-CN" w:bidi="hi-IN"/>
        </w:rPr>
        <w:t xml:space="preserve">3) в случае, если на земельном участке расположены здания, строения – выписку из ЕГРН об основных характеристиках и зарегистрированных правах на данные объекты недвижимости, находящиеся на приобретаемом земельном участке. </w:t>
      </w:r>
    </w:p>
    <w:p w:rsidR="00C35551" w:rsidRPr="005D01AB" w:rsidRDefault="00C35551" w:rsidP="00C35551">
      <w:pPr>
        <w:pStyle w:val="210"/>
        <w:spacing w:before="0" w:after="0" w:line="322" w:lineRule="exact"/>
        <w:ind w:firstLine="851"/>
        <w:rPr>
          <w:rFonts w:eastAsia="SimSun" w:cs="Mangal"/>
          <w:kern w:val="1"/>
          <w:lang w:eastAsia="zh-CN" w:bidi="hi-IN"/>
        </w:rPr>
      </w:pPr>
      <w:r w:rsidRPr="005D01AB">
        <w:rPr>
          <w:rFonts w:eastAsia="SimSun" w:cs="Mangal"/>
          <w:kern w:val="1"/>
          <w:lang w:eastAsia="zh-CN" w:bidi="hi-IN"/>
        </w:rPr>
        <w:t xml:space="preserve">Заявитель вправе представить указанные в данном пункте настоящего Административного регламента документы и информацию в </w:t>
      </w:r>
      <w:r>
        <w:rPr>
          <w:rFonts w:eastAsia="SimSun" w:cs="Mangal"/>
          <w:kern w:val="1"/>
          <w:lang w:eastAsia="zh-CN" w:bidi="hi-IN"/>
        </w:rPr>
        <w:t>Администрацию</w:t>
      </w:r>
      <w:r w:rsidRPr="005D01AB">
        <w:rPr>
          <w:rFonts w:eastAsia="SimSun" w:cs="Mangal"/>
          <w:kern w:val="1"/>
          <w:lang w:eastAsia="zh-CN" w:bidi="hi-IN"/>
        </w:rPr>
        <w:t xml:space="preserve"> либо КГАУ «МФЦ» по собственной инициативе.</w:t>
      </w:r>
    </w:p>
    <w:p w:rsidR="00C35551" w:rsidRDefault="00C35551" w:rsidP="00C35551">
      <w:pPr>
        <w:pStyle w:val="20"/>
        <w:shd w:val="clear" w:color="auto" w:fill="auto"/>
        <w:spacing w:before="0" w:after="0" w:line="322" w:lineRule="exact"/>
        <w:ind w:firstLine="851"/>
        <w:rPr>
          <w:color w:val="auto"/>
        </w:rPr>
      </w:pPr>
      <w:r w:rsidRPr="005D01AB">
        <w:rPr>
          <w:rFonts w:eastAsia="SimSun" w:cs="Mangal"/>
          <w:kern w:val="1"/>
          <w:lang w:eastAsia="zh-CN" w:bidi="hi-IN"/>
        </w:rPr>
        <w:t xml:space="preserve">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в </w:t>
      </w:r>
      <w:proofErr w:type="gramStart"/>
      <w:r w:rsidRPr="005D01AB">
        <w:rPr>
          <w:rFonts w:eastAsia="SimSun" w:cs="Mangal"/>
          <w:kern w:val="1"/>
          <w:lang w:eastAsia="zh-CN" w:bidi="hi-IN"/>
        </w:rPr>
        <w:t>орган</w:t>
      </w:r>
      <w:proofErr w:type="gramEnd"/>
      <w:r w:rsidRPr="005D01AB">
        <w:rPr>
          <w:rFonts w:eastAsia="SimSun" w:cs="Mangal"/>
          <w:kern w:val="1"/>
          <w:lang w:eastAsia="zh-CN" w:bidi="hi-IN"/>
        </w:rPr>
        <w:t xml:space="preserve"> предоставляющий государственную услугу, КГАУ «МФЦ» предоставления государственных и муниципальных услуг, не может являться основанием для отказа в предоставлении заявителю государственной услуги.</w:t>
      </w:r>
      <w:r>
        <w:rPr>
          <w:color w:val="auto"/>
        </w:rPr>
        <w:t>».</w:t>
      </w:r>
    </w:p>
    <w:p w:rsidR="008E544C" w:rsidRPr="00103233" w:rsidRDefault="00C22CD0" w:rsidP="00C35551">
      <w:pPr>
        <w:pStyle w:val="20"/>
        <w:numPr>
          <w:ilvl w:val="0"/>
          <w:numId w:val="2"/>
        </w:numPr>
        <w:shd w:val="clear" w:color="auto" w:fill="auto"/>
        <w:spacing w:before="0" w:after="0" w:line="322" w:lineRule="exact"/>
        <w:ind w:firstLine="760"/>
        <w:rPr>
          <w:color w:val="auto"/>
        </w:rPr>
      </w:pPr>
      <w:r>
        <w:rPr>
          <w:color w:val="auto"/>
        </w:rPr>
        <w:t>П</w:t>
      </w:r>
      <w:r w:rsidR="008E544C" w:rsidRPr="00103233">
        <w:rPr>
          <w:color w:val="auto"/>
        </w:rPr>
        <w:t>ункт 2.</w:t>
      </w:r>
      <w:r w:rsidR="000C541E">
        <w:rPr>
          <w:color w:val="auto"/>
        </w:rPr>
        <w:t>8.1</w:t>
      </w:r>
      <w:r w:rsidR="008E544C" w:rsidRPr="00103233">
        <w:rPr>
          <w:color w:val="auto"/>
        </w:rPr>
        <w:t xml:space="preserve"> </w:t>
      </w:r>
      <w:r w:rsidR="008E544C">
        <w:rPr>
          <w:color w:val="auto"/>
        </w:rPr>
        <w:t xml:space="preserve">Административного регламента </w:t>
      </w:r>
      <w:r w:rsidR="008E544C" w:rsidRPr="00103233">
        <w:rPr>
          <w:color w:val="auto"/>
        </w:rPr>
        <w:t>читать в следующей редакции:</w:t>
      </w:r>
    </w:p>
    <w:p w:rsidR="00C22CD0" w:rsidRPr="00C22CD0" w:rsidRDefault="008E544C" w:rsidP="00C22CD0">
      <w:pPr>
        <w:suppressAutoHyphens/>
        <w:autoSpaceDE w:val="0"/>
        <w:ind w:firstLine="540"/>
        <w:jc w:val="both"/>
        <w:rPr>
          <w:rFonts w:ascii="Times New Roman" w:eastAsia="SimSun" w:hAnsi="Times New Roman" w:cs="Mangal"/>
          <w:color w:val="auto"/>
          <w:kern w:val="1"/>
          <w:sz w:val="28"/>
          <w:szCs w:val="28"/>
          <w:lang w:eastAsia="zh-CN" w:bidi="hi-IN"/>
        </w:rPr>
      </w:pPr>
      <w:r w:rsidRPr="008630A7">
        <w:rPr>
          <w:rFonts w:ascii="Times New Roman" w:hAnsi="Times New Roman" w:cs="Times New Roman"/>
          <w:color w:val="auto"/>
          <w:sz w:val="28"/>
          <w:szCs w:val="28"/>
        </w:rPr>
        <w:lastRenderedPageBreak/>
        <w:t>«</w:t>
      </w:r>
      <w:r w:rsidR="00C22CD0" w:rsidRPr="00C22CD0">
        <w:rPr>
          <w:rFonts w:ascii="Times New Roman" w:eastAsia="SimSun" w:hAnsi="Times New Roman" w:cs="Mangal"/>
          <w:color w:val="auto"/>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CD0" w:rsidRPr="00C22CD0" w:rsidRDefault="00C22CD0" w:rsidP="00C22CD0">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C22CD0">
        <w:rPr>
          <w:rFonts w:ascii="Times New Roman" w:eastAsia="SimSun" w:hAnsi="Times New Roman" w:cs="Mangal"/>
          <w:color w:val="auto"/>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2CD0" w:rsidRPr="00C22CD0" w:rsidRDefault="00C22CD0" w:rsidP="00C22CD0">
      <w:pPr>
        <w:suppressAutoHyphens/>
        <w:autoSpaceDE w:val="0"/>
        <w:ind w:firstLine="540"/>
        <w:jc w:val="both"/>
        <w:rPr>
          <w:rFonts w:ascii="Times New Roman" w:eastAsia="SimSun" w:hAnsi="Times New Roman" w:cs="Mangal"/>
          <w:color w:val="auto"/>
          <w:kern w:val="1"/>
          <w:sz w:val="28"/>
          <w:szCs w:val="28"/>
          <w:lang w:eastAsia="zh-CN" w:bidi="hi-IN"/>
        </w:rPr>
      </w:pPr>
      <w:r w:rsidRPr="00C22CD0">
        <w:rPr>
          <w:rFonts w:ascii="Times New Roman" w:eastAsia="SimSun" w:hAnsi="Times New Roman" w:cs="Mangal"/>
          <w:color w:val="auto"/>
          <w:kern w:val="1"/>
          <w:sz w:val="28"/>
          <w:szCs w:val="28"/>
          <w:lang w:eastAsia="zh-CN" w:bidi="hi-I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2CD0" w:rsidRPr="00C22CD0" w:rsidRDefault="00C22CD0" w:rsidP="00C22CD0">
      <w:pPr>
        <w:suppressAutoHyphens/>
        <w:autoSpaceDE w:val="0"/>
        <w:ind w:firstLine="540"/>
        <w:jc w:val="both"/>
        <w:rPr>
          <w:rFonts w:ascii="Times New Roman" w:eastAsia="SimSun" w:hAnsi="Times New Roman" w:cs="Mangal"/>
          <w:color w:val="auto"/>
          <w:kern w:val="1"/>
          <w:sz w:val="28"/>
          <w:szCs w:val="28"/>
          <w:lang w:eastAsia="zh-CN" w:bidi="hi-IN"/>
        </w:rPr>
      </w:pPr>
      <w:r w:rsidRPr="00C22CD0">
        <w:rPr>
          <w:rFonts w:ascii="Times New Roman" w:eastAsia="SimSun" w:hAnsi="Times New Roman" w:cs="Mangal"/>
          <w:color w:val="auto"/>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CD0" w:rsidRPr="00C22CD0" w:rsidRDefault="00C22CD0" w:rsidP="00C22CD0">
      <w:pPr>
        <w:suppressAutoHyphens/>
        <w:autoSpaceDE w:val="0"/>
        <w:ind w:firstLine="540"/>
        <w:jc w:val="both"/>
        <w:rPr>
          <w:rFonts w:ascii="Times New Roman" w:eastAsia="SimSun" w:hAnsi="Times New Roman" w:cs="Mangal"/>
          <w:color w:val="auto"/>
          <w:kern w:val="1"/>
          <w:sz w:val="28"/>
          <w:szCs w:val="28"/>
          <w:lang w:eastAsia="zh-CN" w:bidi="hi-IN"/>
        </w:rPr>
      </w:pPr>
      <w:r w:rsidRPr="00C22CD0">
        <w:rPr>
          <w:rFonts w:ascii="Times New Roman" w:eastAsia="SimSun" w:hAnsi="Times New Roman" w:cs="Mangal"/>
          <w:color w:val="auto"/>
          <w:kern w:val="1"/>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2CD0" w:rsidRPr="00C22CD0" w:rsidRDefault="00C22CD0" w:rsidP="00C22CD0">
      <w:pPr>
        <w:suppressAutoHyphens/>
        <w:autoSpaceDE w:val="0"/>
        <w:ind w:firstLine="540"/>
        <w:jc w:val="both"/>
        <w:rPr>
          <w:rFonts w:ascii="Times New Roman" w:eastAsia="SimSun" w:hAnsi="Times New Roman" w:cs="Mangal"/>
          <w:color w:val="auto"/>
          <w:kern w:val="1"/>
          <w:sz w:val="28"/>
          <w:szCs w:val="28"/>
          <w:lang w:eastAsia="zh-CN" w:bidi="hi-IN"/>
        </w:rPr>
      </w:pPr>
      <w:r w:rsidRPr="00C22CD0">
        <w:rPr>
          <w:rFonts w:ascii="Times New Roman" w:eastAsia="SimSun" w:hAnsi="Times New Roman" w:cs="Mangal"/>
          <w:color w:val="auto"/>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2CD0" w:rsidRPr="00C22CD0" w:rsidRDefault="00C22CD0" w:rsidP="00C22CD0">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C22CD0">
        <w:rPr>
          <w:rFonts w:ascii="Times New Roman" w:eastAsia="SimSun" w:hAnsi="Times New Roman" w:cs="Mangal"/>
          <w:color w:val="auto"/>
          <w:kern w:val="1"/>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C22CD0">
        <w:rPr>
          <w:rFonts w:ascii="Times New Roman" w:eastAsia="SimSun" w:hAnsi="Times New Roman" w:cs="Mangal"/>
          <w:color w:val="auto"/>
          <w:kern w:val="1"/>
          <w:sz w:val="28"/>
          <w:szCs w:val="28"/>
          <w:lang w:eastAsia="zh-CN" w:bidi="hi-IN"/>
        </w:rPr>
        <w:t xml:space="preserve">, </w:t>
      </w:r>
      <w:proofErr w:type="gramStart"/>
      <w:r w:rsidRPr="00C22CD0">
        <w:rPr>
          <w:rFonts w:ascii="Times New Roman" w:eastAsia="SimSun" w:hAnsi="Times New Roman" w:cs="Mangal"/>
          <w:color w:val="auto"/>
          <w:kern w:val="1"/>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C22CD0">
        <w:rPr>
          <w:rFonts w:ascii="Times New Roman" w:eastAsia="SimSun" w:hAnsi="Times New Roman" w:cs="Mangal"/>
          <w:color w:val="auto"/>
          <w:kern w:val="1"/>
          <w:sz w:val="28"/>
          <w:szCs w:val="28"/>
          <w:lang w:eastAsia="zh-CN" w:bidi="hi-IN"/>
        </w:rPr>
        <w:t xml:space="preserve"> также приносятся извинения за доставленные неудобства.</w:t>
      </w:r>
    </w:p>
    <w:p w:rsidR="00C22CD0" w:rsidRPr="00C22CD0" w:rsidRDefault="00C22CD0" w:rsidP="00C22CD0">
      <w:pPr>
        <w:suppressAutoHyphens/>
        <w:autoSpaceDE w:val="0"/>
        <w:ind w:firstLine="540"/>
        <w:jc w:val="both"/>
        <w:rPr>
          <w:rFonts w:ascii="Times New Roman" w:eastAsia="SimSun" w:hAnsi="Times New Roman" w:cs="Mangal"/>
          <w:color w:val="auto"/>
          <w:kern w:val="1"/>
          <w:sz w:val="28"/>
          <w:szCs w:val="28"/>
          <w:lang w:eastAsia="zh-CN" w:bidi="hi-IN"/>
        </w:rPr>
      </w:pPr>
      <w:proofErr w:type="gramStart"/>
      <w:r w:rsidRPr="00C22CD0">
        <w:rPr>
          <w:rFonts w:ascii="Times New Roman" w:eastAsia="SimSun" w:hAnsi="Times New Roman" w:cs="Mangal"/>
          <w:color w:val="auto"/>
          <w:kern w:val="1"/>
          <w:sz w:val="28"/>
          <w:szCs w:val="28"/>
          <w:lang w:eastAsia="zh-CN" w:bidi="hi-IN"/>
        </w:rPr>
        <w:t xml:space="preserve">4) предоставления на бумажном носителе документов и информации, </w:t>
      </w:r>
      <w:r w:rsidRPr="00C22CD0">
        <w:rPr>
          <w:rFonts w:ascii="Times New Roman" w:eastAsia="SimSun" w:hAnsi="Times New Roman" w:cs="Mangal"/>
          <w:color w:val="auto"/>
          <w:kern w:val="1"/>
          <w:sz w:val="28"/>
          <w:szCs w:val="28"/>
          <w:lang w:eastAsia="zh-CN" w:bidi="hi-IN"/>
        </w:rPr>
        <w:lastRenderedPageBreak/>
        <w:t>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C22CD0">
        <w:rPr>
          <w:rFonts w:ascii="Times New Roman" w:eastAsia="SimSun" w:hAnsi="Times New Roman" w:cs="Mangal"/>
          <w:color w:val="auto"/>
          <w:kern w:val="1"/>
          <w:sz w:val="28"/>
          <w:szCs w:val="28"/>
          <w:lang w:eastAsia="zh-CN" w:bidi="hi-IN"/>
        </w:rPr>
        <w:t xml:space="preserve"> муниципальной услуги, и иных случаев, установленных федеральными законами.</w:t>
      </w:r>
    </w:p>
    <w:p w:rsidR="008E544C" w:rsidRPr="00103233" w:rsidRDefault="00C22CD0" w:rsidP="00C22CD0">
      <w:pPr>
        <w:suppressAutoHyphens/>
        <w:autoSpaceDE w:val="0"/>
        <w:ind w:firstLine="540"/>
        <w:jc w:val="both"/>
        <w:rPr>
          <w:rFonts w:ascii="Verdana" w:hAnsi="Verdana"/>
          <w:color w:val="auto"/>
          <w:sz w:val="22"/>
          <w:szCs w:val="21"/>
        </w:rPr>
      </w:pPr>
      <w:r w:rsidRPr="00C22CD0">
        <w:rPr>
          <w:rFonts w:ascii="Times New Roman" w:eastAsia="SimSun" w:hAnsi="Times New Roman" w:cs="Mangal"/>
          <w:color w:val="auto"/>
          <w:kern w:val="1"/>
          <w:sz w:val="28"/>
          <w:szCs w:val="28"/>
          <w:lang w:eastAsia="zh-CN" w:bidi="hi-IN"/>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roofErr w:type="gramStart"/>
      <w:r w:rsidRPr="00C22CD0">
        <w:rPr>
          <w:rFonts w:ascii="Times New Roman" w:eastAsia="SimSun" w:hAnsi="Times New Roman" w:cs="Mangal"/>
          <w:color w:val="auto"/>
          <w:kern w:val="1"/>
          <w:sz w:val="28"/>
          <w:szCs w:val="28"/>
          <w:lang w:eastAsia="zh-CN" w:bidi="hi-IN"/>
        </w:rPr>
        <w:t>.</w:t>
      </w:r>
      <w:r>
        <w:rPr>
          <w:rFonts w:ascii="Times New Roman" w:eastAsia="SimSun" w:hAnsi="Times New Roman" w:cs="Mangal"/>
          <w:color w:val="auto"/>
          <w:kern w:val="1"/>
          <w:sz w:val="28"/>
          <w:szCs w:val="28"/>
          <w:lang w:eastAsia="zh-CN" w:bidi="hi-IN"/>
        </w:rPr>
        <w:t>»</w:t>
      </w:r>
      <w:proofErr w:type="gramEnd"/>
    </w:p>
    <w:p w:rsidR="008E544C" w:rsidRPr="00C41FBB" w:rsidRDefault="008E544C" w:rsidP="00D04E1E">
      <w:pPr>
        <w:ind w:firstLine="540"/>
        <w:jc w:val="both"/>
        <w:rPr>
          <w:rFonts w:ascii="Verdana" w:hAnsi="Verdana"/>
          <w:color w:val="auto"/>
          <w:sz w:val="28"/>
          <w:szCs w:val="28"/>
        </w:rPr>
      </w:pPr>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9227CD">
      <w:pgSz w:w="11900" w:h="16840"/>
      <w:pgMar w:top="851" w:right="567" w:bottom="851" w:left="164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5E" w:rsidRDefault="00625D5E">
      <w:r>
        <w:separator/>
      </w:r>
    </w:p>
  </w:endnote>
  <w:endnote w:type="continuationSeparator" w:id="0">
    <w:p w:rsidR="00625D5E" w:rsidRDefault="0062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5E" w:rsidRDefault="00625D5E"/>
  </w:footnote>
  <w:footnote w:type="continuationSeparator" w:id="0">
    <w:p w:rsidR="00625D5E" w:rsidRDefault="00625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03354E"/>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5"/>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86FEC"/>
    <w:rsid w:val="000B053F"/>
    <w:rsid w:val="000C541E"/>
    <w:rsid w:val="00103233"/>
    <w:rsid w:val="00214E6C"/>
    <w:rsid w:val="00235371"/>
    <w:rsid w:val="00312A6B"/>
    <w:rsid w:val="003619AF"/>
    <w:rsid w:val="003A640D"/>
    <w:rsid w:val="004122CD"/>
    <w:rsid w:val="00413418"/>
    <w:rsid w:val="00415B7F"/>
    <w:rsid w:val="004337E7"/>
    <w:rsid w:val="00483069"/>
    <w:rsid w:val="004D54DA"/>
    <w:rsid w:val="004F12C0"/>
    <w:rsid w:val="005541D4"/>
    <w:rsid w:val="00625D5E"/>
    <w:rsid w:val="00690662"/>
    <w:rsid w:val="00697817"/>
    <w:rsid w:val="006C2B78"/>
    <w:rsid w:val="0077211B"/>
    <w:rsid w:val="00796C3C"/>
    <w:rsid w:val="008630A7"/>
    <w:rsid w:val="00883FF0"/>
    <w:rsid w:val="0089579E"/>
    <w:rsid w:val="008E544C"/>
    <w:rsid w:val="009227CD"/>
    <w:rsid w:val="00A173CC"/>
    <w:rsid w:val="00A46DB4"/>
    <w:rsid w:val="00AB6855"/>
    <w:rsid w:val="00AE62C7"/>
    <w:rsid w:val="00B31FC5"/>
    <w:rsid w:val="00B34C3B"/>
    <w:rsid w:val="00B81CF0"/>
    <w:rsid w:val="00C22CD0"/>
    <w:rsid w:val="00C35551"/>
    <w:rsid w:val="00CA2274"/>
    <w:rsid w:val="00D04E1E"/>
    <w:rsid w:val="00DA3CEF"/>
    <w:rsid w:val="00ED6C30"/>
    <w:rsid w:val="00F34274"/>
    <w:rsid w:val="00F64BF7"/>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 w:type="paragraph" w:customStyle="1" w:styleId="210">
    <w:name w:val="Основной текст (2)1"/>
    <w:basedOn w:val="a"/>
    <w:rsid w:val="00C35551"/>
    <w:pPr>
      <w:shd w:val="clear" w:color="auto" w:fill="FFFFFF"/>
      <w:spacing w:before="660" w:after="420" w:line="0" w:lineRule="atLeast"/>
      <w:jc w:val="both"/>
    </w:pPr>
    <w:rPr>
      <w:rFonts w:ascii="Times New Roman" w:eastAsia="Times New Roman" w:hAnsi="Times New Roman" w:cs="Times New Roman"/>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5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6</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Лера</cp:lastModifiedBy>
  <cp:revision>13</cp:revision>
  <cp:lastPrinted>2021-11-25T04:47:00Z</cp:lastPrinted>
  <dcterms:created xsi:type="dcterms:W3CDTF">2019-09-11T05:06:00Z</dcterms:created>
  <dcterms:modified xsi:type="dcterms:W3CDTF">2021-11-26T05:23:00Z</dcterms:modified>
</cp:coreProperties>
</file>