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Pr="0041259B" w:rsidRDefault="0041259B" w:rsidP="009B11DA">
      <w:pPr>
        <w:pStyle w:val="af0"/>
        <w:keepNext/>
        <w:keepLines/>
        <w:suppressAutoHyphens/>
        <w:rPr>
          <w:b/>
          <w:color w:val="FF0000"/>
          <w:sz w:val="28"/>
          <w:szCs w:val="28"/>
        </w:rPr>
      </w:pPr>
    </w:p>
    <w:p w:rsidR="00BF2D91" w:rsidRPr="009B11DA" w:rsidRDefault="00DC1571" w:rsidP="00C65D42">
      <w:pPr>
        <w:pStyle w:val="af0"/>
        <w:keepNext/>
        <w:keepLines/>
        <w:suppressAutoHyphens/>
        <w:rPr>
          <w:b/>
          <w:sz w:val="28"/>
          <w:szCs w:val="28"/>
        </w:rPr>
      </w:pPr>
      <w:r>
        <w:rPr>
          <w:b/>
          <w:sz w:val="28"/>
          <w:szCs w:val="28"/>
        </w:rPr>
        <w:t>А</w:t>
      </w:r>
      <w:r w:rsidR="009B11DA" w:rsidRPr="009B11DA">
        <w:rPr>
          <w:b/>
          <w:sz w:val="28"/>
          <w:szCs w:val="28"/>
        </w:rPr>
        <w:t>ДМИНИСТРАЦИЯ МУНИЦИПАЛЬНОГО ОБРАЗОВАНИЯ СЕЛЬСКОГО ПОСЕЛЕНИЯ «ХУШЕНГИНСКОЕ»</w:t>
      </w:r>
    </w:p>
    <w:p w:rsidR="00BF2D91" w:rsidRDefault="00BF2D91" w:rsidP="00C65D42">
      <w:pPr>
        <w:pStyle w:val="af0"/>
        <w:keepNext/>
        <w:keepLines/>
        <w:suppressAutoHyphens/>
        <w:rPr>
          <w:sz w:val="28"/>
          <w:szCs w:val="28"/>
        </w:rPr>
      </w:pPr>
    </w:p>
    <w:p w:rsidR="0078048C" w:rsidRPr="008129D8" w:rsidRDefault="0078048C" w:rsidP="00C65D42">
      <w:pPr>
        <w:pStyle w:val="af0"/>
        <w:keepNext/>
        <w:keepLines/>
        <w:suppressAutoHyphens/>
        <w:rPr>
          <w:sz w:val="28"/>
          <w:szCs w:val="28"/>
        </w:rPr>
      </w:pPr>
    </w:p>
    <w:p w:rsidR="00BF2D91" w:rsidRPr="008129D8" w:rsidRDefault="00BF2D91" w:rsidP="003A7A92">
      <w:pPr>
        <w:pStyle w:val="af0"/>
        <w:keepNext/>
        <w:keepLines/>
        <w:suppressAutoHyphens/>
        <w:rPr>
          <w:b/>
          <w:szCs w:val="32"/>
        </w:rPr>
      </w:pPr>
      <w:r w:rsidRPr="008129D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DC1571" w:rsidP="00C65D42">
      <w:pPr>
        <w:pStyle w:val="af0"/>
        <w:keepNext/>
        <w:keepLines/>
        <w:suppressAutoHyphens/>
        <w:jc w:val="left"/>
        <w:rPr>
          <w:sz w:val="28"/>
          <w:szCs w:val="28"/>
        </w:rPr>
      </w:pPr>
      <w:r>
        <w:rPr>
          <w:sz w:val="28"/>
          <w:szCs w:val="28"/>
        </w:rPr>
        <w:t>«16</w:t>
      </w:r>
      <w:r w:rsidR="00A40F95">
        <w:rPr>
          <w:sz w:val="28"/>
          <w:szCs w:val="28"/>
        </w:rPr>
        <w:t>»</w:t>
      </w:r>
      <w:r>
        <w:rPr>
          <w:sz w:val="28"/>
          <w:szCs w:val="28"/>
        </w:rPr>
        <w:t xml:space="preserve"> декабря </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№23</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93355D">
        <w:rPr>
          <w:rFonts w:ascii="Times New Roman" w:hAnsi="Times New Roman" w:cs="Times New Roman"/>
          <w:b/>
          <w:i/>
          <w:sz w:val="28"/>
          <w:szCs w:val="28"/>
        </w:rPr>
        <w:t>19</w:t>
      </w:r>
      <w:r w:rsidR="00A40F95">
        <w:rPr>
          <w:rFonts w:ascii="Times New Roman" w:hAnsi="Times New Roman" w:cs="Times New Roman"/>
          <w:b/>
          <w:i/>
          <w:sz w:val="28"/>
          <w:szCs w:val="28"/>
        </w:rPr>
        <w:t>.0</w:t>
      </w:r>
      <w:r w:rsidR="0093355D">
        <w:rPr>
          <w:rFonts w:ascii="Times New Roman" w:hAnsi="Times New Roman" w:cs="Times New Roman"/>
          <w:b/>
          <w:i/>
          <w:sz w:val="28"/>
          <w:szCs w:val="28"/>
        </w:rPr>
        <w:t>6</w:t>
      </w:r>
      <w:r w:rsidR="00A40F95">
        <w:rPr>
          <w:rFonts w:ascii="Times New Roman" w:hAnsi="Times New Roman" w:cs="Times New Roman"/>
          <w:b/>
          <w:i/>
          <w:sz w:val="28"/>
          <w:szCs w:val="28"/>
        </w:rPr>
        <w:t>.201</w:t>
      </w:r>
      <w:r w:rsidR="0093355D">
        <w:rPr>
          <w:rFonts w:ascii="Times New Roman" w:hAnsi="Times New Roman" w:cs="Times New Roman"/>
          <w:b/>
          <w:i/>
          <w:sz w:val="28"/>
          <w:szCs w:val="28"/>
        </w:rPr>
        <w:t>5</w:t>
      </w:r>
      <w:r w:rsidRPr="00BE5506">
        <w:rPr>
          <w:rFonts w:ascii="Times New Roman" w:hAnsi="Times New Roman" w:cs="Times New Roman"/>
          <w:b/>
          <w:i/>
          <w:sz w:val="28"/>
          <w:szCs w:val="28"/>
        </w:rPr>
        <w:t xml:space="preserve"> года №</w:t>
      </w:r>
      <w:r w:rsidR="0093355D">
        <w:rPr>
          <w:rFonts w:ascii="Times New Roman" w:hAnsi="Times New Roman" w:cs="Times New Roman"/>
          <w:b/>
          <w:i/>
          <w:sz w:val="28"/>
          <w:szCs w:val="28"/>
        </w:rPr>
        <w:t>36</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93355D" w:rsidRDefault="00A40F95" w:rsidP="0093355D">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муниципальной услуги «</w:t>
      </w:r>
      <w:r w:rsidR="0093355D">
        <w:rPr>
          <w:rFonts w:ascii="Times New Roman" w:hAnsi="Times New Roman" w:cs="Times New Roman"/>
          <w:b/>
          <w:i/>
          <w:sz w:val="28"/>
          <w:szCs w:val="28"/>
        </w:rPr>
        <w:t>Выдача разрешения</w:t>
      </w:r>
    </w:p>
    <w:p w:rsidR="006E3B78" w:rsidRPr="00BE5506" w:rsidRDefault="0093355D" w:rsidP="0093355D">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 на проведение земляных работ</w:t>
      </w:r>
      <w:r w:rsidR="00A40F95">
        <w:rPr>
          <w:rFonts w:ascii="Times New Roman" w:hAnsi="Times New Roman" w:cs="Times New Roman"/>
          <w:b/>
          <w:i/>
          <w:sz w:val="28"/>
          <w:szCs w:val="28"/>
        </w:rPr>
        <w:t>»</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93355D">
        <w:rPr>
          <w:rFonts w:ascii="Times New Roman" w:hAnsi="Times New Roman" w:cs="Times New Roman"/>
          <w:sz w:val="28"/>
          <w:szCs w:val="28"/>
        </w:rPr>
        <w:t>19.06.</w:t>
      </w:r>
      <w:r w:rsidR="00A40F95">
        <w:rPr>
          <w:rFonts w:ascii="Times New Roman" w:hAnsi="Times New Roman" w:cs="Times New Roman"/>
          <w:sz w:val="28"/>
          <w:szCs w:val="28"/>
        </w:rPr>
        <w:t>201</w:t>
      </w:r>
      <w:r w:rsidR="0093355D">
        <w:rPr>
          <w:rFonts w:ascii="Times New Roman" w:hAnsi="Times New Roman" w:cs="Times New Roman"/>
          <w:sz w:val="28"/>
          <w:szCs w:val="28"/>
        </w:rPr>
        <w:t>5 года №36</w:t>
      </w:r>
      <w:r w:rsidR="00A40F95">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93355D">
        <w:rPr>
          <w:rFonts w:ascii="Times New Roman" w:hAnsi="Times New Roman" w:cs="Times New Roman"/>
          <w:sz w:val="28"/>
          <w:szCs w:val="28"/>
        </w:rPr>
        <w:t>Выдача разрешения на проведение земляных работ</w:t>
      </w:r>
      <w:r w:rsidR="00A40F95">
        <w:rPr>
          <w:rFonts w:ascii="Times New Roman" w:hAnsi="Times New Roman" w:cs="Times New Roman"/>
          <w:sz w:val="28"/>
          <w:szCs w:val="28"/>
        </w:rPr>
        <w:t>»</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xml:space="preserve">, </w:t>
      </w:r>
      <w:proofErr w:type="gramStart"/>
      <w:r w:rsidR="009B11DA" w:rsidRPr="009B11DA">
        <w:rPr>
          <w:rFonts w:ascii="Times New Roman" w:hAnsi="Times New Roman" w:cs="Times New Roman"/>
          <w:sz w:val="28"/>
          <w:szCs w:val="28"/>
        </w:rPr>
        <w:t>согласно приложения</w:t>
      </w:r>
      <w:proofErr w:type="gramEnd"/>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
    <w:p w:rsidR="009B11DA" w:rsidRPr="00DC1571" w:rsidRDefault="00DC1571" w:rsidP="00D56822">
      <w:pPr>
        <w:pStyle w:val="af"/>
        <w:ind w:firstLine="708"/>
        <w:jc w:val="both"/>
        <w:rPr>
          <w:rFonts w:ascii="Times New Roman" w:hAnsi="Times New Roman" w:cs="Times New Roman"/>
          <w:sz w:val="28"/>
          <w:szCs w:val="28"/>
        </w:rPr>
      </w:pPr>
      <w:r w:rsidRPr="00DC1571">
        <w:rPr>
          <w:rFonts w:ascii="Times New Roman" w:hAnsi="Times New Roman" w:cs="Times New Roman"/>
          <w:sz w:val="28"/>
          <w:szCs w:val="28"/>
        </w:rPr>
        <w:t>2</w:t>
      </w:r>
      <w:r w:rsidR="009B11DA" w:rsidRPr="00DC1571">
        <w:rPr>
          <w:rFonts w:ascii="Times New Roman" w:hAnsi="Times New Roman" w:cs="Times New Roman"/>
          <w:sz w:val="28"/>
          <w:szCs w:val="28"/>
        </w:rPr>
        <w:t xml:space="preserve">. </w:t>
      </w:r>
      <w:proofErr w:type="gramStart"/>
      <w:r w:rsidR="009B11DA" w:rsidRPr="00DC1571">
        <w:rPr>
          <w:rFonts w:ascii="Times New Roman" w:hAnsi="Times New Roman" w:cs="Times New Roman"/>
          <w:sz w:val="28"/>
          <w:szCs w:val="28"/>
        </w:rPr>
        <w:t>Контроль за</w:t>
      </w:r>
      <w:proofErr w:type="gramEnd"/>
      <w:r w:rsidR="009B11DA" w:rsidRPr="00DC1571">
        <w:rPr>
          <w:rFonts w:ascii="Times New Roman" w:hAnsi="Times New Roman" w:cs="Times New Roman"/>
          <w:sz w:val="28"/>
          <w:szCs w:val="28"/>
        </w:rPr>
        <w:t xml:space="preserve"> выполнением настоящего постановления оставляю за собой.</w:t>
      </w:r>
    </w:p>
    <w:p w:rsidR="00DC1571" w:rsidRPr="001A4E0E" w:rsidRDefault="00DC1571" w:rsidP="00DC1571">
      <w:pPr>
        <w:pStyle w:val="ConsPlusTitle"/>
        <w:ind w:firstLine="567"/>
        <w:jc w:val="both"/>
        <w:outlineLvl w:val="0"/>
        <w:rPr>
          <w:b w:val="0"/>
        </w:rPr>
      </w:pPr>
      <w:r w:rsidRPr="00DC1571">
        <w:rPr>
          <w:b w:val="0"/>
        </w:rPr>
        <w:t xml:space="preserve">  3. Настоящее постановление подлежит размещению на официальном сайте муниципального района «</w:t>
      </w:r>
      <w:proofErr w:type="spellStart"/>
      <w:r w:rsidRPr="00DC1571">
        <w:rPr>
          <w:b w:val="0"/>
        </w:rPr>
        <w:t>Хилокский</w:t>
      </w:r>
      <w:proofErr w:type="spellEnd"/>
      <w:r w:rsidRPr="00DC1571">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DC1571">
        <w:rPr>
          <w:rFonts w:ascii="Times New Roman" w:hAnsi="Times New Roman" w:cs="Times New Roman"/>
          <w:sz w:val="24"/>
          <w:szCs w:val="24"/>
        </w:rPr>
        <w:t>«16</w:t>
      </w:r>
      <w:r w:rsidR="00A40F95">
        <w:rPr>
          <w:rFonts w:ascii="Times New Roman" w:hAnsi="Times New Roman" w:cs="Times New Roman"/>
          <w:sz w:val="24"/>
          <w:szCs w:val="24"/>
        </w:rPr>
        <w:t>»</w:t>
      </w:r>
      <w:r w:rsidR="00DC1571">
        <w:rPr>
          <w:rFonts w:ascii="Times New Roman" w:hAnsi="Times New Roman" w:cs="Times New Roman"/>
          <w:sz w:val="24"/>
          <w:szCs w:val="24"/>
        </w:rPr>
        <w:t xml:space="preserve"> декабря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 </w:t>
      </w:r>
      <w:r w:rsidR="00DC1571">
        <w:rPr>
          <w:rFonts w:ascii="Times New Roman" w:hAnsi="Times New Roman" w:cs="Times New Roman"/>
          <w:sz w:val="24"/>
          <w:szCs w:val="24"/>
        </w:rPr>
        <w:t>23</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A40F95" w:rsidRDefault="00A40F95" w:rsidP="003A13FB">
      <w:pPr>
        <w:pStyle w:val="af"/>
        <w:keepNext/>
        <w:keepLines/>
        <w:widowControl/>
        <w:suppressAutoHyphens/>
        <w:ind w:firstLine="708"/>
        <w:jc w:val="both"/>
        <w:rPr>
          <w:rFonts w:ascii="Times New Roman" w:hAnsi="Times New Roman" w:cs="Times New Roman"/>
          <w:sz w:val="28"/>
          <w:szCs w:val="28"/>
        </w:rPr>
      </w:pPr>
    </w:p>
    <w:p w:rsidR="0093355D" w:rsidRPr="002D3C55" w:rsidRDefault="0093355D" w:rsidP="0093355D">
      <w:pPr>
        <w:spacing w:after="0" w:line="240" w:lineRule="auto"/>
        <w:jc w:val="both"/>
        <w:rPr>
          <w:rFonts w:ascii="Times New Roman" w:hAnsi="Times New Roman" w:cs="Times New Roman"/>
          <w:sz w:val="28"/>
          <w:szCs w:val="28"/>
        </w:rPr>
      </w:pPr>
      <w:r w:rsidRPr="002D3C55">
        <w:rPr>
          <w:rFonts w:ascii="Times New Roman" w:hAnsi="Times New Roman" w:cs="Times New Roman"/>
          <w:sz w:val="28"/>
          <w:szCs w:val="28"/>
        </w:rPr>
        <w:t>Часть 2 административного регламента</w:t>
      </w:r>
      <w:r>
        <w:rPr>
          <w:rFonts w:ascii="Times New Roman" w:hAnsi="Times New Roman" w:cs="Times New Roman"/>
          <w:sz w:val="28"/>
          <w:szCs w:val="28"/>
        </w:rPr>
        <w:t xml:space="preserve"> дополнить пунктом 2.16.8</w:t>
      </w:r>
      <w:r w:rsidRPr="002D3C55">
        <w:rPr>
          <w:rFonts w:ascii="Times New Roman" w:hAnsi="Times New Roman" w:cs="Times New Roman"/>
          <w:sz w:val="28"/>
          <w:szCs w:val="28"/>
        </w:rPr>
        <w:t xml:space="preserve"> следующего содержания:</w:t>
      </w:r>
    </w:p>
    <w:p w:rsidR="0093355D" w:rsidRPr="002D3C55" w:rsidRDefault="0093355D" w:rsidP="00933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«2.16.8</w:t>
      </w:r>
      <w:proofErr w:type="gramStart"/>
      <w:r w:rsidRPr="002D3C55">
        <w:rPr>
          <w:rFonts w:ascii="Times New Roman" w:hAnsi="Times New Roman" w:cs="Times New Roman"/>
          <w:sz w:val="28"/>
          <w:szCs w:val="28"/>
        </w:rPr>
        <w:t xml:space="preserve"> Д</w:t>
      </w:r>
      <w:proofErr w:type="gramEnd"/>
      <w:r w:rsidRPr="002D3C55">
        <w:rPr>
          <w:rFonts w:ascii="Times New Roman" w:hAnsi="Times New Roman" w:cs="Times New Roman"/>
          <w:sz w:val="28"/>
          <w:szCs w:val="28"/>
        </w:rPr>
        <w:t>ля инвалидов обеспечиваются условия:</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355D"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w:t>
      </w:r>
      <w:r>
        <w:rPr>
          <w:rFonts w:ascii="Times New Roman" w:hAnsi="Times New Roman" w:cs="Times New Roman"/>
          <w:sz w:val="28"/>
          <w:szCs w:val="28"/>
        </w:rPr>
        <w:t>в к</w:t>
      </w:r>
      <w:r w:rsidRPr="00930BCC">
        <w:rPr>
          <w:rFonts w:ascii="Times New Roman" w:hAnsi="Times New Roman" w:cs="Times New Roman"/>
          <w:sz w:val="28"/>
          <w:szCs w:val="28"/>
        </w:rPr>
        <w:t xml:space="preserve"> здани</w:t>
      </w:r>
      <w:r>
        <w:rPr>
          <w:rFonts w:ascii="Times New Roman" w:hAnsi="Times New Roman" w:cs="Times New Roman"/>
          <w:sz w:val="28"/>
          <w:szCs w:val="28"/>
        </w:rPr>
        <w:t>ю, в котором предоставляется муниципальная услуга с учетом ограничений их жизнедеятельности</w:t>
      </w:r>
      <w:r w:rsidRPr="00930BCC">
        <w:rPr>
          <w:rFonts w:ascii="Times New Roman" w:hAnsi="Times New Roman" w:cs="Times New Roman"/>
          <w:sz w:val="28"/>
          <w:szCs w:val="28"/>
        </w:rPr>
        <w:t>;</w:t>
      </w:r>
    </w:p>
    <w:p w:rsidR="0093355D" w:rsidRDefault="0093355D" w:rsidP="00933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w:t>
      </w:r>
      <w:proofErr w:type="gramStart"/>
      <w:r>
        <w:rPr>
          <w:rFonts w:ascii="Times New Roman" w:hAnsi="Times New Roman" w:cs="Times New Roman"/>
          <w:sz w:val="28"/>
          <w:szCs w:val="28"/>
        </w:rPr>
        <w:t>рельефно-точечным</w:t>
      </w:r>
      <w:proofErr w:type="gramEnd"/>
      <w:r>
        <w:rPr>
          <w:rFonts w:ascii="Times New Roman" w:hAnsi="Times New Roman" w:cs="Times New Roman"/>
          <w:sz w:val="28"/>
          <w:szCs w:val="28"/>
        </w:rPr>
        <w:t xml:space="preserve"> шрифтов Брайля;</w:t>
      </w:r>
    </w:p>
    <w:p w:rsidR="0093355D" w:rsidRPr="00930BCC" w:rsidRDefault="0093355D" w:rsidP="00933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w:t>
      </w:r>
      <w:proofErr w:type="spellStart"/>
      <w:r>
        <w:rPr>
          <w:rFonts w:ascii="Times New Roman" w:hAnsi="Times New Roman" w:cs="Times New Roman"/>
          <w:sz w:val="28"/>
          <w:szCs w:val="28"/>
        </w:rPr>
        <w:t>сурдопереводчик</w:t>
      </w:r>
      <w:r w:rsidRPr="00930BCC">
        <w:rPr>
          <w:rFonts w:ascii="Times New Roman" w:hAnsi="Times New Roman" w:cs="Times New Roman"/>
          <w:sz w:val="28"/>
          <w:szCs w:val="28"/>
        </w:rPr>
        <w:t>а</w:t>
      </w:r>
      <w:proofErr w:type="spellEnd"/>
      <w:r w:rsidRPr="00930BCC">
        <w:rPr>
          <w:rFonts w:ascii="Times New Roman" w:hAnsi="Times New Roman" w:cs="Times New Roman"/>
          <w:sz w:val="28"/>
          <w:szCs w:val="28"/>
        </w:rPr>
        <w:t xml:space="preserve"> и </w:t>
      </w:r>
      <w:proofErr w:type="spellStart"/>
      <w:r w:rsidRPr="00930BCC">
        <w:rPr>
          <w:rFonts w:ascii="Times New Roman" w:hAnsi="Times New Roman" w:cs="Times New Roman"/>
          <w:sz w:val="28"/>
          <w:szCs w:val="28"/>
        </w:rPr>
        <w:t>тифлосурдопере</w:t>
      </w:r>
      <w:r>
        <w:rPr>
          <w:rFonts w:ascii="Times New Roman" w:hAnsi="Times New Roman" w:cs="Times New Roman"/>
          <w:sz w:val="28"/>
          <w:szCs w:val="28"/>
        </w:rPr>
        <w:t>водчика</w:t>
      </w:r>
      <w:proofErr w:type="spellEnd"/>
      <w:r>
        <w:rPr>
          <w:rFonts w:ascii="Times New Roman" w:hAnsi="Times New Roman" w:cs="Times New Roman"/>
          <w:sz w:val="28"/>
          <w:szCs w:val="28"/>
        </w:rPr>
        <w:t xml:space="preserve"> в здание (помещение) администрации</w:t>
      </w:r>
      <w:r w:rsidRPr="00930BCC">
        <w:rPr>
          <w:rFonts w:ascii="Times New Roman" w:hAnsi="Times New Roman" w:cs="Times New Roman"/>
          <w:sz w:val="28"/>
          <w:szCs w:val="28"/>
        </w:rPr>
        <w:t>;</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Pr>
          <w:rFonts w:ascii="Times New Roman" w:hAnsi="Times New Roman" w:cs="Times New Roman"/>
          <w:sz w:val="28"/>
          <w:szCs w:val="28"/>
        </w:rPr>
        <w:t>администрации</w:t>
      </w:r>
      <w:r w:rsidRPr="00930BCC">
        <w:rPr>
          <w:rFonts w:ascii="Times New Roman" w:hAnsi="Times New Roman" w:cs="Times New Roman"/>
          <w:sz w:val="28"/>
          <w:szCs w:val="28"/>
        </w:rPr>
        <w:t xml:space="preserve"> при наличии документа, подтверждающего ее специальное обучение;</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roofErr w:type="gramStart"/>
      <w:r w:rsidRPr="00930BCC">
        <w:rPr>
          <w:rFonts w:ascii="Times New Roman" w:hAnsi="Times New Roman" w:cs="Times New Roman"/>
          <w:sz w:val="28"/>
          <w:szCs w:val="28"/>
        </w:rPr>
        <w:t>.</w:t>
      </w:r>
      <w:r>
        <w:rPr>
          <w:rFonts w:ascii="Times New Roman" w:hAnsi="Times New Roman" w:cs="Times New Roman"/>
          <w:sz w:val="28"/>
          <w:szCs w:val="28"/>
        </w:rPr>
        <w:t>»</w:t>
      </w:r>
      <w:proofErr w:type="gramEnd"/>
    </w:p>
    <w:p w:rsidR="0093355D" w:rsidRPr="001B1DD0" w:rsidRDefault="0093355D" w:rsidP="0093355D">
      <w:pPr>
        <w:pStyle w:val="af2"/>
        <w:shd w:val="clear" w:color="auto" w:fill="FFFFFF"/>
        <w:spacing w:before="0" w:beforeAutospacing="0" w:after="0" w:afterAutospacing="0"/>
        <w:ind w:firstLine="540"/>
        <w:jc w:val="both"/>
        <w:rPr>
          <w:sz w:val="28"/>
          <w:szCs w:val="28"/>
        </w:rPr>
      </w:pPr>
    </w:p>
    <w:p w:rsidR="0093355D" w:rsidRDefault="002D3A62" w:rsidP="00A127B6">
      <w:pPr>
        <w:pStyle w:val="af2"/>
        <w:shd w:val="clear" w:color="auto" w:fill="FFFFFF"/>
        <w:spacing w:before="0" w:beforeAutospacing="0" w:after="0" w:afterAutospacing="0"/>
        <w:jc w:val="both"/>
        <w:outlineLvl w:val="1"/>
        <w:rPr>
          <w:sz w:val="28"/>
          <w:szCs w:val="28"/>
        </w:rPr>
      </w:pPr>
      <w:r>
        <w:rPr>
          <w:sz w:val="28"/>
          <w:szCs w:val="28"/>
        </w:rPr>
        <w:t>пункт 5.1.</w:t>
      </w:r>
      <w:r w:rsidR="0093355D">
        <w:rPr>
          <w:sz w:val="28"/>
          <w:szCs w:val="28"/>
        </w:rPr>
        <w:t xml:space="preserve"> </w:t>
      </w:r>
      <w:r>
        <w:rPr>
          <w:sz w:val="28"/>
          <w:szCs w:val="28"/>
        </w:rPr>
        <w:t>административного регламента</w:t>
      </w:r>
      <w:r w:rsidR="0093355D">
        <w:rPr>
          <w:sz w:val="28"/>
          <w:szCs w:val="28"/>
        </w:rPr>
        <w:t xml:space="preserve"> изложить в следующей редакции:</w:t>
      </w:r>
    </w:p>
    <w:p w:rsidR="0093355D" w:rsidRDefault="0093355D" w:rsidP="00A127B6">
      <w:pPr>
        <w:pStyle w:val="af2"/>
        <w:shd w:val="clear" w:color="auto" w:fill="FFFFFF"/>
        <w:spacing w:before="0" w:beforeAutospacing="0" w:after="0" w:afterAutospacing="0"/>
        <w:jc w:val="both"/>
        <w:outlineLvl w:val="1"/>
        <w:rPr>
          <w:sz w:val="28"/>
          <w:szCs w:val="28"/>
        </w:rPr>
      </w:pPr>
    </w:p>
    <w:p w:rsidR="00A40F95" w:rsidRPr="00F97312" w:rsidRDefault="002D3A62" w:rsidP="00A127B6">
      <w:pPr>
        <w:pStyle w:val="af2"/>
        <w:shd w:val="clear" w:color="auto" w:fill="FFFFFF"/>
        <w:spacing w:before="0" w:beforeAutospacing="0" w:after="0" w:afterAutospacing="0"/>
        <w:jc w:val="both"/>
        <w:outlineLvl w:val="1"/>
        <w:rPr>
          <w:sz w:val="28"/>
          <w:szCs w:val="28"/>
        </w:rPr>
      </w:pPr>
      <w:r>
        <w:rPr>
          <w:sz w:val="28"/>
          <w:szCs w:val="28"/>
        </w:rPr>
        <w:t>5</w:t>
      </w:r>
      <w:r w:rsidR="00A40F95" w:rsidRPr="00F97312">
        <w:rPr>
          <w:sz w:val="28"/>
          <w:szCs w:val="28"/>
        </w:rPr>
        <w:t>.</w:t>
      </w:r>
      <w:r>
        <w:rPr>
          <w:sz w:val="28"/>
          <w:szCs w:val="28"/>
        </w:rPr>
        <w:t>1.</w:t>
      </w:r>
      <w:r w:rsidR="00A40F95" w:rsidRPr="00F97312">
        <w:rPr>
          <w:sz w:val="28"/>
          <w:szCs w:val="28"/>
        </w:rPr>
        <w:t xml:space="preserve">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F97312" w:rsidRDefault="00A127B6"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2D3A62">
        <w:rPr>
          <w:rFonts w:ascii="Times New Roman" w:hAnsi="Times New Roman" w:cs="Times New Roman"/>
          <w:sz w:val="28"/>
          <w:szCs w:val="28"/>
        </w:rPr>
        <w:t xml:space="preserve">1) </w:t>
      </w:r>
      <w:r w:rsidR="00A40F95" w:rsidRPr="00F97312">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2D3A62">
        <w:rPr>
          <w:rFonts w:ascii="Times New Roman" w:hAnsi="Times New Roman" w:cs="Times New Roman"/>
          <w:sz w:val="28"/>
          <w:szCs w:val="28"/>
        </w:rPr>
        <w:t xml:space="preserve">2)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w:t>
      </w:r>
      <w:r w:rsidR="00A40F95" w:rsidRPr="00F97312">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33792F">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3)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4)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w:t>
      </w:r>
      <w:proofErr w:type="gramStart"/>
      <w:r w:rsidR="002D3A62">
        <w:rPr>
          <w:rFonts w:ascii="Times New Roman" w:hAnsi="Times New Roman" w:cs="Times New Roman"/>
          <w:sz w:val="28"/>
          <w:szCs w:val="28"/>
        </w:rPr>
        <w:t xml:space="preserve">5) </w:t>
      </w:r>
      <w:r w:rsidR="00A40F95" w:rsidRPr="00F9731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6)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w:t>
      </w:r>
      <w:proofErr w:type="gramStart"/>
      <w:r w:rsidR="002D3A62">
        <w:rPr>
          <w:rFonts w:ascii="Times New Roman" w:hAnsi="Times New Roman" w:cs="Times New Roman"/>
          <w:sz w:val="28"/>
          <w:szCs w:val="28"/>
        </w:rPr>
        <w:t xml:space="preserve">7) </w:t>
      </w:r>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xml:space="preserve">, или их работников в исправлении допущенных ими опечаток и ошибок в </w:t>
      </w:r>
      <w:r w:rsidR="00A40F95" w:rsidRPr="00F97312">
        <w:rPr>
          <w:rFonts w:ascii="Times New Roman" w:hAnsi="Times New Roman" w:cs="Times New Roman"/>
          <w:sz w:val="28"/>
          <w:szCs w:val="28"/>
        </w:rPr>
        <w:lastRenderedPageBreak/>
        <w:t>выданных в результате предоставления</w:t>
      </w:r>
      <w:proofErr w:type="gramEnd"/>
      <w:r w:rsidR="00A40F95" w:rsidRPr="00F97312">
        <w:rPr>
          <w:rFonts w:ascii="Times New Roman" w:hAnsi="Times New Roman" w:cs="Times New Roman"/>
          <w:sz w:val="28"/>
          <w:szCs w:val="28"/>
        </w:rPr>
        <w:t xml:space="preserve"> государственной или муниципальной 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w:t>
      </w:r>
      <w:proofErr w:type="gramStart"/>
      <w:r w:rsidR="002D3A62">
        <w:rPr>
          <w:rFonts w:ascii="Times New Roman" w:hAnsi="Times New Roman" w:cs="Times New Roman"/>
          <w:sz w:val="28"/>
          <w:szCs w:val="28"/>
        </w:rPr>
        <w:t xml:space="preserve">8) </w:t>
      </w:r>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9) </w:t>
      </w:r>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p w:rsidR="002D3C55" w:rsidRPr="00930BCC" w:rsidRDefault="00BA6BF4" w:rsidP="00933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319C" w:rsidRPr="001B1DD0" w:rsidRDefault="0078319C" w:rsidP="002D3C55">
      <w:pPr>
        <w:pStyle w:val="af2"/>
        <w:shd w:val="clear" w:color="auto" w:fill="FFFFFF"/>
        <w:spacing w:before="0" w:beforeAutospacing="0" w:after="0" w:afterAutospacing="0"/>
        <w:ind w:firstLine="540"/>
        <w:jc w:val="both"/>
        <w:rPr>
          <w:sz w:val="28"/>
          <w:szCs w:val="28"/>
        </w:rPr>
      </w:pPr>
    </w:p>
    <w:sectPr w:rsidR="0078319C" w:rsidRPr="001B1DD0" w:rsidSect="00F1668E">
      <w:footerReference w:type="default" r:id="rId15"/>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2B" w:rsidRDefault="00C6182B" w:rsidP="008308B9">
      <w:pPr>
        <w:spacing w:after="0" w:line="240" w:lineRule="auto"/>
      </w:pPr>
      <w:r>
        <w:separator/>
      </w:r>
    </w:p>
  </w:endnote>
  <w:endnote w:type="continuationSeparator" w:id="0">
    <w:p w:rsidR="00C6182B" w:rsidRDefault="00C6182B"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7456B7">
        <w:pPr>
          <w:pStyle w:val="aa"/>
          <w:jc w:val="right"/>
        </w:pPr>
        <w:fldSimple w:instr=" PAGE   \* MERGEFORMAT ">
          <w:r w:rsidR="00DC1571">
            <w:rPr>
              <w:noProof/>
            </w:rPr>
            <w:t>4</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2B" w:rsidRDefault="00C6182B" w:rsidP="008308B9">
      <w:pPr>
        <w:spacing w:after="0" w:line="240" w:lineRule="auto"/>
      </w:pPr>
      <w:r>
        <w:separator/>
      </w:r>
    </w:p>
  </w:footnote>
  <w:footnote w:type="continuationSeparator" w:id="0">
    <w:p w:rsidR="00C6182B" w:rsidRDefault="00C6182B"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7"/>
  </w:num>
  <w:num w:numId="8">
    <w:abstractNumId w:val="8"/>
  </w:num>
  <w:num w:numId="9">
    <w:abstractNumId w:val="9"/>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DD0"/>
    <w:rsid w:val="001C5E66"/>
    <w:rsid w:val="001D19F7"/>
    <w:rsid w:val="001D2072"/>
    <w:rsid w:val="001D6C46"/>
    <w:rsid w:val="001E213A"/>
    <w:rsid w:val="001E3226"/>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4813"/>
    <w:rsid w:val="00242937"/>
    <w:rsid w:val="0024339D"/>
    <w:rsid w:val="00246C6B"/>
    <w:rsid w:val="00257B33"/>
    <w:rsid w:val="00265C4F"/>
    <w:rsid w:val="002760A0"/>
    <w:rsid w:val="00277978"/>
    <w:rsid w:val="00283B83"/>
    <w:rsid w:val="00287FF1"/>
    <w:rsid w:val="002926D6"/>
    <w:rsid w:val="00294CE6"/>
    <w:rsid w:val="0029617C"/>
    <w:rsid w:val="002B19B6"/>
    <w:rsid w:val="002B3020"/>
    <w:rsid w:val="002B3706"/>
    <w:rsid w:val="002B3F26"/>
    <w:rsid w:val="002C0B09"/>
    <w:rsid w:val="002C1360"/>
    <w:rsid w:val="002C4328"/>
    <w:rsid w:val="002C5F07"/>
    <w:rsid w:val="002D091F"/>
    <w:rsid w:val="002D2E76"/>
    <w:rsid w:val="002D3A62"/>
    <w:rsid w:val="002D3C55"/>
    <w:rsid w:val="002D7B66"/>
    <w:rsid w:val="002E6536"/>
    <w:rsid w:val="00314CB3"/>
    <w:rsid w:val="00316B2C"/>
    <w:rsid w:val="00320D90"/>
    <w:rsid w:val="00332A8B"/>
    <w:rsid w:val="0033792F"/>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4FB9"/>
    <w:rsid w:val="00465F61"/>
    <w:rsid w:val="00467F6B"/>
    <w:rsid w:val="00471095"/>
    <w:rsid w:val="00471889"/>
    <w:rsid w:val="0047584C"/>
    <w:rsid w:val="00481E31"/>
    <w:rsid w:val="00486E38"/>
    <w:rsid w:val="00493C1F"/>
    <w:rsid w:val="004961C9"/>
    <w:rsid w:val="00496620"/>
    <w:rsid w:val="00496791"/>
    <w:rsid w:val="00497EA4"/>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333F"/>
    <w:rsid w:val="00510A4E"/>
    <w:rsid w:val="00521198"/>
    <w:rsid w:val="00524758"/>
    <w:rsid w:val="00524FD6"/>
    <w:rsid w:val="005253CB"/>
    <w:rsid w:val="00525847"/>
    <w:rsid w:val="00525FDF"/>
    <w:rsid w:val="005334AB"/>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75798"/>
    <w:rsid w:val="006800B0"/>
    <w:rsid w:val="006854C9"/>
    <w:rsid w:val="006B2658"/>
    <w:rsid w:val="006B338F"/>
    <w:rsid w:val="006B5421"/>
    <w:rsid w:val="006B5836"/>
    <w:rsid w:val="006B7AB9"/>
    <w:rsid w:val="006C1AFF"/>
    <w:rsid w:val="006C3C43"/>
    <w:rsid w:val="006D0A4F"/>
    <w:rsid w:val="006D3BD3"/>
    <w:rsid w:val="006D74DB"/>
    <w:rsid w:val="006E03B6"/>
    <w:rsid w:val="006E3170"/>
    <w:rsid w:val="006E3B78"/>
    <w:rsid w:val="006E72DB"/>
    <w:rsid w:val="006E7B99"/>
    <w:rsid w:val="006F3362"/>
    <w:rsid w:val="006F43B6"/>
    <w:rsid w:val="00710698"/>
    <w:rsid w:val="0071076F"/>
    <w:rsid w:val="00710FF5"/>
    <w:rsid w:val="007142C7"/>
    <w:rsid w:val="00720AC2"/>
    <w:rsid w:val="0072174C"/>
    <w:rsid w:val="007240AF"/>
    <w:rsid w:val="0073137A"/>
    <w:rsid w:val="00737A6C"/>
    <w:rsid w:val="00741C18"/>
    <w:rsid w:val="007456B7"/>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4B1D"/>
    <w:rsid w:val="00800809"/>
    <w:rsid w:val="00801489"/>
    <w:rsid w:val="00803319"/>
    <w:rsid w:val="0080727A"/>
    <w:rsid w:val="008101CE"/>
    <w:rsid w:val="00810A88"/>
    <w:rsid w:val="00811657"/>
    <w:rsid w:val="00811F23"/>
    <w:rsid w:val="008129D8"/>
    <w:rsid w:val="00813082"/>
    <w:rsid w:val="008174EA"/>
    <w:rsid w:val="00817B31"/>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3167"/>
    <w:rsid w:val="00891450"/>
    <w:rsid w:val="00892F69"/>
    <w:rsid w:val="008942B1"/>
    <w:rsid w:val="00894DC7"/>
    <w:rsid w:val="008966A8"/>
    <w:rsid w:val="00897AAC"/>
    <w:rsid w:val="008A0F97"/>
    <w:rsid w:val="008A201D"/>
    <w:rsid w:val="008A2577"/>
    <w:rsid w:val="008A42AE"/>
    <w:rsid w:val="008B1CD5"/>
    <w:rsid w:val="008B2148"/>
    <w:rsid w:val="008B27DC"/>
    <w:rsid w:val="008C36D3"/>
    <w:rsid w:val="008C4254"/>
    <w:rsid w:val="008C67CA"/>
    <w:rsid w:val="008D27A9"/>
    <w:rsid w:val="008E0533"/>
    <w:rsid w:val="008F1D62"/>
    <w:rsid w:val="008F321D"/>
    <w:rsid w:val="00901BA2"/>
    <w:rsid w:val="009054E3"/>
    <w:rsid w:val="00914947"/>
    <w:rsid w:val="00915C24"/>
    <w:rsid w:val="00924AC5"/>
    <w:rsid w:val="0093355D"/>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A4333"/>
    <w:rsid w:val="00AA4A9B"/>
    <w:rsid w:val="00AB194D"/>
    <w:rsid w:val="00AB1A98"/>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46472"/>
    <w:rsid w:val="00B518C5"/>
    <w:rsid w:val="00B53BF2"/>
    <w:rsid w:val="00B55EE5"/>
    <w:rsid w:val="00B56C8C"/>
    <w:rsid w:val="00B7023A"/>
    <w:rsid w:val="00B71698"/>
    <w:rsid w:val="00B7217D"/>
    <w:rsid w:val="00B731EC"/>
    <w:rsid w:val="00B75113"/>
    <w:rsid w:val="00B81D38"/>
    <w:rsid w:val="00B9095A"/>
    <w:rsid w:val="00BA6BF4"/>
    <w:rsid w:val="00BB0AC9"/>
    <w:rsid w:val="00BB2401"/>
    <w:rsid w:val="00BB66A8"/>
    <w:rsid w:val="00BC2216"/>
    <w:rsid w:val="00BC311A"/>
    <w:rsid w:val="00BD32F4"/>
    <w:rsid w:val="00BD33D5"/>
    <w:rsid w:val="00BD3D4B"/>
    <w:rsid w:val="00BD46B9"/>
    <w:rsid w:val="00BD627D"/>
    <w:rsid w:val="00BD7EB8"/>
    <w:rsid w:val="00BE5506"/>
    <w:rsid w:val="00BF20DA"/>
    <w:rsid w:val="00BF276D"/>
    <w:rsid w:val="00BF2D91"/>
    <w:rsid w:val="00BF3910"/>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182B"/>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1571"/>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16F4"/>
    <w:rsid w:val="00E521E1"/>
    <w:rsid w:val="00E5324D"/>
    <w:rsid w:val="00E56B48"/>
    <w:rsid w:val="00E6225A"/>
    <w:rsid w:val="00E70A13"/>
    <w:rsid w:val="00E72F60"/>
    <w:rsid w:val="00E72FC6"/>
    <w:rsid w:val="00E754A3"/>
    <w:rsid w:val="00E808DD"/>
    <w:rsid w:val="00E80F24"/>
    <w:rsid w:val="00E8176F"/>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1C63"/>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a2588b2a1374c05e0939bb4df8e54fc0dfd6e000/" TargetMode="External"/><Relationship Id="rId13" Type="http://schemas.openxmlformats.org/officeDocument/2006/relationships/hyperlink" Target="http://www.consultant.ru/document/cons_doc_LAW_389741/a593eaab768d34bf2d7419322eac79481e73c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97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89741/a2588b2a1374c05e0939bb4df8e54fc0dfd6e000/"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F29F-295A-4B1A-92A2-168F957D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2021-12-16T01:21:00Z</cp:lastPrinted>
  <dcterms:created xsi:type="dcterms:W3CDTF">2021-12-16T01:22:00Z</dcterms:created>
  <dcterms:modified xsi:type="dcterms:W3CDTF">2021-12-16T01:22:00Z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