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421117" w:rsidRDefault="00421117" w:rsidP="00421117">
      <w:pPr>
        <w:spacing w:line="0" w:lineRule="auto"/>
        <w:textAlignment w:val="baseline"/>
        <w:rPr>
          <w:rFonts w:ascii="Arial" w:hAnsi="Arial" w:cs="Arial"/>
          <w:color w:val="505050"/>
          <w:sz w:val="17"/>
          <w:szCs w:val="17"/>
        </w:rPr>
      </w:pPr>
      <w:r>
        <w:rPr>
          <w:color w:val="000000"/>
          <w:sz w:val="2"/>
          <w:szCs w:val="2"/>
        </w:rPr>
        <w:t> </w:t>
      </w:r>
    </w:p>
    <w:p w:rsidR="00421117" w:rsidRDefault="00421117" w:rsidP="00421117">
      <w:pPr>
        <w:pStyle w:val="1"/>
        <w:pBdr>
          <w:bottom w:val="single" w:sz="18" w:space="0" w:color="C4D3EB"/>
        </w:pBdr>
        <w:spacing w:before="0" w:beforeAutospacing="0" w:after="525" w:afterAutospacing="0" w:line="312" w:lineRule="atLeast"/>
        <w:ind w:left="420" w:right="720"/>
        <w:textAlignment w:val="baseline"/>
        <w:rPr>
          <w:rFonts w:ascii="Georgia" w:hAnsi="Georgia" w:cs="Arial"/>
          <w:b w:val="0"/>
          <w:bCs w:val="0"/>
          <w:color w:val="B81212"/>
          <w:sz w:val="37"/>
          <w:szCs w:val="37"/>
        </w:rPr>
      </w:pPr>
      <w:r>
        <w:rPr>
          <w:rFonts w:ascii="Georgia" w:hAnsi="Georgia" w:cs="Arial"/>
          <w:b w:val="0"/>
          <w:bCs w:val="0"/>
          <w:color w:val="B81212"/>
          <w:sz w:val="37"/>
          <w:szCs w:val="37"/>
        </w:rPr>
        <w:t>Инфраструктура поддержки СМП</w:t>
      </w:r>
    </w:p>
    <w:p w:rsidR="00421117" w:rsidRPr="00312CC4" w:rsidRDefault="007277F1" w:rsidP="00421117">
      <w:pPr>
        <w:pStyle w:val="3"/>
        <w:numPr>
          <w:ilvl w:val="0"/>
          <w:numId w:val="5"/>
        </w:numPr>
        <w:spacing w:before="0" w:beforeAutospacing="0" w:after="0" w:afterAutospacing="0" w:line="384" w:lineRule="atLeast"/>
        <w:ind w:left="0"/>
        <w:textAlignment w:val="baseline"/>
        <w:rPr>
          <w:rFonts w:ascii="Arial" w:hAnsi="Arial" w:cs="Arial"/>
          <w:color w:val="4878B2"/>
          <w:sz w:val="32"/>
          <w:szCs w:val="32"/>
        </w:rPr>
      </w:pPr>
      <w:hyperlink r:id="rId6" w:history="1">
        <w:r w:rsidR="00421117" w:rsidRPr="00312CC4">
          <w:rPr>
            <w:rStyle w:val="a3"/>
            <w:rFonts w:ascii="Arial" w:hAnsi="Arial" w:cs="Arial"/>
            <w:color w:val="4878B2"/>
            <w:sz w:val="32"/>
            <w:szCs w:val="32"/>
            <w:bdr w:val="none" w:sz="0" w:space="0" w:color="auto" w:frame="1"/>
          </w:rPr>
          <w:t>Корпорация развития Забайкальского края</w:t>
        </w:r>
      </w:hyperlink>
    </w:p>
    <w:p w:rsidR="00421117" w:rsidRDefault="00421117" w:rsidP="00421117">
      <w:pPr>
        <w:spacing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0" cy="952500"/>
            <wp:effectExtent l="0" t="0" r="0" b="0"/>
            <wp:docPr id="21" name="Рисунок 21" descr="Корпорация развития Забайкальского кра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орпорация развития Забайкальского кра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17" w:rsidRDefault="00421117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Акционерное общество «Корпорация развития Забайкальского края» создано 11 августа 2009 г. со 100% долей участия Забайкальского края.</w:t>
      </w:r>
    </w:p>
    <w:p w:rsidR="007277F1" w:rsidRDefault="007277F1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</w:p>
    <w:p w:rsidR="00421117" w:rsidRPr="00312CC4" w:rsidRDefault="007277F1" w:rsidP="00421117">
      <w:pPr>
        <w:pStyle w:val="3"/>
        <w:numPr>
          <w:ilvl w:val="0"/>
          <w:numId w:val="5"/>
        </w:numPr>
        <w:spacing w:before="0" w:beforeAutospacing="0" w:after="0" w:afterAutospacing="0" w:line="384" w:lineRule="atLeast"/>
        <w:ind w:left="0"/>
        <w:textAlignment w:val="baseline"/>
        <w:rPr>
          <w:rFonts w:ascii="Arial" w:hAnsi="Arial" w:cs="Arial"/>
          <w:color w:val="4878B2"/>
          <w:sz w:val="32"/>
          <w:szCs w:val="32"/>
        </w:rPr>
      </w:pPr>
      <w:hyperlink r:id="rId8" w:history="1">
        <w:r w:rsidR="00421117" w:rsidRPr="00312CC4">
          <w:rPr>
            <w:rStyle w:val="a3"/>
            <w:rFonts w:ascii="Arial" w:hAnsi="Arial" w:cs="Arial"/>
            <w:color w:val="4878B2"/>
            <w:sz w:val="32"/>
            <w:szCs w:val="32"/>
            <w:bdr w:val="none" w:sz="0" w:space="0" w:color="auto" w:frame="1"/>
          </w:rPr>
          <w:t>Фонд развития промышленности Забайкальского края (</w:t>
        </w:r>
        <w:proofErr w:type="spellStart"/>
        <w:r w:rsidR="00421117" w:rsidRPr="00312CC4">
          <w:rPr>
            <w:rStyle w:val="a3"/>
            <w:rFonts w:ascii="Arial" w:hAnsi="Arial" w:cs="Arial"/>
            <w:color w:val="4878B2"/>
            <w:sz w:val="32"/>
            <w:szCs w:val="32"/>
            <w:bdr w:val="none" w:sz="0" w:space="0" w:color="auto" w:frame="1"/>
          </w:rPr>
          <w:t>микрокредитная</w:t>
        </w:r>
        <w:proofErr w:type="spellEnd"/>
        <w:r w:rsidR="00421117" w:rsidRPr="00312CC4">
          <w:rPr>
            <w:rStyle w:val="a3"/>
            <w:rFonts w:ascii="Arial" w:hAnsi="Arial" w:cs="Arial"/>
            <w:color w:val="4878B2"/>
            <w:sz w:val="32"/>
            <w:szCs w:val="32"/>
            <w:bdr w:val="none" w:sz="0" w:space="0" w:color="auto" w:frame="1"/>
          </w:rPr>
          <w:t xml:space="preserve"> компания)</w:t>
        </w:r>
      </w:hyperlink>
    </w:p>
    <w:p w:rsidR="00421117" w:rsidRDefault="00421117" w:rsidP="00421117">
      <w:pPr>
        <w:spacing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0" cy="952500"/>
            <wp:effectExtent l="0" t="0" r="0" b="0"/>
            <wp:docPr id="20" name="Рисунок 20" descr="Фонд развития промышленности Забайкальского края (микрокредитная компания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онд развития промышленности Забайкальского края (микрокредитная компания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17" w:rsidRDefault="00421117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Основной целью деятельности Фонда является создание финансовых, организационных и иных условий, направленных на развитие промышленного потенциала Забайкальского края.</w:t>
      </w:r>
    </w:p>
    <w:p w:rsidR="007277F1" w:rsidRDefault="007277F1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</w:p>
    <w:p w:rsidR="00421117" w:rsidRPr="00312CC4" w:rsidRDefault="007277F1" w:rsidP="00421117">
      <w:pPr>
        <w:pStyle w:val="3"/>
        <w:numPr>
          <w:ilvl w:val="0"/>
          <w:numId w:val="5"/>
        </w:numPr>
        <w:spacing w:before="0" w:beforeAutospacing="0" w:after="0" w:afterAutospacing="0" w:line="384" w:lineRule="atLeast"/>
        <w:ind w:left="0"/>
        <w:textAlignment w:val="baseline"/>
        <w:rPr>
          <w:rFonts w:ascii="Arial" w:hAnsi="Arial" w:cs="Arial"/>
          <w:color w:val="4878B2"/>
          <w:sz w:val="32"/>
          <w:szCs w:val="32"/>
        </w:rPr>
      </w:pPr>
      <w:hyperlink r:id="rId10" w:history="1">
        <w:r w:rsidR="00421117" w:rsidRPr="00312CC4">
          <w:rPr>
            <w:rStyle w:val="a3"/>
            <w:rFonts w:ascii="Arial" w:hAnsi="Arial" w:cs="Arial"/>
            <w:color w:val="4878B2"/>
            <w:sz w:val="32"/>
            <w:szCs w:val="32"/>
            <w:bdr w:val="none" w:sz="0" w:space="0" w:color="auto" w:frame="1"/>
          </w:rPr>
          <w:t>Региональный центр инжиниринга</w:t>
        </w:r>
      </w:hyperlink>
    </w:p>
    <w:p w:rsidR="00421117" w:rsidRDefault="00421117" w:rsidP="00421117">
      <w:pPr>
        <w:spacing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0" cy="952500"/>
            <wp:effectExtent l="0" t="0" r="0" b="0"/>
            <wp:docPr id="19" name="Рисунок 19" descr="Региональный центр инжиниринг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гиональный центр инжиниринг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17" w:rsidRDefault="00421117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Региональный центр инжиниринга (РЦИ) является структурным подразделением Акционерного общества «Корпорация развития Забайкальского края».</w:t>
      </w:r>
    </w:p>
    <w:p w:rsidR="007277F1" w:rsidRDefault="007277F1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</w:p>
    <w:p w:rsidR="00421117" w:rsidRPr="00FD2A10" w:rsidRDefault="007277F1" w:rsidP="00421117">
      <w:pPr>
        <w:pStyle w:val="3"/>
        <w:numPr>
          <w:ilvl w:val="0"/>
          <w:numId w:val="5"/>
        </w:numPr>
        <w:spacing w:before="0" w:beforeAutospacing="0" w:after="0" w:afterAutospacing="0" w:line="384" w:lineRule="atLeast"/>
        <w:ind w:left="0"/>
        <w:textAlignment w:val="baseline"/>
        <w:rPr>
          <w:rFonts w:ascii="Arial" w:hAnsi="Arial" w:cs="Arial"/>
          <w:color w:val="4878B2"/>
          <w:sz w:val="32"/>
          <w:szCs w:val="32"/>
        </w:rPr>
      </w:pPr>
      <w:hyperlink r:id="rId12" w:history="1">
        <w:r w:rsidR="00421117" w:rsidRPr="00FD2A10">
          <w:rPr>
            <w:rStyle w:val="a3"/>
            <w:rFonts w:ascii="Arial" w:hAnsi="Arial" w:cs="Arial"/>
            <w:color w:val="4878B2"/>
            <w:sz w:val="32"/>
            <w:szCs w:val="32"/>
            <w:bdr w:val="none" w:sz="0" w:space="0" w:color="auto" w:frame="1"/>
          </w:rPr>
          <w:t>Союз "Забайкальская Торгово-промышленная палата"</w:t>
        </w:r>
      </w:hyperlink>
    </w:p>
    <w:p w:rsidR="00421117" w:rsidRDefault="00421117" w:rsidP="00421117">
      <w:pPr>
        <w:spacing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0" cy="952500"/>
            <wp:effectExtent l="0" t="0" r="0" b="0"/>
            <wp:docPr id="18" name="Рисунок 18" descr="Союз &quot;Забайкальская Торгово-промышленная палата&quot;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оюз &quot;Забайкальская Торгово-промышленная палата&quot;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10" w:rsidRDefault="00421117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Союз "Забайкальская торгово-промышленная палата" - негосударственная, некоммерческая, основанная на членстве организация, объединяющая российские и иностранные предприятия различных форм собственности в рамках одного субъекта РФ - Забайкальского края.</w:t>
      </w:r>
    </w:p>
    <w:p w:rsidR="00FD2A10" w:rsidRDefault="00FD2A10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</w:p>
    <w:p w:rsidR="00FD2A10" w:rsidRDefault="00FD2A10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</w:p>
    <w:p w:rsidR="00421117" w:rsidRPr="00FD2A10" w:rsidRDefault="007277F1" w:rsidP="00421117">
      <w:pPr>
        <w:pStyle w:val="3"/>
        <w:numPr>
          <w:ilvl w:val="0"/>
          <w:numId w:val="5"/>
        </w:numPr>
        <w:spacing w:before="0" w:beforeAutospacing="0" w:after="0" w:afterAutospacing="0" w:line="384" w:lineRule="atLeast"/>
        <w:ind w:left="0"/>
        <w:textAlignment w:val="baseline"/>
        <w:rPr>
          <w:rStyle w:val="a3"/>
          <w:rFonts w:ascii="Arial" w:hAnsi="Arial" w:cs="Arial"/>
          <w:color w:val="4878B2"/>
          <w:sz w:val="32"/>
          <w:szCs w:val="32"/>
          <w:u w:val="none"/>
        </w:rPr>
      </w:pPr>
      <w:hyperlink r:id="rId14" w:history="1">
        <w:r w:rsidR="00421117" w:rsidRPr="00FD2A10">
          <w:rPr>
            <w:rStyle w:val="a3"/>
            <w:rFonts w:ascii="Arial" w:hAnsi="Arial" w:cs="Arial"/>
            <w:color w:val="4878B2"/>
            <w:sz w:val="32"/>
            <w:szCs w:val="32"/>
            <w:bdr w:val="none" w:sz="0" w:space="0" w:color="auto" w:frame="1"/>
          </w:rPr>
          <w:t>Центр «Мой бизнес»</w:t>
        </w:r>
      </w:hyperlink>
    </w:p>
    <w:p w:rsidR="00421117" w:rsidRDefault="00421117" w:rsidP="00421117">
      <w:pPr>
        <w:spacing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0" cy="952500"/>
            <wp:effectExtent l="0" t="0" r="0" b="0"/>
            <wp:docPr id="17" name="Рисунок 17" descr="Центр «Мой бизнес»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Центр «Мой бизнес»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17" w:rsidRDefault="00421117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«Мой бизнес» - национальный проект по поддержке малого и среднего бизнеса, инициированный Министерством экономического развития РФ. В центре реализован современный подход к комплексному обслуживанию предпринимателей по принципу «одного окна».</w:t>
      </w:r>
    </w:p>
    <w:p w:rsidR="007277F1" w:rsidRDefault="007277F1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</w:p>
    <w:p w:rsidR="00421117" w:rsidRPr="00FD2A10" w:rsidRDefault="007277F1" w:rsidP="00421117">
      <w:pPr>
        <w:pStyle w:val="3"/>
        <w:numPr>
          <w:ilvl w:val="0"/>
          <w:numId w:val="5"/>
        </w:numPr>
        <w:spacing w:before="0" w:beforeAutospacing="0" w:after="0" w:afterAutospacing="0" w:line="384" w:lineRule="atLeast"/>
        <w:ind w:left="0"/>
        <w:textAlignment w:val="baseline"/>
        <w:rPr>
          <w:rFonts w:ascii="Arial" w:hAnsi="Arial" w:cs="Arial"/>
          <w:color w:val="4878B2"/>
          <w:sz w:val="32"/>
          <w:szCs w:val="32"/>
        </w:rPr>
      </w:pPr>
      <w:hyperlink r:id="rId16" w:history="1">
        <w:r w:rsidR="00421117" w:rsidRPr="00FD2A10">
          <w:rPr>
            <w:rStyle w:val="a3"/>
            <w:rFonts w:ascii="Arial" w:hAnsi="Arial" w:cs="Arial"/>
            <w:color w:val="4878B2"/>
            <w:sz w:val="32"/>
            <w:szCs w:val="32"/>
            <w:bdr w:val="none" w:sz="0" w:space="0" w:color="auto" w:frame="1"/>
          </w:rPr>
          <w:t>Центр инноваций и поддержки предпринимательства Забайкальского края</w:t>
        </w:r>
      </w:hyperlink>
    </w:p>
    <w:p w:rsidR="00421117" w:rsidRDefault="00421117" w:rsidP="00421117">
      <w:pPr>
        <w:spacing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0" cy="952500"/>
            <wp:effectExtent l="0" t="0" r="0" b="0"/>
            <wp:docPr id="16" name="Рисунок 16" descr="Центр инноваций и поддержки предпринимательства Забайкальского края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Центр инноваций и поддержки предпринимательства Забайкальского края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17" w:rsidRDefault="00421117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Центр инноваций и поддержки предпринимательства - это комплексная система поддержки малого и среднего предпринимательства Забайкальского края.</w:t>
      </w:r>
    </w:p>
    <w:p w:rsidR="007277F1" w:rsidRDefault="007277F1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</w:p>
    <w:p w:rsidR="00421117" w:rsidRPr="00FD2A10" w:rsidRDefault="007277F1" w:rsidP="00421117">
      <w:pPr>
        <w:pStyle w:val="3"/>
        <w:numPr>
          <w:ilvl w:val="0"/>
          <w:numId w:val="5"/>
        </w:numPr>
        <w:spacing w:before="0" w:beforeAutospacing="0" w:after="0" w:afterAutospacing="0" w:line="384" w:lineRule="atLeast"/>
        <w:ind w:left="0"/>
        <w:textAlignment w:val="baseline"/>
        <w:rPr>
          <w:rFonts w:ascii="Arial" w:hAnsi="Arial" w:cs="Arial"/>
          <w:color w:val="4878B2"/>
          <w:sz w:val="32"/>
          <w:szCs w:val="32"/>
        </w:rPr>
      </w:pPr>
      <w:hyperlink r:id="rId18" w:history="1">
        <w:r w:rsidR="00421117" w:rsidRPr="00FD2A10">
          <w:rPr>
            <w:rStyle w:val="a3"/>
            <w:rFonts w:ascii="Arial" w:hAnsi="Arial" w:cs="Arial"/>
            <w:color w:val="4878B2"/>
            <w:sz w:val="32"/>
            <w:szCs w:val="32"/>
            <w:bdr w:val="none" w:sz="0" w:space="0" w:color="auto" w:frame="1"/>
          </w:rPr>
          <w:t>Ассоциации и Союзы Читы</w:t>
        </w:r>
      </w:hyperlink>
    </w:p>
    <w:p w:rsidR="00421117" w:rsidRDefault="00421117" w:rsidP="00421117">
      <w:pPr>
        <w:spacing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0" cy="952500"/>
            <wp:effectExtent l="0" t="0" r="0" b="0"/>
            <wp:docPr id="15" name="Рисунок 15" descr="Ассоциации и Союзы Читы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Ассоциации и Союзы Читы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17" w:rsidRDefault="00421117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Содействие развитию предпринимательства и защита законных интересов предпринимателей</w:t>
      </w:r>
    </w:p>
    <w:p w:rsidR="007277F1" w:rsidRDefault="007277F1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bookmarkStart w:id="0" w:name="_GoBack"/>
      <w:bookmarkEnd w:id="0"/>
    </w:p>
    <w:p w:rsidR="00421117" w:rsidRPr="00FD2A10" w:rsidRDefault="007277F1" w:rsidP="00421117">
      <w:pPr>
        <w:pStyle w:val="3"/>
        <w:numPr>
          <w:ilvl w:val="0"/>
          <w:numId w:val="5"/>
        </w:numPr>
        <w:spacing w:before="0" w:beforeAutospacing="0" w:after="0" w:afterAutospacing="0" w:line="384" w:lineRule="atLeast"/>
        <w:ind w:left="0"/>
        <w:textAlignment w:val="baseline"/>
        <w:rPr>
          <w:rFonts w:ascii="Arial" w:hAnsi="Arial" w:cs="Arial"/>
          <w:color w:val="4878B2"/>
          <w:sz w:val="32"/>
          <w:szCs w:val="32"/>
        </w:rPr>
      </w:pPr>
      <w:hyperlink r:id="rId20" w:history="1">
        <w:r w:rsidR="00421117" w:rsidRPr="00FD2A10">
          <w:rPr>
            <w:rStyle w:val="a3"/>
            <w:rFonts w:ascii="Arial" w:hAnsi="Arial" w:cs="Arial"/>
            <w:color w:val="4878B2"/>
            <w:sz w:val="32"/>
            <w:szCs w:val="32"/>
            <w:bdr w:val="none" w:sz="0" w:space="0" w:color="auto" w:frame="1"/>
          </w:rPr>
          <w:t>Услуги для бизнеса, предоставляемые в КГАУ «МФЦ Забайкальского края»</w:t>
        </w:r>
      </w:hyperlink>
    </w:p>
    <w:p w:rsidR="00421117" w:rsidRDefault="00421117" w:rsidP="00421117">
      <w:pPr>
        <w:spacing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0" cy="952500"/>
            <wp:effectExtent l="0" t="0" r="0" b="0"/>
            <wp:docPr id="14" name="Рисунок 14" descr="Услуги для бизнеса, предоставляемые в КГАУ «МФЦ Забайкальского края»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Услуги для бизнеса, предоставляемые в КГАУ «МФЦ Забайкальского края»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17" w:rsidRDefault="00421117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Одно из важнейших направлений деятельности многофункциональных центров (МФЦ) - предоставление государственных, муниципальных, дополнительных (сопутствующих) услуг субъектам малого предпринимательства и гражданам, планирующим начать предпринимательскую деятельность.</w:t>
      </w:r>
    </w:p>
    <w:p w:rsidR="00421117" w:rsidRDefault="00421117" w:rsidP="00421117">
      <w:pPr>
        <w:spacing w:line="0" w:lineRule="auto"/>
        <w:textAlignment w:val="baseline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42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1BD"/>
    <w:multiLevelType w:val="multilevel"/>
    <w:tmpl w:val="3B74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5A0E"/>
    <w:multiLevelType w:val="multilevel"/>
    <w:tmpl w:val="2ED6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00C3A"/>
    <w:multiLevelType w:val="multilevel"/>
    <w:tmpl w:val="910C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B364E"/>
    <w:multiLevelType w:val="multilevel"/>
    <w:tmpl w:val="017E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44CA4"/>
    <w:multiLevelType w:val="multilevel"/>
    <w:tmpl w:val="D98E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6425B"/>
    <w:multiLevelType w:val="multilevel"/>
    <w:tmpl w:val="B4F8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386BE0"/>
    <w:multiLevelType w:val="multilevel"/>
    <w:tmpl w:val="5822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883722"/>
    <w:multiLevelType w:val="multilevel"/>
    <w:tmpl w:val="808E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6222EC"/>
    <w:multiLevelType w:val="multilevel"/>
    <w:tmpl w:val="CF60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AE0082"/>
    <w:multiLevelType w:val="multilevel"/>
    <w:tmpl w:val="6224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  <w:num w:numId="13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17"/>
    <w:rsid w:val="00312CC4"/>
    <w:rsid w:val="00421117"/>
    <w:rsid w:val="007277F1"/>
    <w:rsid w:val="00837096"/>
    <w:rsid w:val="00A168DD"/>
    <w:rsid w:val="00FD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21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11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21117"/>
    <w:rPr>
      <w:color w:val="0000FF"/>
      <w:u w:val="single"/>
    </w:rPr>
  </w:style>
  <w:style w:type="character" w:customStyle="1" w:styleId="pictograph">
    <w:name w:val="pictograph"/>
    <w:basedOn w:val="a0"/>
    <w:rsid w:val="00421117"/>
  </w:style>
  <w:style w:type="paragraph" w:styleId="a4">
    <w:name w:val="Normal (Web)"/>
    <w:basedOn w:val="a"/>
    <w:uiPriority w:val="99"/>
    <w:semiHidden/>
    <w:unhideWhenUsed/>
    <w:rsid w:val="0042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1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21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Название1"/>
    <w:basedOn w:val="a0"/>
    <w:rsid w:val="0042111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11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11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11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111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ime">
    <w:name w:val="time"/>
    <w:basedOn w:val="a0"/>
    <w:rsid w:val="00421117"/>
  </w:style>
  <w:style w:type="paragraph" w:customStyle="1" w:styleId="month">
    <w:name w:val="month"/>
    <w:basedOn w:val="a"/>
    <w:rsid w:val="0042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421117"/>
  </w:style>
  <w:style w:type="character" w:customStyle="1" w:styleId="b-share-popupitemtext">
    <w:name w:val="b-share-popup__item__text"/>
    <w:basedOn w:val="a0"/>
    <w:rsid w:val="0042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21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11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21117"/>
    <w:rPr>
      <w:color w:val="0000FF"/>
      <w:u w:val="single"/>
    </w:rPr>
  </w:style>
  <w:style w:type="character" w:customStyle="1" w:styleId="pictograph">
    <w:name w:val="pictograph"/>
    <w:basedOn w:val="a0"/>
    <w:rsid w:val="00421117"/>
  </w:style>
  <w:style w:type="paragraph" w:styleId="a4">
    <w:name w:val="Normal (Web)"/>
    <w:basedOn w:val="a"/>
    <w:uiPriority w:val="99"/>
    <w:semiHidden/>
    <w:unhideWhenUsed/>
    <w:rsid w:val="0042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1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21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Название1"/>
    <w:basedOn w:val="a0"/>
    <w:rsid w:val="0042111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11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11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11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111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ime">
    <w:name w:val="time"/>
    <w:basedOn w:val="a0"/>
    <w:rsid w:val="00421117"/>
  </w:style>
  <w:style w:type="paragraph" w:customStyle="1" w:styleId="month">
    <w:name w:val="month"/>
    <w:basedOn w:val="a"/>
    <w:rsid w:val="0042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421117"/>
  </w:style>
  <w:style w:type="character" w:customStyle="1" w:styleId="b-share-popupitemtext">
    <w:name w:val="b-share-popup__item__text"/>
    <w:basedOn w:val="a0"/>
    <w:rsid w:val="0042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6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9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7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3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321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049140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63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78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3013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74569">
                  <w:marLeft w:val="-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7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6881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0823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946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6871">
                  <w:marLeft w:val="3675"/>
                  <w:marRight w:val="0"/>
                  <w:marTop w:val="0"/>
                  <w:marBottom w:val="0"/>
                  <w:divBdr>
                    <w:top w:val="single" w:sz="18" w:space="11" w:color="BFBFBF"/>
                    <w:left w:val="none" w:sz="0" w:space="18" w:color="auto"/>
                    <w:bottom w:val="none" w:sz="0" w:space="0" w:color="auto"/>
                    <w:right w:val="none" w:sz="0" w:space="0" w:color="auto"/>
                  </w:divBdr>
                </w:div>
                <w:div w:id="20977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6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42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7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chita.ru/sistema-poddergki/infrastruktura/fond-razvitiya-promishlennosti-zabaikalskogo-kraya-(mikrokreditnaya-kompaniya).html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mbchita.ru/sistema-poddergki/infrastruktura/associacii-i-soyuzi-chiti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mbchita.ru/sistema-poddergki/infrastruktura/torgovo-promishlennaya-palata-zabaikalskogo-kraya.html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mbchita.ru/sistema-poddergki/infrastruktura/centr-innovacii-i-podderjki-predprinimatelstva-zabaikalskogo-kraya.html" TargetMode="External"/><Relationship Id="rId20" Type="http://schemas.openxmlformats.org/officeDocument/2006/relationships/hyperlink" Target="http://www.mbchita.ru/sistema-poddergki/infrastruktura/uslugi-dlya-biznesa-predostavlyaemie-v-kgau-mfc-zabaikalskogo-kray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bchita.ru/sistema-poddergki/infrastruktura/akcionernoe-obschestvo-korporaciya-razvitiya-zabaikalskogo-kraya.htm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mbchita.ru/sistema-poddergki/infrastruktura/zabaikalskii-centr-injiniringa.html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bchita.ru/sistema-poddergki/infrastruktura/centr-moi-bizne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2442</Characters>
  <Application>Microsoft Office Word</Application>
  <DocSecurity>0</DocSecurity>
  <Lines>20</Lines>
  <Paragraphs>5</Paragraphs>
  <ScaleCrop>false</ScaleCrop>
  <Company>Krokoz™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5</cp:revision>
  <dcterms:created xsi:type="dcterms:W3CDTF">2020-12-18T06:28:00Z</dcterms:created>
  <dcterms:modified xsi:type="dcterms:W3CDTF">2020-12-18T06:37:00Z</dcterms:modified>
</cp:coreProperties>
</file>