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0" w:rsidRPr="00805B62" w:rsidRDefault="00CE1FC0" w:rsidP="00CE1FC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0"/>
      <w:r w:rsidRPr="00805B62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E1FC0" w:rsidRPr="001520D4" w:rsidRDefault="001520D4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D4">
        <w:rPr>
          <w:rFonts w:ascii="Times New Roman" w:hAnsi="Times New Roman" w:cs="Times New Roman"/>
          <w:b/>
          <w:sz w:val="28"/>
        </w:rPr>
        <w:t>АДМИНИСТРАЦИЯ ГОРОДСКОГО ПОСЕЛЕНИЯ «МОГЗОНСКОЕ»</w:t>
      </w:r>
    </w:p>
    <w:p w:rsidR="00CE1FC0" w:rsidRPr="001520D4" w:rsidRDefault="00CE1FC0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_______ 202</w:t>
      </w:r>
      <w:r w:rsidR="001520D4">
        <w:rPr>
          <w:rFonts w:ascii="Times New Roman" w:hAnsi="Times New Roman" w:cs="Times New Roman"/>
          <w:sz w:val="28"/>
          <w:szCs w:val="28"/>
        </w:rPr>
        <w:t>2</w:t>
      </w:r>
      <w:r w:rsidRPr="00805B6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CE1FC0" w:rsidRPr="00805B62" w:rsidRDefault="001520D4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огзон</w:t>
      </w:r>
      <w:proofErr w:type="spellEnd"/>
    </w:p>
    <w:p w:rsidR="004E279F" w:rsidRDefault="004E279F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Pr="00212449" w:rsidRDefault="00CE1FC0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</w:t>
      </w:r>
    </w:p>
    <w:p w:rsidR="004C2E62" w:rsidRDefault="004C2E62" w:rsidP="001520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 также физическим лицам - производителям товаров, работ, услуг из бюджета </w:t>
      </w:r>
      <w:r w:rsidR="0015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«</w:t>
      </w:r>
      <w:proofErr w:type="spellStart"/>
      <w:r w:rsidR="0015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Могзонское</w:t>
      </w:r>
      <w:proofErr w:type="spellEnd"/>
      <w:r w:rsidR="0015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AA4E3F" w:rsidRPr="00AA4E3F" w:rsidRDefault="00AA4E3F" w:rsidP="00CE1F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E1FC0" w:rsidRPr="006E2F2C" w:rsidRDefault="00ED754D" w:rsidP="00CE1F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</w:t>
      </w:r>
      <w:proofErr w:type="gramEnd"/>
      <w:r w:rsidR="004C2E62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="00CE1FC0" w:rsidRPr="00D6054E">
        <w:rPr>
          <w:rFonts w:ascii="Times New Roman" w:hAnsi="Times New Roman" w:cs="Times New Roman"/>
          <w:sz w:val="28"/>
          <w:szCs w:val="28"/>
        </w:rPr>
        <w:t>Устав</w:t>
      </w:r>
      <w:r w:rsidR="001520D4">
        <w:rPr>
          <w:rFonts w:ascii="Times New Roman" w:hAnsi="Times New Roman" w:cs="Times New Roman"/>
          <w:sz w:val="28"/>
          <w:szCs w:val="28"/>
        </w:rPr>
        <w:t>ом</w:t>
      </w:r>
      <w:r w:rsidR="00CE1FC0" w:rsidRPr="00D6054E">
        <w:rPr>
          <w:rFonts w:ascii="Times New Roman" w:hAnsi="Times New Roman" w:cs="Times New Roman"/>
          <w:sz w:val="28"/>
          <w:szCs w:val="28"/>
        </w:rPr>
        <w:t xml:space="preserve"> </w:t>
      </w:r>
      <w:r w:rsidR="001520D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E1FC0" w:rsidRPr="00D6054E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520D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E1FC0" w:rsidRPr="00D6054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520D4">
        <w:rPr>
          <w:rFonts w:ascii="Times New Roman" w:hAnsi="Times New Roman" w:cs="Times New Roman"/>
          <w:sz w:val="28"/>
          <w:szCs w:val="28"/>
        </w:rPr>
        <w:t>городского</w:t>
      </w:r>
      <w:r w:rsidR="00CE1FC0" w:rsidRPr="00D6054E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520D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E1FC0" w:rsidRPr="00D6054E">
        <w:rPr>
          <w:rFonts w:ascii="Times New Roman" w:hAnsi="Times New Roman" w:cs="Times New Roman"/>
          <w:sz w:val="28"/>
          <w:szCs w:val="28"/>
        </w:rPr>
        <w:t>»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FC0" w:rsidRDefault="00CE1FC0" w:rsidP="00CE1F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2E62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D754D" w:rsidRPr="00C010A1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 xml:space="preserve"> прилагаемый</w:t>
      </w:r>
      <w:r w:rsidR="00ED754D" w:rsidRPr="00C010A1">
        <w:rPr>
          <w:color w:val="auto"/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="00ED754D"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1520D4">
        <w:rPr>
          <w:color w:val="auto"/>
          <w:sz w:val="28"/>
          <w:szCs w:val="28"/>
        </w:rPr>
        <w:t>городского</w:t>
      </w:r>
      <w:r w:rsidR="004C2E62">
        <w:rPr>
          <w:color w:val="auto"/>
          <w:sz w:val="28"/>
          <w:szCs w:val="28"/>
        </w:rPr>
        <w:t xml:space="preserve">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>«</w:t>
      </w:r>
      <w:proofErr w:type="spellStart"/>
      <w:r w:rsidR="001520D4">
        <w:rPr>
          <w:color w:val="auto"/>
          <w:sz w:val="28"/>
          <w:szCs w:val="28"/>
        </w:rPr>
        <w:t>Могзонское</w:t>
      </w:r>
      <w:proofErr w:type="spellEnd"/>
      <w:r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(далее – Порядок)</w:t>
      </w:r>
      <w:r w:rsidR="0021244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034D9" w:rsidRPr="000F717D" w:rsidRDefault="005034D9" w:rsidP="005034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FC0" w:rsidRPr="00593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F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0F717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F717D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Pr="000F717D">
        <w:rPr>
          <w:rFonts w:ascii="Times New Roman" w:eastAsia="Times New Roman" w:hAnsi="Times New Roman" w:cs="Times New Roman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0F717D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0F717D">
        <w:rPr>
          <w:rFonts w:ascii="Times New Roman" w:eastAsia="Times New Roman" w:hAnsi="Times New Roman" w:cs="Times New Roman"/>
          <w:sz w:val="28"/>
          <w:szCs w:val="28"/>
        </w:rPr>
        <w:t xml:space="preserve"> район» по адресу:  </w:t>
      </w:r>
      <w:r w:rsidRPr="000F717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0F717D">
        <w:rPr>
          <w:rFonts w:ascii="Times New Roman" w:eastAsia="Times New Roman" w:hAnsi="Times New Roman" w:cs="Times New Roman"/>
          <w:sz w:val="28"/>
          <w:szCs w:val="28"/>
          <w:u w:val="single"/>
        </w:rPr>
        <w:t>. hiloksky.75.ru</w:t>
      </w:r>
      <w:r w:rsidRPr="000F7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FC0" w:rsidRPr="00593C7C" w:rsidRDefault="00CE1FC0" w:rsidP="005034D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D4" w:rsidRDefault="00CE1FC0" w:rsidP="001520D4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20D4">
        <w:rPr>
          <w:rFonts w:ascii="Times New Roman" w:hAnsi="Times New Roman" w:cs="Times New Roman"/>
          <w:sz w:val="28"/>
          <w:szCs w:val="28"/>
        </w:rPr>
        <w:t>городского</w:t>
      </w:r>
      <w:r w:rsidRPr="00593C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FC0" w:rsidRPr="00593C7C" w:rsidRDefault="00CE1FC0" w:rsidP="001520D4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20D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0D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D4">
        <w:rPr>
          <w:rFonts w:ascii="Times New Roman" w:hAnsi="Times New Roman" w:cs="Times New Roman"/>
          <w:sz w:val="28"/>
          <w:szCs w:val="28"/>
        </w:rPr>
        <w:t>А.А.Чирикин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FC0" w:rsidRPr="005034D9" w:rsidRDefault="00CE1FC0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  <w:bCs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Pr="005034D9">
        <w:rPr>
          <w:rFonts w:ascii="Times New Roman" w:hAnsi="Times New Roman" w:cs="Times New Roman"/>
          <w:bCs/>
        </w:rPr>
        <w:lastRenderedPageBreak/>
        <w:t>УТВЕРЖДЕН</w:t>
      </w:r>
    </w:p>
    <w:p w:rsidR="00CE1FC0" w:rsidRPr="005034D9" w:rsidRDefault="005034D9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="00CE1FC0" w:rsidRPr="005034D9">
        <w:rPr>
          <w:rFonts w:ascii="Times New Roman" w:hAnsi="Times New Roman" w:cs="Times New Roman"/>
          <w:bCs/>
        </w:rPr>
        <w:t xml:space="preserve">остановлением </w:t>
      </w:r>
      <w:r w:rsidR="00CE1FC0" w:rsidRPr="005034D9">
        <w:rPr>
          <w:rFonts w:ascii="Times New Roman" w:hAnsi="Times New Roman" w:cs="Times New Roman"/>
        </w:rPr>
        <w:t xml:space="preserve">администрации </w:t>
      </w:r>
    </w:p>
    <w:p w:rsidR="00CE1FC0" w:rsidRPr="005034D9" w:rsidRDefault="001520D4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</w:rPr>
      </w:pPr>
      <w:r w:rsidRPr="005034D9">
        <w:rPr>
          <w:rFonts w:ascii="Times New Roman" w:hAnsi="Times New Roman" w:cs="Times New Roman"/>
        </w:rPr>
        <w:t xml:space="preserve">городского </w:t>
      </w:r>
      <w:r w:rsidR="00CE1FC0" w:rsidRPr="005034D9">
        <w:rPr>
          <w:rFonts w:ascii="Times New Roman" w:hAnsi="Times New Roman" w:cs="Times New Roman"/>
        </w:rPr>
        <w:t xml:space="preserve">поселения </w:t>
      </w:r>
    </w:p>
    <w:p w:rsidR="00CE1FC0" w:rsidRPr="005034D9" w:rsidRDefault="00CE1FC0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</w:rPr>
      </w:pPr>
      <w:r w:rsidRPr="005034D9">
        <w:rPr>
          <w:rFonts w:ascii="Times New Roman" w:hAnsi="Times New Roman" w:cs="Times New Roman"/>
        </w:rPr>
        <w:t>«</w:t>
      </w:r>
      <w:proofErr w:type="spellStart"/>
      <w:r w:rsidR="001520D4" w:rsidRPr="005034D9">
        <w:rPr>
          <w:rFonts w:ascii="Times New Roman" w:hAnsi="Times New Roman" w:cs="Times New Roman"/>
        </w:rPr>
        <w:t>Могзонское</w:t>
      </w:r>
      <w:proofErr w:type="spellEnd"/>
      <w:r w:rsidRPr="005034D9">
        <w:rPr>
          <w:rFonts w:ascii="Times New Roman" w:hAnsi="Times New Roman" w:cs="Times New Roman"/>
        </w:rPr>
        <w:t>»</w:t>
      </w:r>
    </w:p>
    <w:p w:rsidR="00CE1FC0" w:rsidRPr="005034D9" w:rsidRDefault="00CE1FC0" w:rsidP="005034D9">
      <w:pPr>
        <w:ind w:left="5103"/>
        <w:jc w:val="right"/>
        <w:rPr>
          <w:rFonts w:ascii="Times New Roman" w:hAnsi="Times New Roman" w:cs="Times New Roman"/>
        </w:rPr>
      </w:pPr>
      <w:r w:rsidRPr="005034D9">
        <w:rPr>
          <w:rFonts w:ascii="Times New Roman" w:hAnsi="Times New Roman" w:cs="Times New Roman"/>
        </w:rPr>
        <w:t>от «_</w:t>
      </w:r>
      <w:r w:rsidR="00D07D19" w:rsidRPr="005034D9">
        <w:rPr>
          <w:rFonts w:ascii="Times New Roman" w:hAnsi="Times New Roman" w:cs="Times New Roman"/>
        </w:rPr>
        <w:t>_</w:t>
      </w:r>
      <w:r w:rsidRPr="005034D9">
        <w:rPr>
          <w:rFonts w:ascii="Times New Roman" w:hAnsi="Times New Roman" w:cs="Times New Roman"/>
        </w:rPr>
        <w:t>_»_______202</w:t>
      </w:r>
      <w:r w:rsidR="001520D4" w:rsidRPr="005034D9">
        <w:rPr>
          <w:rFonts w:ascii="Times New Roman" w:hAnsi="Times New Roman" w:cs="Times New Roman"/>
        </w:rPr>
        <w:t>2</w:t>
      </w:r>
      <w:r w:rsidRPr="005034D9">
        <w:rPr>
          <w:rFonts w:ascii="Times New Roman" w:hAnsi="Times New Roman" w:cs="Times New Roman"/>
        </w:rPr>
        <w:t xml:space="preserve"> года №___</w:t>
      </w:r>
    </w:p>
    <w:p w:rsidR="00CE1FC0" w:rsidRPr="005034D9" w:rsidRDefault="00CE1FC0" w:rsidP="005034D9">
      <w:pPr>
        <w:pStyle w:val="20"/>
        <w:widowControl/>
        <w:spacing w:before="0" w:line="240" w:lineRule="auto"/>
        <w:ind w:firstLine="709"/>
        <w:jc w:val="right"/>
        <w:rPr>
          <w:color w:val="auto"/>
          <w:lang w:bidi="ar-SA"/>
        </w:rPr>
      </w:pPr>
    </w:p>
    <w:p w:rsidR="00212449" w:rsidRDefault="00212449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Порядок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</w:t>
      </w:r>
    </w:p>
    <w:p w:rsidR="00ED754D" w:rsidRDefault="00E41B24" w:rsidP="008526D7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услуг из бюджета </w:t>
      </w:r>
      <w:r w:rsidR="008526D7">
        <w:rPr>
          <w:color w:val="auto"/>
          <w:sz w:val="28"/>
          <w:szCs w:val="28"/>
        </w:rPr>
        <w:t>городского</w:t>
      </w:r>
      <w:r>
        <w:rPr>
          <w:color w:val="auto"/>
          <w:sz w:val="28"/>
          <w:szCs w:val="28"/>
        </w:rPr>
        <w:t xml:space="preserve"> поселения «</w:t>
      </w:r>
      <w:proofErr w:type="spellStart"/>
      <w:r w:rsidR="008526D7">
        <w:rPr>
          <w:color w:val="auto"/>
          <w:sz w:val="28"/>
          <w:szCs w:val="28"/>
        </w:rPr>
        <w:t>Могзонское</w:t>
      </w:r>
      <w:proofErr w:type="spellEnd"/>
      <w:r>
        <w:rPr>
          <w:color w:val="auto"/>
          <w:sz w:val="28"/>
          <w:szCs w:val="28"/>
        </w:rPr>
        <w:t>»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41B24" w:rsidRPr="0046230D" w:rsidRDefault="00E41B24" w:rsidP="00CE1FC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E41B24" w:rsidP="00E41B2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82" w:rsidRPr="0046230D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о предоставлении субсидий 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1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18068B">
        <w:rPr>
          <w:color w:val="auto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176DF4">
        <w:rPr>
          <w:color w:val="auto"/>
          <w:sz w:val="28"/>
          <w:szCs w:val="28"/>
        </w:rPr>
        <w:t>городского 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E41B24">
        <w:rPr>
          <w:color w:val="auto"/>
          <w:sz w:val="28"/>
          <w:szCs w:val="28"/>
        </w:rPr>
        <w:t xml:space="preserve">»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1"/>
    </w:p>
    <w:p w:rsidR="00564792" w:rsidRPr="0018068B" w:rsidRDefault="00562807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proofErr w:type="gramStart"/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176DF4">
        <w:rPr>
          <w:color w:val="auto"/>
          <w:sz w:val="28"/>
          <w:szCs w:val="28"/>
        </w:rPr>
        <w:t>городского 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E41B2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176DF4">
        <w:rPr>
          <w:color w:val="auto"/>
          <w:sz w:val="28"/>
          <w:szCs w:val="28"/>
        </w:rPr>
        <w:t>городского 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E41B24">
        <w:rPr>
          <w:color w:val="auto"/>
          <w:sz w:val="28"/>
          <w:szCs w:val="28"/>
        </w:rPr>
        <w:t>»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</w:t>
      </w:r>
      <w:r w:rsidR="00681C82" w:rsidRPr="0018068B">
        <w:rPr>
          <w:color w:val="auto"/>
          <w:sz w:val="28"/>
          <w:szCs w:val="28"/>
        </w:rPr>
        <w:lastRenderedPageBreak/>
        <w:t>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18068B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1.4. </w:t>
      </w:r>
      <w:r w:rsidR="00562807" w:rsidRPr="00D97749">
        <w:rPr>
          <w:color w:val="auto"/>
          <w:sz w:val="28"/>
          <w:szCs w:val="28"/>
        </w:rPr>
        <w:t xml:space="preserve"> </w:t>
      </w:r>
      <w:proofErr w:type="gramStart"/>
      <w:r w:rsidR="00681C82" w:rsidRPr="00D97749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>
        <w:rPr>
          <w:color w:val="auto"/>
          <w:sz w:val="28"/>
          <w:szCs w:val="28"/>
        </w:rPr>
        <w:t>ный</w:t>
      </w:r>
      <w:r w:rsidR="00681C82" w:rsidRPr="00D97749">
        <w:rPr>
          <w:color w:val="auto"/>
          <w:sz w:val="28"/>
          <w:szCs w:val="28"/>
        </w:rPr>
        <w:t xml:space="preserve"> в соответствии с решением </w:t>
      </w:r>
      <w:r w:rsidR="00E41B24" w:rsidRPr="00D97749">
        <w:rPr>
          <w:color w:val="auto"/>
          <w:sz w:val="28"/>
          <w:szCs w:val="28"/>
        </w:rPr>
        <w:t xml:space="preserve">Совета </w:t>
      </w:r>
      <w:r w:rsidR="00176DF4">
        <w:rPr>
          <w:color w:val="auto"/>
          <w:sz w:val="28"/>
          <w:szCs w:val="28"/>
        </w:rPr>
        <w:t>городского</w:t>
      </w:r>
      <w:r w:rsidR="00E41B24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E41B24" w:rsidRPr="00D97749">
        <w:rPr>
          <w:color w:val="auto"/>
          <w:sz w:val="28"/>
          <w:szCs w:val="28"/>
        </w:rPr>
        <w:t>»</w:t>
      </w:r>
      <w:r w:rsidR="0018068B" w:rsidRPr="00D97749">
        <w:rPr>
          <w:color w:val="auto"/>
          <w:sz w:val="28"/>
          <w:szCs w:val="28"/>
        </w:rPr>
        <w:t xml:space="preserve"> </w:t>
      </w:r>
      <w:r w:rsidR="00681C82" w:rsidRPr="00D97749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</w:t>
      </w:r>
      <w:proofErr w:type="gramEnd"/>
      <w:r w:rsidR="00681C82" w:rsidRPr="00D97749">
        <w:rPr>
          <w:color w:val="auto"/>
          <w:sz w:val="28"/>
          <w:szCs w:val="28"/>
        </w:rPr>
        <w:t xml:space="preserve">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97749">
        <w:rPr>
          <w:color w:val="auto"/>
          <w:sz w:val="28"/>
          <w:szCs w:val="28"/>
        </w:rPr>
        <w:t>роектов, программ</w:t>
      </w:r>
      <w:r w:rsidR="00681C82" w:rsidRPr="00D97749">
        <w:rPr>
          <w:color w:val="auto"/>
          <w:sz w:val="28"/>
          <w:szCs w:val="28"/>
        </w:rPr>
        <w:t>.</w:t>
      </w:r>
    </w:p>
    <w:p w:rsidR="00564792" w:rsidRPr="0018068B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2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2"/>
    </w:p>
    <w:p w:rsidR="00564792" w:rsidRPr="0018068B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D97749">
        <w:rPr>
          <w:color w:val="auto"/>
          <w:sz w:val="28"/>
          <w:szCs w:val="28"/>
        </w:rPr>
        <w:t xml:space="preserve"> </w:t>
      </w:r>
      <w:r w:rsidR="00176DF4">
        <w:rPr>
          <w:color w:val="auto"/>
          <w:sz w:val="28"/>
          <w:szCs w:val="28"/>
        </w:rPr>
        <w:t xml:space="preserve">городского </w:t>
      </w:r>
      <w:r w:rsidR="00D97749" w:rsidRPr="00D97749">
        <w:rPr>
          <w:color w:val="auto"/>
          <w:sz w:val="28"/>
          <w:szCs w:val="28"/>
        </w:rPr>
        <w:t>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="00681C82" w:rsidRPr="0018068B">
        <w:rPr>
          <w:color w:val="auto"/>
          <w:sz w:val="28"/>
          <w:szCs w:val="28"/>
        </w:rPr>
        <w:t xml:space="preserve"> на иную дату, определенную правовым актом являются: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осуществление получателем субсидии деятельности на территории</w:t>
      </w:r>
      <w:r w:rsidR="00D97749">
        <w:rPr>
          <w:color w:val="auto"/>
          <w:sz w:val="28"/>
          <w:szCs w:val="28"/>
        </w:rPr>
        <w:t xml:space="preserve"> </w:t>
      </w:r>
      <w:r w:rsidR="00176DF4">
        <w:rPr>
          <w:color w:val="auto"/>
          <w:sz w:val="28"/>
          <w:szCs w:val="28"/>
        </w:rPr>
        <w:t>городского поселения «</w:t>
      </w:r>
      <w:proofErr w:type="spellStart"/>
      <w:r w:rsidR="00176DF4">
        <w:rPr>
          <w:color w:val="auto"/>
          <w:sz w:val="28"/>
          <w:szCs w:val="28"/>
        </w:rPr>
        <w:t>Могзонское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  <w:r w:rsidR="00D97749">
        <w:rPr>
          <w:color w:val="auto"/>
          <w:sz w:val="28"/>
          <w:szCs w:val="28"/>
        </w:rPr>
        <w:t xml:space="preserve"> 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5034D9">
        <w:rPr>
          <w:color w:val="auto"/>
          <w:sz w:val="28"/>
          <w:szCs w:val="28"/>
        </w:rPr>
        <w:t>городского</w:t>
      </w:r>
      <w:r w:rsidR="00D97749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5034D9">
        <w:rPr>
          <w:color w:val="auto"/>
          <w:sz w:val="28"/>
          <w:szCs w:val="28"/>
        </w:rPr>
        <w:t>Могзонское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="00D9774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97749">
        <w:rPr>
          <w:color w:val="auto"/>
          <w:sz w:val="28"/>
          <w:szCs w:val="28"/>
        </w:rPr>
        <w:t xml:space="preserve"> </w:t>
      </w:r>
      <w:r w:rsidR="005034D9">
        <w:rPr>
          <w:color w:val="auto"/>
          <w:sz w:val="28"/>
          <w:szCs w:val="28"/>
        </w:rPr>
        <w:t>городским</w:t>
      </w:r>
      <w:r w:rsidR="00D97749">
        <w:rPr>
          <w:color w:val="auto"/>
          <w:sz w:val="28"/>
          <w:szCs w:val="28"/>
        </w:rPr>
        <w:t xml:space="preserve"> поселением</w:t>
      </w:r>
      <w:r w:rsidR="00D97749" w:rsidRPr="00D97749">
        <w:rPr>
          <w:color w:val="auto"/>
          <w:sz w:val="28"/>
          <w:szCs w:val="28"/>
        </w:rPr>
        <w:t xml:space="preserve"> «</w:t>
      </w:r>
      <w:proofErr w:type="spellStart"/>
      <w:r w:rsidR="005034D9">
        <w:rPr>
          <w:color w:val="auto"/>
          <w:sz w:val="28"/>
          <w:szCs w:val="28"/>
        </w:rPr>
        <w:t>Могзонское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услуг;</w:t>
      </w:r>
      <w:proofErr w:type="gramEnd"/>
    </w:p>
    <w:p w:rsidR="00564792" w:rsidRPr="0018068B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5034D9">
        <w:rPr>
          <w:color w:val="auto"/>
          <w:sz w:val="28"/>
          <w:szCs w:val="28"/>
        </w:rPr>
        <w:t>городского</w:t>
      </w:r>
      <w:r w:rsidR="00F538E9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5034D9">
        <w:rPr>
          <w:color w:val="auto"/>
          <w:sz w:val="28"/>
          <w:szCs w:val="28"/>
        </w:rPr>
        <w:t>Могзонское</w:t>
      </w:r>
      <w:proofErr w:type="spellEnd"/>
      <w:r w:rsidR="00F538E9" w:rsidRPr="00D97749">
        <w:rPr>
          <w:color w:val="auto"/>
          <w:sz w:val="28"/>
          <w:szCs w:val="28"/>
        </w:rPr>
        <w:t>»</w:t>
      </w:r>
      <w:r w:rsidR="00F538E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F538E9">
        <w:rPr>
          <w:color w:val="auto"/>
          <w:sz w:val="28"/>
          <w:szCs w:val="28"/>
        </w:rPr>
        <w:t>Забайкальского</w:t>
      </w:r>
      <w:r w:rsidR="00895DCE">
        <w:rPr>
          <w:color w:val="auto"/>
          <w:sz w:val="28"/>
          <w:szCs w:val="28"/>
        </w:rPr>
        <w:t xml:space="preserve">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 xml:space="preserve"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</w:t>
      </w:r>
      <w:r w:rsidR="00681C82" w:rsidRPr="0018068B">
        <w:rPr>
          <w:color w:val="auto"/>
          <w:sz w:val="28"/>
          <w:szCs w:val="28"/>
        </w:rPr>
        <w:lastRenderedPageBreak/>
        <w:t>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65268E">
        <w:rPr>
          <w:color w:val="auto"/>
          <w:sz w:val="28"/>
          <w:szCs w:val="28"/>
        </w:rPr>
        <w:t>городского</w:t>
      </w:r>
      <w:r w:rsidR="00B00A37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65268E">
        <w:rPr>
          <w:color w:val="auto"/>
          <w:sz w:val="28"/>
          <w:szCs w:val="28"/>
        </w:rPr>
        <w:t>Могзонское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65268E">
        <w:rPr>
          <w:color w:val="auto"/>
          <w:sz w:val="28"/>
          <w:szCs w:val="28"/>
        </w:rPr>
        <w:t>городского</w:t>
      </w:r>
      <w:r w:rsidR="00B00A37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65268E">
        <w:rPr>
          <w:color w:val="auto"/>
          <w:sz w:val="28"/>
          <w:szCs w:val="28"/>
        </w:rPr>
        <w:t>Могзонское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="00B00A37">
        <w:rPr>
          <w:color w:val="auto"/>
          <w:sz w:val="28"/>
          <w:szCs w:val="28"/>
        </w:rPr>
        <w:t xml:space="preserve"> </w:t>
      </w:r>
      <w:r w:rsidRPr="00545316">
        <w:rPr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00A37">
        <w:rPr>
          <w:sz w:val="28"/>
          <w:szCs w:val="28"/>
        </w:rPr>
        <w:t xml:space="preserve"> </w:t>
      </w:r>
      <w:r w:rsidR="0065268E">
        <w:rPr>
          <w:color w:val="auto"/>
          <w:sz w:val="28"/>
          <w:szCs w:val="28"/>
        </w:rPr>
        <w:t>городским</w:t>
      </w:r>
      <w:r w:rsidR="00B00A37" w:rsidRPr="00D97749">
        <w:rPr>
          <w:color w:val="auto"/>
          <w:sz w:val="28"/>
          <w:szCs w:val="28"/>
        </w:rPr>
        <w:t xml:space="preserve"> поселени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«</w:t>
      </w:r>
      <w:proofErr w:type="spellStart"/>
      <w:r w:rsidR="0065268E">
        <w:rPr>
          <w:color w:val="auto"/>
          <w:sz w:val="28"/>
          <w:szCs w:val="28"/>
        </w:rPr>
        <w:t>Могзонское</w:t>
      </w:r>
      <w:proofErr w:type="spellEnd"/>
      <w:r w:rsidR="0065268E">
        <w:rPr>
          <w:color w:val="auto"/>
          <w:sz w:val="28"/>
          <w:szCs w:val="28"/>
        </w:rPr>
        <w:t xml:space="preserve"> </w:t>
      </w:r>
      <w:r w:rsidR="00B00A37" w:rsidRPr="00D97749">
        <w:rPr>
          <w:color w:val="auto"/>
          <w:sz w:val="28"/>
          <w:szCs w:val="28"/>
        </w:rPr>
        <w:t>»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услуг;</w:t>
      </w:r>
      <w:proofErr w:type="gramEnd"/>
    </w:p>
    <w:p w:rsidR="00564792" w:rsidRPr="00AE4A4F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65268E">
        <w:rPr>
          <w:color w:val="auto"/>
          <w:sz w:val="28"/>
          <w:szCs w:val="28"/>
        </w:rPr>
        <w:t>городского</w:t>
      </w:r>
      <w:r w:rsidR="00B00A37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65268E">
        <w:rPr>
          <w:color w:val="auto"/>
          <w:sz w:val="28"/>
          <w:szCs w:val="28"/>
        </w:rPr>
        <w:t>Могзонское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="00B00A37">
        <w:rPr>
          <w:color w:val="auto"/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</w:t>
      </w:r>
      <w:r w:rsidRPr="00AE4A4F">
        <w:rPr>
          <w:sz w:val="28"/>
          <w:szCs w:val="28"/>
        </w:rPr>
        <w:lastRenderedPageBreak/>
        <w:t xml:space="preserve">правовыми актами Российской Федерации и </w:t>
      </w:r>
      <w:r w:rsidR="00B00A37">
        <w:rPr>
          <w:sz w:val="28"/>
          <w:szCs w:val="28"/>
        </w:rPr>
        <w:t>Забайкальского</w:t>
      </w:r>
      <w:r w:rsidR="00AC06D3">
        <w:rPr>
          <w:sz w:val="28"/>
          <w:szCs w:val="28"/>
        </w:rPr>
        <w:t xml:space="preserve">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3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E679B2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E679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CD6EEA">
        <w:rPr>
          <w:rFonts w:ascii="Times New Roman" w:hAnsi="Times New Roman" w:cs="Times New Roman"/>
          <w:sz w:val="28"/>
          <w:szCs w:val="28"/>
        </w:rPr>
        <w:t>-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CD6EEA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B57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B579A" w:rsidRDefault="004B579A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CE1F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 w:rsidR="00CD6EEA">
        <w:rPr>
          <w:sz w:val="28"/>
          <w:szCs w:val="28"/>
        </w:rPr>
        <w:t>о предоставлении субсидии по форме, согл</w:t>
      </w:r>
      <w:r w:rsidR="0094589B">
        <w:rPr>
          <w:sz w:val="28"/>
          <w:szCs w:val="28"/>
        </w:rPr>
        <w:t>асно приложению 1 к настоящему П</w:t>
      </w:r>
      <w:r w:rsidR="00CD6EEA">
        <w:rPr>
          <w:sz w:val="28"/>
          <w:szCs w:val="28"/>
        </w:rPr>
        <w:t>орядку;</w:t>
      </w:r>
    </w:p>
    <w:p w:rsidR="00564792" w:rsidRPr="00D34663" w:rsidRDefault="00CD6EEA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и д</w:t>
      </w:r>
      <w:r w:rsidR="00681C82" w:rsidRPr="0031103B">
        <w:rPr>
          <w:color w:val="auto"/>
          <w:sz w:val="28"/>
          <w:szCs w:val="28"/>
        </w:rPr>
        <w:t xml:space="preserve">окументы, предусмотренные </w:t>
      </w:r>
      <w:hyperlink w:anchor="bookmark5" w:tooltip="Current Document">
        <w:r w:rsidR="00681C82" w:rsidRPr="0031103B">
          <w:rPr>
            <w:color w:val="auto"/>
            <w:sz w:val="28"/>
            <w:szCs w:val="28"/>
          </w:rPr>
          <w:t xml:space="preserve"> п. 2.</w:t>
        </w:r>
      </w:hyperlink>
      <w:r>
        <w:rPr>
          <w:color w:val="auto"/>
          <w:sz w:val="28"/>
          <w:szCs w:val="28"/>
        </w:rPr>
        <w:t>3</w:t>
      </w:r>
      <w:r w:rsidR="00681C82"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="00681C82"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CD6EEA">
          <w:rPr>
            <w:sz w:val="28"/>
            <w:szCs w:val="28"/>
          </w:rPr>
          <w:t>3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 xml:space="preserve">, </w:t>
      </w:r>
      <w:r w:rsidR="003B655A">
        <w:rPr>
          <w:sz w:val="28"/>
          <w:szCs w:val="28"/>
        </w:rPr>
        <w:lastRenderedPageBreak/>
        <w:t>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5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5"/>
    </w:p>
    <w:p w:rsidR="00564792" w:rsidRPr="00C010A1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94589B">
        <w:rPr>
          <w:color w:val="auto"/>
          <w:sz w:val="28"/>
          <w:szCs w:val="28"/>
        </w:rPr>
        <w:t xml:space="preserve">Совета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E679B2">
        <w:rPr>
          <w:color w:val="auto"/>
          <w:sz w:val="28"/>
          <w:szCs w:val="28"/>
        </w:rPr>
        <w:t>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94589B" w:rsidRPr="00D34663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субсидии по форме, согласно приложению 1 к настоящему Порядку;</w:t>
      </w:r>
    </w:p>
    <w:p w:rsidR="00564792" w:rsidRPr="00C010A1" w:rsidRDefault="0094589B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lastRenderedPageBreak/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94589B" w:rsidRPr="0094589B">
        <w:rPr>
          <w:color w:val="auto"/>
          <w:sz w:val="28"/>
          <w:szCs w:val="28"/>
        </w:rPr>
        <w:t xml:space="preserve">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E679B2"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</w:t>
      </w:r>
      <w:r w:rsidRPr="00476CED">
        <w:rPr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94589B">
        <w:rPr>
          <w:sz w:val="28"/>
          <w:szCs w:val="28"/>
        </w:rPr>
        <w:t xml:space="preserve">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E679B2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94589B">
        <w:rPr>
          <w:sz w:val="28"/>
          <w:szCs w:val="28"/>
        </w:rPr>
        <w:t xml:space="preserve"> 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>
        <w:rPr>
          <w:sz w:val="28"/>
          <w:szCs w:val="28"/>
        </w:rPr>
        <w:t xml:space="preserve">Совета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E679B2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Для перечисления субсидии получатель субсидии ежемесячно направляет отчет</w:t>
      </w:r>
      <w:r w:rsidR="0094589B" w:rsidRPr="0094589B">
        <w:rPr>
          <w:sz w:val="28"/>
          <w:szCs w:val="28"/>
        </w:rPr>
        <w:t xml:space="preserve"> </w:t>
      </w:r>
      <w:r w:rsidR="0094589B">
        <w:rPr>
          <w:sz w:val="28"/>
          <w:szCs w:val="28"/>
        </w:rPr>
        <w:t xml:space="preserve">по форме, согласно приложению 2 к настоящему Порядку </w:t>
      </w:r>
      <w:r w:rsidR="00681C82" w:rsidRPr="00476CED">
        <w:rPr>
          <w:sz w:val="28"/>
          <w:szCs w:val="28"/>
        </w:rPr>
        <w:t>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 xml:space="preserve">дминистрацию в течение 10 календарных дней месяца, следующего за </w:t>
      </w:r>
      <w:proofErr w:type="gramStart"/>
      <w:r w:rsidR="00681C82" w:rsidRPr="00476CED">
        <w:rPr>
          <w:sz w:val="28"/>
          <w:szCs w:val="28"/>
        </w:rPr>
        <w:t>отчетным</w:t>
      </w:r>
      <w:proofErr w:type="gramEnd"/>
      <w:r w:rsidR="00681C82" w:rsidRPr="00476CED">
        <w:rPr>
          <w:sz w:val="28"/>
          <w:szCs w:val="28"/>
        </w:rPr>
        <w:t>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 xml:space="preserve">настоящего Порядка. Использование </w:t>
      </w:r>
      <w:r w:rsidRPr="00476CED">
        <w:rPr>
          <w:sz w:val="28"/>
          <w:szCs w:val="28"/>
        </w:rPr>
        <w:lastRenderedPageBreak/>
        <w:t>субсидии на иные цели не допускается.</w:t>
      </w:r>
    </w:p>
    <w:p w:rsidR="00564792" w:rsidRPr="00476CED" w:rsidRDefault="007932E4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E679B2">
        <w:rPr>
          <w:color w:val="auto"/>
          <w:sz w:val="28"/>
          <w:szCs w:val="28"/>
        </w:rPr>
        <w:t>городского поселения «</w:t>
      </w:r>
      <w:proofErr w:type="spellStart"/>
      <w:r w:rsidR="00E679B2">
        <w:rPr>
          <w:color w:val="auto"/>
          <w:sz w:val="28"/>
          <w:szCs w:val="28"/>
        </w:rPr>
        <w:t>Могзонское</w:t>
      </w:r>
      <w:proofErr w:type="spellEnd"/>
      <w:r w:rsidR="00E679B2">
        <w:rPr>
          <w:color w:val="auto"/>
          <w:sz w:val="28"/>
          <w:szCs w:val="28"/>
        </w:rPr>
        <w:t>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6" w:name="bookmark7"/>
      <w:r w:rsidRPr="0046230D">
        <w:rPr>
          <w:sz w:val="28"/>
          <w:szCs w:val="28"/>
        </w:rPr>
        <w:t>Требования к отчетности</w:t>
      </w:r>
      <w:bookmarkEnd w:id="6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 xml:space="preserve">дминистрацию </w:t>
      </w:r>
      <w:r w:rsidR="00925A49" w:rsidRPr="00476CED">
        <w:rPr>
          <w:sz w:val="28"/>
          <w:szCs w:val="28"/>
        </w:rPr>
        <w:t>отчет</w:t>
      </w:r>
      <w:r w:rsidR="00925A49" w:rsidRPr="0094589B">
        <w:rPr>
          <w:sz w:val="28"/>
          <w:szCs w:val="28"/>
        </w:rPr>
        <w:t xml:space="preserve"> </w:t>
      </w:r>
      <w:r w:rsidR="00925A49">
        <w:rPr>
          <w:sz w:val="28"/>
          <w:szCs w:val="28"/>
        </w:rPr>
        <w:t>по форме, согласно приложению 2 к настоящему Порядку</w:t>
      </w:r>
      <w:r w:rsidR="001F3CBD">
        <w:rPr>
          <w:sz w:val="28"/>
          <w:szCs w:val="28"/>
        </w:rPr>
        <w:t xml:space="preserve">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Возврат субсидии осуществляется в бюджет</w:t>
      </w:r>
      <w:r w:rsidR="00925A49" w:rsidRPr="00925A49">
        <w:rPr>
          <w:color w:val="auto"/>
          <w:sz w:val="28"/>
          <w:szCs w:val="28"/>
        </w:rPr>
        <w:t xml:space="preserve"> </w:t>
      </w:r>
      <w:r w:rsidR="00E679B2">
        <w:rPr>
          <w:color w:val="auto"/>
          <w:sz w:val="28"/>
          <w:szCs w:val="28"/>
        </w:rPr>
        <w:t>городского поселения «Могзонское»</w:t>
      </w:r>
      <w:r w:rsidRPr="00476CED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>
        <w:rPr>
          <w:rFonts w:ascii="Times New Roman" w:hAnsi="Times New Roman" w:cs="Times New Roman"/>
          <w:sz w:val="28"/>
          <w:szCs w:val="28"/>
        </w:rPr>
        <w:t>ом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Возврат денежных средств осуществляется получателем субсидии </w:t>
      </w:r>
      <w:r w:rsidR="00E95E98" w:rsidRPr="004B6450">
        <w:rPr>
          <w:rFonts w:ascii="Times New Roman" w:hAnsi="Times New Roman" w:cs="Times New Roman"/>
          <w:sz w:val="28"/>
          <w:szCs w:val="28"/>
        </w:rPr>
        <w:lastRenderedPageBreak/>
        <w:t>в течение 10 (десяти) рабочих дней с момента получения акта проверки.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CE1FC0">
      <w:pPr>
        <w:pStyle w:val="FORMATTEXT"/>
        <w:rPr>
          <w:rFonts w:ascii="Times New Roman" w:hAnsi="Times New Roman" w:cs="Times New Roman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7" w:name="bookmark8"/>
      <w:r w:rsidRPr="00476CED">
        <w:rPr>
          <w:sz w:val="28"/>
          <w:szCs w:val="28"/>
        </w:rPr>
        <w:t xml:space="preserve">Требования об осуществлении контроля за соблюдением </w:t>
      </w:r>
    </w:p>
    <w:p w:rsidR="00273D81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условий, целей и порядка предоставления субсидий и </w:t>
      </w:r>
    </w:p>
    <w:p w:rsidR="0056479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>ответственности за их нарушение</w:t>
      </w:r>
      <w:bookmarkEnd w:id="7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DD5E1D">
        <w:rPr>
          <w:color w:val="auto"/>
          <w:sz w:val="28"/>
          <w:szCs w:val="28"/>
        </w:rPr>
        <w:t>городского</w:t>
      </w:r>
      <w:r w:rsidR="00273D81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DD5E1D">
        <w:rPr>
          <w:color w:val="auto"/>
          <w:sz w:val="28"/>
          <w:szCs w:val="28"/>
        </w:rPr>
        <w:t>Могзонское</w:t>
      </w:r>
      <w:proofErr w:type="spellEnd"/>
      <w:r w:rsidR="00273D81" w:rsidRPr="00D97749">
        <w:rPr>
          <w:color w:val="auto"/>
          <w:sz w:val="28"/>
          <w:szCs w:val="28"/>
        </w:rPr>
        <w:t>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:rsid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DD5E1D">
      <w:pPr>
        <w:pStyle w:val="50"/>
        <w:shd w:val="clear" w:color="auto" w:fill="auto"/>
        <w:spacing w:before="0" w:after="0" w:line="240" w:lineRule="auto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273D81" w:rsidRDefault="00681C82" w:rsidP="00CE1FC0">
      <w:pPr>
        <w:pStyle w:val="5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273D81">
        <w:rPr>
          <w:b w:val="0"/>
          <w:sz w:val="28"/>
          <w:szCs w:val="28"/>
        </w:rPr>
        <w:t>Приложение 1 к</w:t>
      </w:r>
      <w:hyperlink w:anchor="bookmark1" w:tooltip="Current Document">
        <w:r w:rsidRPr="00273D81">
          <w:rPr>
            <w:b w:val="0"/>
            <w:sz w:val="28"/>
            <w:szCs w:val="28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Default="00F75A2B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</w:p>
    <w:p w:rsidR="00436A6C" w:rsidRDefault="00DD5E1D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городского</w:t>
      </w:r>
      <w:r w:rsidR="00436A6C" w:rsidRPr="00D97749">
        <w:rPr>
          <w:color w:val="auto"/>
          <w:sz w:val="28"/>
          <w:szCs w:val="28"/>
        </w:rPr>
        <w:t xml:space="preserve"> поселения </w:t>
      </w:r>
    </w:p>
    <w:p w:rsidR="005F5488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D97749">
        <w:rPr>
          <w:color w:val="auto"/>
          <w:sz w:val="28"/>
          <w:szCs w:val="28"/>
        </w:rPr>
        <w:t>«</w:t>
      </w:r>
      <w:proofErr w:type="spellStart"/>
      <w:r w:rsidR="00DD5E1D">
        <w:rPr>
          <w:color w:val="auto"/>
          <w:sz w:val="28"/>
          <w:szCs w:val="28"/>
        </w:rPr>
        <w:t>Могзонское</w:t>
      </w:r>
      <w:proofErr w:type="spellEnd"/>
      <w:r w:rsidRPr="00D9774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</w:p>
    <w:p w:rsidR="004E2830" w:rsidRP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</w:p>
    <w:p w:rsidR="00564792" w:rsidRPr="004E2830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 w:rsidR="004E28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E28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4E2830">
        <w:rPr>
          <w:sz w:val="28"/>
          <w:szCs w:val="28"/>
        </w:rPr>
        <w:t>___________</w:t>
      </w:r>
    </w:p>
    <w:p w:rsid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proofErr w:type="gramStart"/>
      <w:r w:rsidRPr="00436A6C">
        <w:rPr>
          <w:rStyle w:val="21pt"/>
          <w:sz w:val="20"/>
          <w:szCs w:val="20"/>
        </w:rPr>
        <w:t>(ФИО</w:t>
      </w:r>
      <w:r w:rsidR="00436A6C">
        <w:rPr>
          <w:rStyle w:val="21pt"/>
          <w:sz w:val="20"/>
          <w:szCs w:val="20"/>
        </w:rPr>
        <w:t xml:space="preserve"> </w:t>
      </w:r>
      <w:r w:rsidRPr="00436A6C">
        <w:rPr>
          <w:sz w:val="20"/>
          <w:szCs w:val="20"/>
        </w:rPr>
        <w:t>руководителя,</w:t>
      </w:r>
      <w:proofErr w:type="gramEnd"/>
    </w:p>
    <w:p w:rsidR="00564792" w:rsidRP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sz w:val="20"/>
          <w:szCs w:val="20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>
        <w:rPr>
          <w:sz w:val="18"/>
          <w:szCs w:val="18"/>
        </w:rPr>
        <w:t xml:space="preserve"> </w:t>
      </w:r>
      <w:r w:rsidR="00DD5E1D" w:rsidRPr="00DD5E1D">
        <w:rPr>
          <w:color w:val="auto"/>
          <w:sz w:val="18"/>
          <w:szCs w:val="18"/>
        </w:rPr>
        <w:t>городского</w:t>
      </w:r>
      <w:r w:rsidR="00436A6C" w:rsidRPr="00DD5E1D">
        <w:rPr>
          <w:color w:val="auto"/>
          <w:sz w:val="18"/>
          <w:szCs w:val="18"/>
        </w:rPr>
        <w:t xml:space="preserve"> поселения «</w:t>
      </w:r>
      <w:proofErr w:type="spellStart"/>
      <w:r w:rsidR="00DD5E1D" w:rsidRPr="00DD5E1D">
        <w:rPr>
          <w:color w:val="auto"/>
          <w:sz w:val="18"/>
          <w:szCs w:val="18"/>
        </w:rPr>
        <w:t>Могзонское</w:t>
      </w:r>
      <w:proofErr w:type="spellEnd"/>
      <w:r w:rsidR="00436A6C" w:rsidRPr="00DD5E1D">
        <w:rPr>
          <w:color w:val="auto"/>
          <w:sz w:val="18"/>
          <w:szCs w:val="18"/>
        </w:rPr>
        <w:t>»</w:t>
      </w:r>
      <w:r w:rsidRPr="00DD5E1D">
        <w:rPr>
          <w:sz w:val="18"/>
          <w:szCs w:val="18"/>
        </w:rPr>
        <w:t>)</w:t>
      </w:r>
      <w:bookmarkStart w:id="9" w:name="_GoBack"/>
      <w:bookmarkEnd w:id="9"/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DD5E1D">
        <w:rPr>
          <w:color w:val="auto"/>
          <w:sz w:val="28"/>
          <w:szCs w:val="28"/>
        </w:rPr>
        <w:t>городского</w:t>
      </w:r>
      <w:r w:rsidR="00436A6C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DD5E1D">
        <w:rPr>
          <w:color w:val="auto"/>
          <w:sz w:val="28"/>
          <w:szCs w:val="28"/>
        </w:rPr>
        <w:t>Могзонское</w:t>
      </w:r>
      <w:proofErr w:type="spellEnd"/>
      <w:r w:rsidR="00436A6C" w:rsidRPr="00D97749">
        <w:rPr>
          <w:color w:val="auto"/>
          <w:sz w:val="28"/>
          <w:szCs w:val="28"/>
        </w:rPr>
        <w:t>»</w:t>
      </w:r>
      <w:r w:rsidR="00436A6C">
        <w:rPr>
          <w:color w:val="auto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CE1FC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5"/>
          <w:footerReference w:type="default" r:id="rId16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F42F2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lastRenderedPageBreak/>
        <w:t>Приложение 2 к</w:t>
      </w:r>
      <w:hyperlink w:anchor="bookmark1" w:tooltip="Current Document">
        <w:r w:rsidRPr="00F42F27">
          <w:rPr>
            <w:b w:val="0"/>
            <w:sz w:val="28"/>
            <w:szCs w:val="28"/>
          </w:rPr>
          <w:t xml:space="preserve"> </w:t>
        </w:r>
        <w:r w:rsidR="009963A4" w:rsidRPr="00F42F27">
          <w:rPr>
            <w:b w:val="0"/>
            <w:sz w:val="28"/>
            <w:szCs w:val="28"/>
          </w:rPr>
          <w:t>П</w:t>
        </w:r>
        <w:r w:rsidRPr="00F42F27">
          <w:rPr>
            <w:b w:val="0"/>
            <w:sz w:val="28"/>
            <w:szCs w:val="28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42F27">
              <w:rPr>
                <w:rStyle w:val="23"/>
                <w:sz w:val="20"/>
                <w:szCs w:val="20"/>
              </w:rPr>
              <w:t>п</w:t>
            </w:r>
            <w:proofErr w:type="gramEnd"/>
            <w:r w:rsidRPr="00F42F27">
              <w:rPr>
                <w:rStyle w:val="23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F42F27">
              <w:rPr>
                <w:rStyle w:val="23"/>
                <w:sz w:val="20"/>
                <w:szCs w:val="20"/>
              </w:rPr>
              <w:t xml:space="preserve"> 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             </w:t>
      </w: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 w:rsidRP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</w:t>
      </w:r>
      <w:r w:rsidRPr="00F42F27">
        <w:t>(подпись)</w:t>
      </w:r>
      <w:r w:rsidRPr="00F42F27">
        <w:tab/>
      </w:r>
      <w:r>
        <w:tab/>
      </w:r>
      <w:r>
        <w:tab/>
        <w:t xml:space="preserve">      </w:t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53" w:rsidRDefault="00545253">
      <w:r>
        <w:separator/>
      </w:r>
    </w:p>
  </w:endnote>
  <w:endnote w:type="continuationSeparator" w:id="0">
    <w:p w:rsidR="00545253" w:rsidRDefault="005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7D19" w:rsidRPr="00D07D19" w:rsidRDefault="00D07D1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662C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D19" w:rsidRDefault="00D0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53" w:rsidRDefault="00545253"/>
  </w:footnote>
  <w:footnote w:type="continuationSeparator" w:id="0">
    <w:p w:rsidR="00545253" w:rsidRDefault="00545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407C5"/>
    <w:rsid w:val="001520D4"/>
    <w:rsid w:val="00176DF4"/>
    <w:rsid w:val="0018068B"/>
    <w:rsid w:val="001F3CBD"/>
    <w:rsid w:val="001F461B"/>
    <w:rsid w:val="001F690B"/>
    <w:rsid w:val="00212449"/>
    <w:rsid w:val="0023069D"/>
    <w:rsid w:val="00237945"/>
    <w:rsid w:val="00273D81"/>
    <w:rsid w:val="002936D9"/>
    <w:rsid w:val="00302933"/>
    <w:rsid w:val="0031103B"/>
    <w:rsid w:val="0035662C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5034D9"/>
    <w:rsid w:val="00504B00"/>
    <w:rsid w:val="0052123B"/>
    <w:rsid w:val="00545253"/>
    <w:rsid w:val="00545316"/>
    <w:rsid w:val="00546742"/>
    <w:rsid w:val="00562807"/>
    <w:rsid w:val="00564792"/>
    <w:rsid w:val="005F151D"/>
    <w:rsid w:val="005F5488"/>
    <w:rsid w:val="00645267"/>
    <w:rsid w:val="0065268E"/>
    <w:rsid w:val="00681C82"/>
    <w:rsid w:val="00696A53"/>
    <w:rsid w:val="006C12B7"/>
    <w:rsid w:val="006C3BBB"/>
    <w:rsid w:val="006E7998"/>
    <w:rsid w:val="00706186"/>
    <w:rsid w:val="0071403B"/>
    <w:rsid w:val="007600D8"/>
    <w:rsid w:val="00772BBA"/>
    <w:rsid w:val="00774064"/>
    <w:rsid w:val="007932E4"/>
    <w:rsid w:val="007C282D"/>
    <w:rsid w:val="00821198"/>
    <w:rsid w:val="008526D7"/>
    <w:rsid w:val="00893754"/>
    <w:rsid w:val="00895DCE"/>
    <w:rsid w:val="008B0F43"/>
    <w:rsid w:val="008C7A22"/>
    <w:rsid w:val="008F7D2B"/>
    <w:rsid w:val="009133B1"/>
    <w:rsid w:val="00925A49"/>
    <w:rsid w:val="0094589B"/>
    <w:rsid w:val="009625F4"/>
    <w:rsid w:val="009963A4"/>
    <w:rsid w:val="009A5C28"/>
    <w:rsid w:val="009C1A1B"/>
    <w:rsid w:val="00A01E3C"/>
    <w:rsid w:val="00A445D6"/>
    <w:rsid w:val="00A66698"/>
    <w:rsid w:val="00AA4E3F"/>
    <w:rsid w:val="00AC06D3"/>
    <w:rsid w:val="00AE4A4F"/>
    <w:rsid w:val="00AE564C"/>
    <w:rsid w:val="00B00A37"/>
    <w:rsid w:val="00C010A1"/>
    <w:rsid w:val="00C01543"/>
    <w:rsid w:val="00C01D04"/>
    <w:rsid w:val="00C34CC2"/>
    <w:rsid w:val="00C44D35"/>
    <w:rsid w:val="00C66339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DD5E1D"/>
    <w:rsid w:val="00E35228"/>
    <w:rsid w:val="00E41B24"/>
    <w:rsid w:val="00E679B2"/>
    <w:rsid w:val="00E75513"/>
    <w:rsid w:val="00E9111D"/>
    <w:rsid w:val="00E95E98"/>
    <w:rsid w:val="00ED754D"/>
    <w:rsid w:val="00F17DF1"/>
    <w:rsid w:val="00F221D5"/>
    <w:rsid w:val="00F42F27"/>
    <w:rsid w:val="00F538E9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6BD2-C59A-48CC-BDEE-BBF4AF81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Елена</cp:lastModifiedBy>
  <cp:revision>9</cp:revision>
  <cp:lastPrinted>2021-04-12T23:15:00Z</cp:lastPrinted>
  <dcterms:created xsi:type="dcterms:W3CDTF">2022-01-28T02:43:00Z</dcterms:created>
  <dcterms:modified xsi:type="dcterms:W3CDTF">2022-04-04T04:33:00Z</dcterms:modified>
</cp:coreProperties>
</file>