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AB" w:rsidRDefault="00A212AB" w:rsidP="00A212A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</w:t>
      </w:r>
    </w:p>
    <w:p w:rsidR="00A212AB" w:rsidRPr="006966CB" w:rsidRDefault="002F3F84" w:rsidP="00A212A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A212AB">
        <w:rPr>
          <w:rFonts w:ascii="Times New Roman" w:hAnsi="Times New Roman" w:cs="Times New Roman"/>
          <w:bCs w:val="0"/>
          <w:sz w:val="28"/>
          <w:szCs w:val="28"/>
        </w:rPr>
        <w:t>ХИЛОКСКИЙ РАЙОН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212AB" w:rsidRPr="006966CB" w:rsidRDefault="00A212AB" w:rsidP="00A212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2AB" w:rsidRPr="006966CB" w:rsidRDefault="00A212AB" w:rsidP="00A212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2AB" w:rsidRPr="006966CB" w:rsidRDefault="00A212AB" w:rsidP="00A212A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643E8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212AB" w:rsidRPr="006966CB" w:rsidRDefault="00A212AB" w:rsidP="00A212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2AB" w:rsidRPr="006966CB" w:rsidRDefault="00A212AB" w:rsidP="00A212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2AB" w:rsidRPr="00A212AB" w:rsidRDefault="00AC0185" w:rsidP="00A212A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 апреля</w:t>
      </w:r>
      <w:r w:rsidR="003A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12A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A047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80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21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12AB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A212A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212A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="00A212AB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12AB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12AB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12AB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04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212AB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04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3A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212AB" w:rsidRPr="00A212A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21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229</w:t>
      </w:r>
    </w:p>
    <w:p w:rsidR="00A212AB" w:rsidRPr="00094216" w:rsidRDefault="00A212AB" w:rsidP="00A212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A212AB" w:rsidRPr="006966CB" w:rsidRDefault="00A212AB" w:rsidP="00A212A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2AB" w:rsidRDefault="00A212AB" w:rsidP="00A212A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212AB" w:rsidRPr="006966CB" w:rsidRDefault="003A0805" w:rsidP="00A212A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временном управлении многоквартирными домами обществом с ограниченной ответственностью «Кира – С»</w:t>
      </w:r>
    </w:p>
    <w:p w:rsidR="00A212AB" w:rsidRPr="006966CB" w:rsidRDefault="00A212AB" w:rsidP="00A212A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2AB" w:rsidRPr="00902E29" w:rsidRDefault="00A212AB" w:rsidP="00A21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80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131 - ФЗ «Об общих принципах организации местного  самоуправления в Российской Федерации», Гражданского кодекса Российской Федерации, Жилищного кодекса Российской Федерации, руководствуясь Уставом муниципального района </w:t>
      </w:r>
      <w:r w:rsidR="00CA04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Хилокский район</w:t>
      </w:r>
      <w:r w:rsidR="00CA0477">
        <w:rPr>
          <w:rFonts w:ascii="Times New Roman" w:hAnsi="Times New Roman"/>
          <w:sz w:val="28"/>
          <w:szCs w:val="28"/>
        </w:rPr>
        <w:t>»</w:t>
      </w:r>
      <w:r w:rsidR="003A0805">
        <w:rPr>
          <w:rFonts w:ascii="Times New Roman" w:hAnsi="Times New Roman" w:cs="Times New Roman"/>
          <w:sz w:val="28"/>
          <w:szCs w:val="28"/>
        </w:rPr>
        <w:t>,</w:t>
      </w:r>
      <w:r w:rsidRPr="00902E29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страция муниципального района  </w:t>
      </w:r>
      <w:r w:rsidR="00CA04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Хилокский район</w:t>
      </w:r>
      <w:r w:rsidR="00CA0477">
        <w:rPr>
          <w:rFonts w:ascii="Times New Roman" w:hAnsi="Times New Roman" w:cs="Times New Roman"/>
          <w:sz w:val="28"/>
          <w:szCs w:val="28"/>
        </w:rPr>
        <w:t>»</w:t>
      </w:r>
      <w:r w:rsidR="003A0805">
        <w:rPr>
          <w:rFonts w:ascii="Times New Roman" w:hAnsi="Times New Roman" w:cs="Times New Roman"/>
          <w:sz w:val="28"/>
          <w:szCs w:val="28"/>
        </w:rPr>
        <w:t xml:space="preserve"> </w:t>
      </w:r>
      <w:r w:rsidR="003A0805" w:rsidRPr="003A0805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3A0805" w:rsidRDefault="00A434C5" w:rsidP="00A2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0805">
        <w:rPr>
          <w:rFonts w:ascii="Times New Roman" w:hAnsi="Times New Roman"/>
          <w:sz w:val="28"/>
          <w:szCs w:val="28"/>
        </w:rPr>
        <w:t>В связи с отсутствием управляющей организации в целях обеспечения сохранности общего имущества многоквартирных домов передать обществу с ограниченной ответственностью «Кира – С» (ОГРН 1127524000185, ИНН 7524017205) с 14 апреля 2022 до даты подписания договоров управления, заключенных по ит</w:t>
      </w:r>
      <w:r>
        <w:rPr>
          <w:rFonts w:ascii="Times New Roman" w:hAnsi="Times New Roman"/>
          <w:sz w:val="28"/>
          <w:szCs w:val="28"/>
        </w:rPr>
        <w:t>огам открытого конкурса по отбору</w:t>
      </w:r>
      <w:r w:rsidR="003A0805">
        <w:rPr>
          <w:rFonts w:ascii="Times New Roman" w:hAnsi="Times New Roman"/>
          <w:sz w:val="28"/>
          <w:szCs w:val="28"/>
        </w:rPr>
        <w:t xml:space="preserve"> упра</w:t>
      </w:r>
      <w:r>
        <w:rPr>
          <w:rFonts w:ascii="Times New Roman" w:hAnsi="Times New Roman"/>
          <w:sz w:val="28"/>
          <w:szCs w:val="28"/>
        </w:rPr>
        <w:t>в</w:t>
      </w:r>
      <w:r w:rsidR="003A0805">
        <w:rPr>
          <w:rFonts w:ascii="Times New Roman" w:hAnsi="Times New Roman"/>
          <w:sz w:val="28"/>
          <w:szCs w:val="28"/>
        </w:rPr>
        <w:t>ляющей организации, на временное управления следующие многоквартирные дома:</w:t>
      </w:r>
    </w:p>
    <w:p w:rsidR="00A434C5" w:rsidRDefault="00A434C5" w:rsidP="00A2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дом, расположенный по адресу: Забайкальский край, Хилокский район, с. Бада, </w:t>
      </w:r>
      <w:proofErr w:type="spellStart"/>
      <w:r>
        <w:rPr>
          <w:rFonts w:ascii="Times New Roman" w:hAnsi="Times New Roman"/>
          <w:sz w:val="28"/>
          <w:szCs w:val="28"/>
        </w:rPr>
        <w:t>г-к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Северный, дом 1;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дом, расположенный по адресу: Забайкальский край, Хилокский район, с. Бада, </w:t>
      </w:r>
      <w:proofErr w:type="spellStart"/>
      <w:r>
        <w:rPr>
          <w:rFonts w:ascii="Times New Roman" w:hAnsi="Times New Roman"/>
          <w:sz w:val="28"/>
          <w:szCs w:val="28"/>
        </w:rPr>
        <w:t>г-к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Северный, дом 2;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дом, расположенный по адресу: Забайкальский край, Хилокский район, с. Бада, </w:t>
      </w:r>
      <w:proofErr w:type="spellStart"/>
      <w:r>
        <w:rPr>
          <w:rFonts w:ascii="Times New Roman" w:hAnsi="Times New Roman"/>
          <w:sz w:val="28"/>
          <w:szCs w:val="28"/>
        </w:rPr>
        <w:t>г-к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Северный, дом 3;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210, военный городок № 2 (инв. № 210);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225, военный городок № 2 (инв. № 225);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238, военный городок № 2 (инв. № 238);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многоквартирный дом, расположенный по адресу: Забайкальский край, Хилокский район, «Южный городок», д. 205, военный городок № 2 (инв. № 205);</w:t>
      </w:r>
    </w:p>
    <w:p w:rsidR="00A434C5" w:rsidRDefault="00A434C5" w:rsidP="00A4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239, военный городок № 2 (инв. № 239);</w:t>
      </w:r>
    </w:p>
    <w:p w:rsidR="00A434C5" w:rsidRDefault="00A434C5" w:rsidP="00A2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240, военный городок № 2 (инв. № 240);</w:t>
      </w:r>
    </w:p>
    <w:p w:rsidR="00A212AB" w:rsidRDefault="00A212AB" w:rsidP="00A2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34C5">
        <w:rPr>
          <w:rFonts w:ascii="Times New Roman" w:hAnsi="Times New Roman"/>
          <w:sz w:val="28"/>
          <w:szCs w:val="28"/>
        </w:rPr>
        <w:t>Размер платы за содержание и текущий ремонт жилого помещения составляет:</w:t>
      </w:r>
    </w:p>
    <w:p w:rsidR="00C53325" w:rsidRDefault="00C53325" w:rsidP="00C5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с.п. «Бадинское» с полным благоустройством</w:t>
      </w:r>
      <w:r w:rsidR="00707E47">
        <w:rPr>
          <w:rFonts w:ascii="Times New Roman" w:hAnsi="Times New Roman"/>
          <w:sz w:val="28"/>
          <w:szCs w:val="28"/>
        </w:rPr>
        <w:t xml:space="preserve"> без ГВС</w:t>
      </w:r>
      <w:r>
        <w:rPr>
          <w:rFonts w:ascii="Times New Roman" w:hAnsi="Times New Roman"/>
          <w:sz w:val="28"/>
          <w:szCs w:val="28"/>
        </w:rPr>
        <w:t xml:space="preserve"> - 16,75 (шестнадцать рублей, семьдесят четыре копейки)</w:t>
      </w:r>
      <w:r w:rsidR="005B2196">
        <w:rPr>
          <w:rFonts w:ascii="Times New Roman" w:hAnsi="Times New Roman"/>
          <w:sz w:val="28"/>
          <w:szCs w:val="28"/>
        </w:rPr>
        <w:t>;</w:t>
      </w:r>
    </w:p>
    <w:p w:rsidR="00C53325" w:rsidRDefault="005B2196" w:rsidP="00A2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с.п. «Бадинское» - 3,32 (три рубля, тридцать две копейки).</w:t>
      </w:r>
    </w:p>
    <w:p w:rsidR="005B2196" w:rsidRPr="00A212AB" w:rsidRDefault="005B2196" w:rsidP="00A2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2072">
        <w:rPr>
          <w:rFonts w:ascii="Times New Roman" w:hAnsi="Times New Roman"/>
          <w:sz w:val="28"/>
          <w:szCs w:val="28"/>
        </w:rPr>
        <w:t xml:space="preserve">Перечень обязательных работ, услуг по содержанию и ремонту общего имущества собственников помещений в многоквартирных домах, установить согласно, жилищного законодательства. </w:t>
      </w:r>
    </w:p>
    <w:p w:rsidR="00A212AB" w:rsidRPr="00ED56E3" w:rsidRDefault="00816371" w:rsidP="00A212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12AB" w:rsidRPr="00ED56E3">
        <w:rPr>
          <w:rFonts w:ascii="Times New Roman" w:hAnsi="Times New Roman"/>
          <w:sz w:val="28"/>
          <w:szCs w:val="28"/>
        </w:rPr>
        <w:t>. </w:t>
      </w:r>
      <w:r w:rsidR="00A212AB">
        <w:rPr>
          <w:rFonts w:ascii="Times New Roman" w:hAnsi="Times New Roman"/>
          <w:sz w:val="28"/>
          <w:szCs w:val="28"/>
        </w:rPr>
        <w:t xml:space="preserve"> </w:t>
      </w:r>
      <w:r w:rsidR="00A212AB" w:rsidRPr="00ED56E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12AB" w:rsidRPr="00A212AB" w:rsidRDefault="00816371" w:rsidP="00CA0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12AB">
        <w:rPr>
          <w:rFonts w:ascii="Times New Roman" w:hAnsi="Times New Roman"/>
          <w:sz w:val="28"/>
          <w:szCs w:val="28"/>
        </w:rPr>
        <w:t xml:space="preserve">. </w:t>
      </w:r>
      <w:r w:rsidR="00A212AB" w:rsidRPr="00A212AB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муниципального района </w:t>
      </w:r>
      <w:r w:rsidR="00CA0477">
        <w:rPr>
          <w:rFonts w:ascii="Times New Roman" w:hAnsi="Times New Roman"/>
          <w:sz w:val="28"/>
          <w:szCs w:val="28"/>
        </w:rPr>
        <w:t>«</w:t>
      </w:r>
      <w:r w:rsidR="00A212AB" w:rsidRPr="00A212AB">
        <w:rPr>
          <w:rFonts w:ascii="Times New Roman" w:hAnsi="Times New Roman"/>
          <w:sz w:val="28"/>
          <w:szCs w:val="28"/>
        </w:rPr>
        <w:t>Хилокский район</w:t>
      </w:r>
      <w:r w:rsidR="00CA0477">
        <w:rPr>
          <w:rFonts w:ascii="Times New Roman" w:hAnsi="Times New Roman"/>
          <w:sz w:val="28"/>
          <w:szCs w:val="28"/>
        </w:rPr>
        <w:t>»</w:t>
      </w:r>
      <w:r w:rsidR="00A212AB" w:rsidRPr="00A212AB">
        <w:rPr>
          <w:rFonts w:ascii="Times New Roman" w:hAnsi="Times New Roman"/>
          <w:sz w:val="28"/>
          <w:szCs w:val="28"/>
        </w:rPr>
        <w:t xml:space="preserve">: </w:t>
      </w:r>
      <w:r w:rsidR="00CA0477" w:rsidRPr="00CA0477">
        <w:rPr>
          <w:rFonts w:ascii="Times New Roman" w:hAnsi="Times New Roman"/>
          <w:sz w:val="28"/>
        </w:rPr>
        <w:t>https://hiloksky.75.ru/.</w:t>
      </w:r>
    </w:p>
    <w:p w:rsidR="00A212AB" w:rsidRPr="00A76B44" w:rsidRDefault="00A212AB" w:rsidP="00A21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62E5" w:rsidRDefault="005C62E5" w:rsidP="00A21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E5" w:rsidRDefault="005C62E5" w:rsidP="00A21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E5" w:rsidRDefault="005C62E5" w:rsidP="00A21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2AB" w:rsidRDefault="00B557FE" w:rsidP="00A212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A212AB" w:rsidRPr="004643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212AB" w:rsidRPr="004643E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212AB" w:rsidRPr="00D8483C" w:rsidRDefault="00A212AB" w:rsidP="00A2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CA04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Хилокский район</w:t>
      </w:r>
      <w:r w:rsidR="00CA0477">
        <w:rPr>
          <w:rFonts w:ascii="Times New Roman" w:hAnsi="Times New Roman"/>
          <w:sz w:val="28"/>
          <w:szCs w:val="28"/>
        </w:rPr>
        <w:t>»</w:t>
      </w:r>
      <w:r w:rsidRPr="004643E8">
        <w:rPr>
          <w:rFonts w:ascii="Times New Roman" w:hAnsi="Times New Roman"/>
          <w:sz w:val="28"/>
          <w:szCs w:val="28"/>
        </w:rPr>
        <w:t xml:space="preserve"> </w:t>
      </w:r>
      <w:r w:rsidR="007960DE">
        <w:rPr>
          <w:rFonts w:ascii="Times New Roman" w:hAnsi="Times New Roman"/>
          <w:sz w:val="28"/>
          <w:szCs w:val="28"/>
        </w:rPr>
        <w:t xml:space="preserve">     </w:t>
      </w:r>
      <w:r w:rsidR="007960DE">
        <w:rPr>
          <w:rFonts w:ascii="Times New Roman" w:hAnsi="Times New Roman"/>
          <w:sz w:val="28"/>
          <w:szCs w:val="28"/>
        </w:rPr>
        <w:tab/>
        <w:t xml:space="preserve">        </w:t>
      </w:r>
      <w:r w:rsidR="007960DE">
        <w:rPr>
          <w:rFonts w:ascii="Times New Roman" w:hAnsi="Times New Roman"/>
          <w:sz w:val="28"/>
          <w:szCs w:val="28"/>
        </w:rPr>
        <w:tab/>
      </w:r>
      <w:r w:rsidR="007960DE">
        <w:rPr>
          <w:rFonts w:ascii="Times New Roman" w:hAnsi="Times New Roman"/>
          <w:sz w:val="28"/>
          <w:szCs w:val="28"/>
        </w:rPr>
        <w:tab/>
      </w:r>
      <w:r w:rsidR="00B557FE">
        <w:rPr>
          <w:rFonts w:ascii="Times New Roman" w:hAnsi="Times New Roman"/>
          <w:sz w:val="28"/>
          <w:szCs w:val="28"/>
        </w:rPr>
        <w:t xml:space="preserve">                        К.В. Серов</w:t>
      </w:r>
    </w:p>
    <w:p w:rsidR="005641BD" w:rsidRDefault="00A212AB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1BD" w:rsidRDefault="005641BD" w:rsidP="00A212AB">
      <w:pPr>
        <w:tabs>
          <w:tab w:val="left" w:pos="800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0477" w:rsidRDefault="00CA0477" w:rsidP="005641BD">
      <w:pPr>
        <w:tabs>
          <w:tab w:val="left" w:pos="80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0477" w:rsidSect="00C81B99">
      <w:pgSz w:w="11906" w:h="16838"/>
      <w:pgMar w:top="709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29" w:rsidRDefault="005F6229" w:rsidP="008F6884">
      <w:pPr>
        <w:spacing w:after="0" w:line="240" w:lineRule="auto"/>
      </w:pPr>
      <w:r>
        <w:separator/>
      </w:r>
    </w:p>
  </w:endnote>
  <w:endnote w:type="continuationSeparator" w:id="0">
    <w:p w:rsidR="005F6229" w:rsidRDefault="005F6229" w:rsidP="008F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29" w:rsidRDefault="005F6229" w:rsidP="008F6884">
      <w:pPr>
        <w:spacing w:after="0" w:line="240" w:lineRule="auto"/>
      </w:pPr>
      <w:r>
        <w:separator/>
      </w:r>
    </w:p>
  </w:footnote>
  <w:footnote w:type="continuationSeparator" w:id="0">
    <w:p w:rsidR="005F6229" w:rsidRDefault="005F6229" w:rsidP="008F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AB"/>
    <w:rsid w:val="00034892"/>
    <w:rsid w:val="00047548"/>
    <w:rsid w:val="000B2072"/>
    <w:rsid w:val="000B66EF"/>
    <w:rsid w:val="000C73D5"/>
    <w:rsid w:val="00115947"/>
    <w:rsid w:val="001775A7"/>
    <w:rsid w:val="001858F0"/>
    <w:rsid w:val="00210784"/>
    <w:rsid w:val="002F3F84"/>
    <w:rsid w:val="003316F2"/>
    <w:rsid w:val="003A0805"/>
    <w:rsid w:val="003D5FEB"/>
    <w:rsid w:val="00402B2B"/>
    <w:rsid w:val="00544FE8"/>
    <w:rsid w:val="005641BD"/>
    <w:rsid w:val="005A310E"/>
    <w:rsid w:val="005A3DCF"/>
    <w:rsid w:val="005B2196"/>
    <w:rsid w:val="005C62E5"/>
    <w:rsid w:val="005F6229"/>
    <w:rsid w:val="00626543"/>
    <w:rsid w:val="006F092D"/>
    <w:rsid w:val="00707E47"/>
    <w:rsid w:val="007443F3"/>
    <w:rsid w:val="007960DE"/>
    <w:rsid w:val="007E442E"/>
    <w:rsid w:val="00812DBF"/>
    <w:rsid w:val="00814695"/>
    <w:rsid w:val="00816371"/>
    <w:rsid w:val="00820691"/>
    <w:rsid w:val="00895F62"/>
    <w:rsid w:val="008A324B"/>
    <w:rsid w:val="008B5878"/>
    <w:rsid w:val="008C7739"/>
    <w:rsid w:val="008F6884"/>
    <w:rsid w:val="00907151"/>
    <w:rsid w:val="009278DC"/>
    <w:rsid w:val="00971D65"/>
    <w:rsid w:val="009846A7"/>
    <w:rsid w:val="009D2F2D"/>
    <w:rsid w:val="00A0430B"/>
    <w:rsid w:val="00A212AB"/>
    <w:rsid w:val="00A434C5"/>
    <w:rsid w:val="00AC0185"/>
    <w:rsid w:val="00B022DB"/>
    <w:rsid w:val="00B26B40"/>
    <w:rsid w:val="00B557FE"/>
    <w:rsid w:val="00C53325"/>
    <w:rsid w:val="00C640E0"/>
    <w:rsid w:val="00C81B99"/>
    <w:rsid w:val="00CA0477"/>
    <w:rsid w:val="00CE56DD"/>
    <w:rsid w:val="00D26F87"/>
    <w:rsid w:val="00D26FAB"/>
    <w:rsid w:val="00D83CDD"/>
    <w:rsid w:val="00DA39A2"/>
    <w:rsid w:val="00DF06BC"/>
    <w:rsid w:val="00DF512E"/>
    <w:rsid w:val="00F20E7D"/>
    <w:rsid w:val="00F24A48"/>
    <w:rsid w:val="00F275EC"/>
    <w:rsid w:val="00F30E47"/>
    <w:rsid w:val="00F4155B"/>
    <w:rsid w:val="00F9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A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212AB"/>
    <w:pPr>
      <w:keepNext/>
      <w:spacing w:after="0" w:line="240" w:lineRule="auto"/>
      <w:ind w:firstLine="720"/>
      <w:jc w:val="center"/>
      <w:outlineLvl w:val="1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12AB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1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1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1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212AB"/>
    <w:pPr>
      <w:ind w:left="720"/>
      <w:contextualSpacing/>
    </w:pPr>
  </w:style>
  <w:style w:type="character" w:styleId="a4">
    <w:name w:val="Hyperlink"/>
    <w:basedOn w:val="a0"/>
    <w:uiPriority w:val="99"/>
    <w:rsid w:val="00A212A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A212AB"/>
    <w:pPr>
      <w:spacing w:after="0"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212AB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212A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212A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2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21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12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20</cp:revision>
  <cp:lastPrinted>2022-04-18T01:27:00Z</cp:lastPrinted>
  <dcterms:created xsi:type="dcterms:W3CDTF">2017-11-08T00:01:00Z</dcterms:created>
  <dcterms:modified xsi:type="dcterms:W3CDTF">2022-04-22T01:18:00Z</dcterms:modified>
</cp:coreProperties>
</file>