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2" w:rsidRPr="00D55872" w:rsidRDefault="00B92348" w:rsidP="00D55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"/>
      <w:r w:rsidRPr="00B923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Pr="00B92348">
        <w:rPr>
          <w:rFonts w:ascii="Times New Roman" w:hAnsi="Times New Roman" w:cs="Times New Roman"/>
          <w:b/>
          <w:sz w:val="24"/>
          <w:szCs w:val="24"/>
        </w:rPr>
        <w:t>«</w:t>
      </w:r>
      <w:r w:rsidR="000A5508" w:rsidRPr="000A5508">
        <w:rPr>
          <w:rFonts w:ascii="Times New Roman" w:hAnsi="Times New Roman" w:cs="Times New Roman"/>
          <w:b/>
          <w:sz w:val="24"/>
          <w:szCs w:val="24"/>
        </w:rPr>
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B923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постановления </w:t>
      </w:r>
      <w:r w:rsidRPr="00B9234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«Хилокский район» от «</w:t>
      </w:r>
      <w:r w:rsidR="00D55872">
        <w:rPr>
          <w:rFonts w:ascii="Times New Roman" w:hAnsi="Times New Roman" w:cs="Times New Roman"/>
          <w:b/>
          <w:sz w:val="24"/>
          <w:szCs w:val="24"/>
        </w:rPr>
        <w:t>20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5587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55872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Pr="00B92348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D55872">
        <w:rPr>
          <w:rFonts w:ascii="Times New Roman" w:hAnsi="Times New Roman" w:cs="Times New Roman"/>
          <w:b/>
          <w:sz w:val="24"/>
          <w:szCs w:val="24"/>
        </w:rPr>
        <w:t>122</w:t>
      </w:r>
      <w:r w:rsidRPr="00B92348">
        <w:rPr>
          <w:rFonts w:ascii="Times New Roman" w:hAnsi="Times New Roman" w:cs="Times New Roman"/>
          <w:sz w:val="24"/>
          <w:szCs w:val="24"/>
        </w:rPr>
        <w:t xml:space="preserve"> осуществляется в соответствии </w:t>
      </w:r>
      <w:proofErr w:type="gramStart"/>
      <w:r w:rsidRPr="00B923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348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 декабря 1993 года ("Российская газета", 1993, № 237);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от 30 ноября 1994 года № 51-ФЗ ("Российская газета", 1994, № 238-239);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 октября 2001 года № 136-Ф3 ("Российская газета", 2001, № 211-212);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Гражданским процессуальным кодексом Российской Федерации от 14 ноября 2002 года № 138-Ф3 ("Российская газета", 2002, № 20);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Федеральным законом от 13 июля 2015 года № 218-ФЗ «О государственной регистрации недвижимости»;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Федеральным законом от 02 мая 2006 года № 59-ФЗ "О порядке рассмотрения обращений граждан Российской Федерации" ("Российская газета", 2006, № 95);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"О персональных данных" ("Российская газета", 2006, № 165);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Федеральным законом от 24 июля 2007 № 221-ФЗ "О государственном кадастре недвижимости" ("Российская газета", 2007, № 165);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 ("Российская газета", 2009, № 25);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"Об организации предоставления государственных и муниципальных услуг" ("Российская газета", 2010, № 9 168);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Федеральным законом от 06 апреля 2011 года № 63-Ф3 "Об электронной подписи" ("Российская газета", 2011, № 75);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7 июля 2011 года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 29);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 27);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Законом Забайкальского края от 01 апреля 2009 года № 152-ЗЗК "О регулировании земельных отношений на территории Забайкальского края" ("Забайкальский рабочий", 2009, № 62);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Уставом муниципального района «Хилокский район» http://www.хилок</w:t>
      </w:r>
      <w:proofErr w:type="gramStart"/>
      <w:r w:rsidRPr="00D5587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55872">
        <w:rPr>
          <w:rFonts w:ascii="Times New Roman" w:hAnsi="Times New Roman" w:cs="Times New Roman"/>
          <w:sz w:val="24"/>
          <w:szCs w:val="24"/>
        </w:rPr>
        <w:t xml:space="preserve">абайкальскийкрай.рф/ustav, № 32.221 от 07 июля 2016 года. 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Забайкальского края от 5 марта 2015 года № 87 «О государственной информационной системе Забайкальского края «Платформа развития информационных систем»;</w:t>
      </w:r>
    </w:p>
    <w:p w:rsidR="00D55872" w:rsidRPr="00D55872" w:rsidRDefault="00D55872" w:rsidP="00D55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C41D8C" w:rsidRPr="00B92348" w:rsidRDefault="00D55872" w:rsidP="00D55872">
      <w:pPr>
        <w:spacing w:after="0"/>
        <w:ind w:firstLine="709"/>
        <w:jc w:val="both"/>
      </w:pPr>
      <w:r w:rsidRPr="00D55872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Забайкальского края.</w:t>
      </w:r>
    </w:p>
    <w:sectPr w:rsidR="00C41D8C" w:rsidRPr="00B9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B4"/>
    <w:rsid w:val="000A5508"/>
    <w:rsid w:val="00B92348"/>
    <w:rsid w:val="00C41D8C"/>
    <w:rsid w:val="00D304B4"/>
    <w:rsid w:val="00D55872"/>
    <w:rsid w:val="00E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2594</Characters>
  <Application>Microsoft Office Word</Application>
  <DocSecurity>0</DocSecurity>
  <Lines>21</Lines>
  <Paragraphs>6</Paragraphs>
  <ScaleCrop>false</ScaleCrop>
  <Company>Krokoz™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2022-05-24T00:26:00Z</dcterms:created>
  <dcterms:modified xsi:type="dcterms:W3CDTF">2022-05-24T00:43:00Z</dcterms:modified>
</cp:coreProperties>
</file>