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8" w:type="pct"/>
        <w:tblCellSpacing w:w="7" w:type="dxa"/>
        <w:tblInd w:w="-508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1"/>
      </w:tblGrid>
      <w:tr w:rsidR="00D03F32" w:rsidRPr="00D03F32" w:rsidTr="00531AB8">
        <w:trPr>
          <w:tblCellSpacing w:w="7" w:type="dxa"/>
        </w:trPr>
        <w:tc>
          <w:tcPr>
            <w:tcW w:w="4986" w:type="pct"/>
            <w:vAlign w:val="center"/>
            <w:hideMark/>
          </w:tcPr>
          <w:p w:rsidR="00D03F32" w:rsidRPr="001B147B" w:rsidRDefault="00D03F32" w:rsidP="00D03F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СОВЕТ СЕЛЬСКОГО ПОСЕЛЕНИЯ «ГЛИНКИНСКОЕ»</w:t>
            </w:r>
          </w:p>
        </w:tc>
      </w:tr>
      <w:tr w:rsidR="00D03F32" w:rsidRPr="00D03F32" w:rsidTr="00531AB8">
        <w:trPr>
          <w:tblCellSpacing w:w="7" w:type="dxa"/>
        </w:trPr>
        <w:tc>
          <w:tcPr>
            <w:tcW w:w="4986" w:type="pct"/>
            <w:vAlign w:val="center"/>
          </w:tcPr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РЕШЕНИЯ</w:t>
            </w:r>
          </w:p>
          <w:p w:rsidR="00D03F32" w:rsidRPr="001B147B" w:rsidRDefault="00531AB8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D03F32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2022г.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№   17</w:t>
            </w:r>
            <w:r w:rsidR="00D03F32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с. Глинка</w:t>
            </w: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ADA" w:rsidRPr="009142BE" w:rsidRDefault="00106ADA" w:rsidP="00106A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ВНЕСЕНИИ ИЗМЕНЕНИЙ И ДОПОЛНЕНИЙ  В  ПОЛОЖЕНИЕ О БЮДЖЕТНОМ ПРОЦЕССЕ В СЕЛЬСКОМ ПОСЕЛЕНИЕ  «ГЛИНКИНСКОЕ» в редакции </w:t>
            </w:r>
          </w:p>
          <w:p w:rsidR="00106ADA" w:rsidRPr="009142BE" w:rsidRDefault="00541218" w:rsidP="00106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 августа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2013г. </w:t>
            </w:r>
            <w:r w:rsidR="00106ADA" w:rsidRPr="009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</w:t>
            </w:r>
            <w:proofErr w:type="gramStart"/>
            <w:r w:rsidR="00106ADA" w:rsidRPr="009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ADA" w:rsidRPr="009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106ADA" w:rsidRPr="0091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ПОЛОЖЕНИИ О БЮДЖЕТНОМ ПРОЦЕССЕ В СЕЛЬСКОМ ПОСЕЛЕНИЕ  «ГЛИНКИНСКОЕ»</w:t>
            </w: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  соответствии  со  статьей  9  Бюджетного  кодекса Российской  Федерации,  Федеральным  законом  "Об  общих  принципах организации  местного  самоуправления  в  Российской  Федерации"  и  Федеральным  законом  "О  бюджетной классификации Российской Федерации", в целях определения  правовых  основ,  содержания и механизма осуществления  бюджетного  процесса в сельском поселении  « Глинкинское», установления основ   формирования   доходов,   осуществления  расходов  местного  бюджета,  муниципальных </w:t>
            </w:r>
            <w:r w:rsidR="00106ADA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заимствований  и  управления муниципальным долгом, </w:t>
            </w:r>
            <w:r w:rsidR="00106ADA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8A7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исполнении  </w:t>
            </w:r>
            <w:r w:rsidR="00106ADA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</w:t>
            </w:r>
            <w:r w:rsidR="008628A7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</w:t>
            </w:r>
            <w:r w:rsidR="00106ADA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  от 20 марта 2022г. №07-22б-2022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«Глинкин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ское»  «РЕШИЛ»;</w:t>
            </w:r>
          </w:p>
          <w:p w:rsidR="008628A7" w:rsidRPr="001B147B" w:rsidRDefault="00D03F32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628A7" w:rsidRPr="001B147B" w:rsidRDefault="008628A7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 5. </w:t>
            </w:r>
            <w:r w:rsidR="00833139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2  читать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следующей редакции:</w:t>
            </w:r>
          </w:p>
          <w:p w:rsidR="00B74BEA" w:rsidRPr="001B147B" w:rsidRDefault="003B18E4" w:rsidP="00B74BEA">
            <w:pPr>
              <w:pStyle w:val="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B147B">
              <w:rPr>
                <w:rFonts w:ascii="Times New Roman" w:hAnsi="Times New Roman"/>
                <w:lang w:val="ru-RU"/>
              </w:rPr>
              <w:t>«</w:t>
            </w:r>
            <w:bookmarkStart w:id="0" w:name="_GoBack"/>
            <w:bookmarkEnd w:id="0"/>
            <w:r w:rsidR="00B74BEA" w:rsidRPr="001B147B">
              <w:rPr>
                <w:rFonts w:ascii="Times New Roman" w:hAnsi="Times New Roman"/>
                <w:lang w:val="ru-RU"/>
              </w:rPr>
              <w:t>Составление проекта бюджета сельского поселения «Глинкинское» основывается на:</w:t>
            </w:r>
          </w:p>
          <w:p w:rsidR="008628A7" w:rsidRPr="001B147B" w:rsidRDefault="00B74BEA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1.1.«</w:t>
            </w:r>
            <w:proofErr w:type="gramEnd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Положениях послания Президента Российской Федерации  Федеральному  Собранию Российской Федерации,  определяющих бюджетную политику  (требования к бюджетной политике ) в Российской   Федерации»;</w:t>
            </w:r>
          </w:p>
          <w:p w:rsidR="00B74BEA" w:rsidRPr="001B147B" w:rsidRDefault="00C4033A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="00B74BEA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74BEA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Документах, определяющих цели национального развития Российской  Федерации  и направления деятельности органов публичной власти по их достижению»;</w:t>
            </w:r>
          </w:p>
          <w:p w:rsidR="00C4033A" w:rsidRPr="001B147B" w:rsidRDefault="00C4033A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1.3.«</w:t>
            </w:r>
            <w:proofErr w:type="gramEnd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Основных направлениях бюджетной,  налоговой т  таможенно- тарифной политики Российской Федерации( основных направлениях бюджетной и налоговой политики субъектов  Российской Федерации,  основных направлениях бюджетной  и налоговой  политики муниципальных образований»; </w:t>
            </w:r>
          </w:p>
          <w:p w:rsidR="00555640" w:rsidRPr="001B147B" w:rsidRDefault="00555640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1.4 «Прогнозе социально-экономического развития»;</w:t>
            </w:r>
          </w:p>
          <w:p w:rsidR="0090570A" w:rsidRPr="001B147B" w:rsidRDefault="0090570A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proofErr w:type="gramStart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«  Бюджетном</w:t>
            </w:r>
            <w:proofErr w:type="gramEnd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прогнозе (проекте  бюджетного прогноза, проекте изменений бюджетного  прогноза)</w:t>
            </w:r>
            <w:r w:rsidR="003A47AA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долгосрочный период»;</w:t>
            </w:r>
          </w:p>
          <w:p w:rsidR="00EA65BB" w:rsidRPr="001B147B" w:rsidRDefault="00E013D7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1.6. «Государственных (муниципальных) программах</w:t>
            </w:r>
            <w:proofErr w:type="gramStart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 государственных (муниципальных) программ, проектах изменений</w:t>
            </w:r>
            <w:r w:rsidR="007034A7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программ)</w:t>
            </w:r>
            <w:r w:rsidR="001B4CC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66FEE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A65BB" w:rsidRPr="001B147B" w:rsidRDefault="003128EF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Ст. 5 ч</w:t>
            </w:r>
            <w:r w:rsidR="00EA65BB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2 пп.2 читать  в следующей редакции:</w:t>
            </w:r>
          </w:p>
          <w:p w:rsidR="00EA65BB" w:rsidRPr="001B147B" w:rsidRDefault="00EA65BB" w:rsidP="0086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128EF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Закона Забайкальского края   «О краевом   бюджете на очередной финансовый год</w:t>
            </w:r>
          </w:p>
          <w:p w:rsidR="00A43D3C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3D3C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Ст.6 часть 1 читать  в следующей редакции:    </w:t>
            </w:r>
          </w:p>
          <w:p w:rsidR="00A43D3C" w:rsidRPr="001B147B" w:rsidRDefault="00A43D3C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Прогноз социально-экономического </w:t>
            </w:r>
            <w:r w:rsidR="007034A7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 Российской Федерации</w:t>
            </w:r>
            <w:r w:rsidR="00120371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, субъекта Российской Федерации,  муниципа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образования</w:t>
            </w:r>
            <w:r w:rsidR="00120371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разраба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тывается на пери</w:t>
            </w:r>
            <w:r w:rsidR="00120371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д не менее трех лет»</w:t>
            </w:r>
            <w:r w:rsidR="007034A7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6009" w:rsidRPr="001B147B" w:rsidRDefault="00706009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«Одновременно   с проектом закона (решения) о бюджете в законодательный(представительный)орган представляются, в том числе, предложения законодательными (представит</w:t>
            </w:r>
            <w:r w:rsidR="006F64D3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ельными) органами, органами   судебной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системы, органами внешнего </w:t>
            </w:r>
            <w:proofErr w:type="gramStart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</w:t>
            </w:r>
            <w:r w:rsidR="006F64D3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 (</w:t>
            </w:r>
            <w:proofErr w:type="gramEnd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F64D3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, финасовог8о контроля  проекта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бюджетных смет указанных  органов, </w:t>
            </w:r>
            <w:r w:rsidR="006F64D3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представляемые в случае возникновения разногласий с  финансовым  органом  в о</w:t>
            </w:r>
            <w:r w:rsidR="00926C84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тношении указанных бюджетных см</w:t>
            </w:r>
            <w:r w:rsidR="006F64D3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ет.</w:t>
            </w:r>
          </w:p>
          <w:p w:rsidR="00926C84" w:rsidRPr="001B147B" w:rsidRDefault="00926C84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  утверждения законом (</w:t>
            </w:r>
            <w:proofErr w:type="gramStart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решением)  о</w:t>
            </w:r>
            <w:proofErr w:type="gramEnd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бюджете  распределения бюджетных ассигнований по государственным(муниципаль</w:t>
            </w:r>
            <w:r w:rsidR="003448E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ным)  программам и непрограмм</w:t>
            </w:r>
            <w:r w:rsidR="00237E8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r w:rsidR="003448E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 деятельности к про</w:t>
            </w:r>
            <w:r w:rsidR="00DA4A9E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екту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(решени</w:t>
            </w:r>
            <w:r w:rsidR="00DA4A9E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я)  о бюджете представляются паспорта государственных (м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униципальных) программ</w:t>
            </w:r>
            <w:r w:rsidR="00DA4A9E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(проекты</w:t>
            </w:r>
            <w:r w:rsidR="00237E8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указанные паспорта.</w:t>
            </w:r>
          </w:p>
          <w:p w:rsidR="005D50F2" w:rsidRPr="001B147B" w:rsidRDefault="005D50F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98B" w:rsidRPr="001B147B" w:rsidRDefault="005C698B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19 часть 2 читать  в следующей редакции:    </w:t>
            </w:r>
          </w:p>
          <w:p w:rsidR="005C698B" w:rsidRPr="001B147B" w:rsidRDefault="005C698B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«Исполнение бюджета по источникам 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дефицита бюджета </w:t>
            </w:r>
            <w:proofErr w:type="gramStart"/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ствляется  главными</w:t>
            </w:r>
            <w:proofErr w:type="gramEnd"/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администраторами,  администраторами источников  финансирования дефицита бюджета в соответс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вии со сводной бюджетной росписью, за  исключением операций по управлению  остатками  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на едином счете бюджета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, в порядке,  установленном  финансовым орга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ном(органом)   управления  госу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твенным внебюджетным фондом)  в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твии  с   положениями БКРФ.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Санкционирование оплаты денежных обязательств,   подлежащих исполнению за счет бюджетных ассигнований по   источникам финансирования дефицита  бюджета,  осуществляется в   порядке. У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ом    финансовым органом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(органом управления государс</w:t>
            </w:r>
            <w:r w:rsidR="00892F45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 внебюджетным фондом).</w:t>
            </w:r>
          </w:p>
          <w:p w:rsidR="00D03F32" w:rsidRPr="001B147B" w:rsidRDefault="003B18E4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Ст.41 часть 2</w:t>
            </w:r>
            <w:r w:rsidR="00D03F32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 в следующей редакции:</w:t>
            </w:r>
            <w:r w:rsidR="00D03F32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B147B" w:rsidRPr="001B147B" w:rsidRDefault="001B4BAA" w:rsidP="001B147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03F32"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47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годовым отчетом об исполнении бюджета сельского поселения </w:t>
            </w:r>
          </w:p>
          <w:p w:rsidR="001B4BAA" w:rsidRPr="001B147B" w:rsidRDefault="001B4BAA" w:rsidP="001B1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hAnsi="Times New Roman" w:cs="Times New Roman"/>
                <w:sz w:val="24"/>
                <w:szCs w:val="24"/>
              </w:rPr>
              <w:t>«Глинкинское» Главой администрации сельского поселения «Глинкинское» представляется:</w:t>
            </w:r>
          </w:p>
          <w:p w:rsidR="00672B56" w:rsidRPr="001B147B" w:rsidRDefault="001B4BAA" w:rsidP="001B4BA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hAnsi="Times New Roman" w:cs="Times New Roman"/>
                <w:sz w:val="24"/>
                <w:szCs w:val="24"/>
              </w:rPr>
              <w:t xml:space="preserve"> « Пояснительная записка к нему,  содержащая анализ </w:t>
            </w:r>
          </w:p>
          <w:p w:rsidR="007639DD" w:rsidRDefault="00672B56" w:rsidP="00672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бюджета   и </w:t>
            </w:r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>бюджетной отчетности, и  сведения о выполнении  государс</w:t>
            </w:r>
            <w:r w:rsidRPr="001B14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 xml:space="preserve">венного </w:t>
            </w:r>
          </w:p>
          <w:p w:rsidR="001B4BAA" w:rsidRPr="001B147B" w:rsidRDefault="007639DD" w:rsidP="00672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>муниципального)  задания</w:t>
            </w:r>
            <w:proofErr w:type="gramEnd"/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 xml:space="preserve"> и (или)  иных результатах использования бюджетных ассигнований, проект закона( решения)  об исполнении бюджета, иная бюджетная отчетность об  исполнении соответс</w:t>
            </w:r>
            <w:r w:rsidR="00672B56" w:rsidRPr="001B14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>вующего бюджета и  бюджетная от</w:t>
            </w:r>
            <w:r w:rsidR="00672B56" w:rsidRPr="001B147B">
              <w:rPr>
                <w:rFonts w:ascii="Times New Roman" w:hAnsi="Times New Roman" w:cs="Times New Roman"/>
                <w:sz w:val="24"/>
                <w:szCs w:val="24"/>
              </w:rPr>
              <w:t>четность об  исполнении соответ</w:t>
            </w:r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2B56" w:rsidRPr="001B14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>вующего  консолидированного</w:t>
            </w:r>
            <w:r w:rsidR="00672B56" w:rsidRPr="001B147B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иные документы, преду</w:t>
            </w:r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="00672B56" w:rsidRPr="001B14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>ренные бюджетным законодательством Российс</w:t>
            </w:r>
            <w:r w:rsidR="00672B56" w:rsidRPr="001B147B">
              <w:rPr>
                <w:rFonts w:ascii="Times New Roman" w:hAnsi="Times New Roman" w:cs="Times New Roman"/>
                <w:sz w:val="24"/>
                <w:szCs w:val="24"/>
              </w:rPr>
              <w:t>кой  Федерац</w:t>
            </w:r>
            <w:r w:rsidR="001B4BAA" w:rsidRPr="001B147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672B56" w:rsidRPr="001B14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4BAA" w:rsidRPr="001B147B" w:rsidRDefault="001B4BAA" w:rsidP="001B4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F32" w:rsidRPr="00531AB8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«Глинкинское»                                      </w:t>
            </w:r>
            <w:r w:rsidR="00763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Е.И. Алексеева   </w:t>
            </w:r>
          </w:p>
          <w:p w:rsidR="00EA0C92" w:rsidRPr="00531AB8" w:rsidRDefault="00EA0C9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C92" w:rsidRPr="00531AB8" w:rsidRDefault="00EA0C9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C92" w:rsidRPr="00531AB8" w:rsidRDefault="00EA0C9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F32" w:rsidRPr="001B147B" w:rsidRDefault="00D03F32" w:rsidP="00D03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A49E3" w:rsidRDefault="009A49E3"/>
    <w:sectPr w:rsidR="009A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8F2"/>
    <w:multiLevelType w:val="hybridMultilevel"/>
    <w:tmpl w:val="1C2E53F0"/>
    <w:lvl w:ilvl="0" w:tplc="E1808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C50CB"/>
    <w:multiLevelType w:val="multilevel"/>
    <w:tmpl w:val="6F9E8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4"/>
    <w:rsid w:val="00106ADA"/>
    <w:rsid w:val="001109D2"/>
    <w:rsid w:val="00120371"/>
    <w:rsid w:val="001B147B"/>
    <w:rsid w:val="001B4527"/>
    <w:rsid w:val="001B4BAA"/>
    <w:rsid w:val="001B4CC5"/>
    <w:rsid w:val="00237E85"/>
    <w:rsid w:val="003128EF"/>
    <w:rsid w:val="003448E5"/>
    <w:rsid w:val="003A47AA"/>
    <w:rsid w:val="003B18E4"/>
    <w:rsid w:val="00531AB8"/>
    <w:rsid w:val="00541218"/>
    <w:rsid w:val="00555640"/>
    <w:rsid w:val="005C698B"/>
    <w:rsid w:val="005D50F2"/>
    <w:rsid w:val="0066180D"/>
    <w:rsid w:val="00661E7A"/>
    <w:rsid w:val="00672B56"/>
    <w:rsid w:val="006F64D3"/>
    <w:rsid w:val="007034A7"/>
    <w:rsid w:val="00706009"/>
    <w:rsid w:val="007639DD"/>
    <w:rsid w:val="00833139"/>
    <w:rsid w:val="008628A7"/>
    <w:rsid w:val="00892F45"/>
    <w:rsid w:val="008F0DD1"/>
    <w:rsid w:val="0090570A"/>
    <w:rsid w:val="009142BE"/>
    <w:rsid w:val="00926C84"/>
    <w:rsid w:val="009A49E3"/>
    <w:rsid w:val="009B6884"/>
    <w:rsid w:val="00A43D3C"/>
    <w:rsid w:val="00B74BEA"/>
    <w:rsid w:val="00B85DA0"/>
    <w:rsid w:val="00BB2C43"/>
    <w:rsid w:val="00C4033A"/>
    <w:rsid w:val="00D03F32"/>
    <w:rsid w:val="00D66FEE"/>
    <w:rsid w:val="00D74784"/>
    <w:rsid w:val="00DA4A9E"/>
    <w:rsid w:val="00E013D7"/>
    <w:rsid w:val="00EA0C92"/>
    <w:rsid w:val="00EA4AC3"/>
    <w:rsid w:val="00EA65BB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EA146-CCF8-4C2D-90CB-255A5956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B74BEA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B7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dcterms:created xsi:type="dcterms:W3CDTF">2022-04-08T06:21:00Z</dcterms:created>
  <dcterms:modified xsi:type="dcterms:W3CDTF">2022-05-13T07:12:00Z</dcterms:modified>
</cp:coreProperties>
</file>