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925E3" w:rsidRPr="00A54474" w:rsidRDefault="00F925E3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417A5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2022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</w:t>
      </w:r>
      <w:r w:rsidR="000C386A">
        <w:rPr>
          <w:rFonts w:ascii="Times New Roman" w:hAnsi="Times New Roman" w:cs="Times New Roman"/>
          <w:sz w:val="28"/>
          <w:szCs w:val="28"/>
        </w:rPr>
        <w:t xml:space="preserve">   </w:t>
      </w:r>
      <w:r w:rsidR="008748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3" w:rsidRPr="00486E5B" w:rsidRDefault="00F925E3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 внесении изменений в Положение</w:t>
      </w:r>
      <w:r w:rsidR="004015E2" w:rsidRPr="00ED73F2">
        <w:rPr>
          <w:rStyle w:val="22"/>
          <w:b/>
          <w:sz w:val="28"/>
          <w:szCs w:val="28"/>
        </w:rPr>
        <w:t xml:space="preserve">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580210" w:rsidRDefault="00ED73F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proofErr w:type="gramStart"/>
      <w:r w:rsidRPr="00ED73F2">
        <w:rPr>
          <w:rStyle w:val="22"/>
          <w:b/>
          <w:sz w:val="28"/>
          <w:szCs w:val="28"/>
        </w:rPr>
        <w:t>сельского</w:t>
      </w:r>
      <w:proofErr w:type="gramEnd"/>
      <w:r w:rsidRPr="00ED73F2">
        <w:rPr>
          <w:rStyle w:val="22"/>
          <w:b/>
          <w:sz w:val="28"/>
          <w:szCs w:val="28"/>
        </w:rPr>
        <w:t xml:space="preserve"> поселения «Линёво-Озёрское»</w:t>
      </w:r>
      <w:r w:rsidR="00580210">
        <w:rPr>
          <w:rStyle w:val="22"/>
          <w:b/>
          <w:sz w:val="28"/>
          <w:szCs w:val="28"/>
        </w:rPr>
        <w:t xml:space="preserve">, утвержденное решением </w:t>
      </w:r>
    </w:p>
    <w:p w:rsidR="008309DE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от 22 ноября 2021 года № 39</w:t>
      </w: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8D2E3F" w:rsidRDefault="00ED73F2" w:rsidP="008D2E3F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proofErr w:type="gramStart"/>
      <w:r>
        <w:rPr>
          <w:rStyle w:val="24"/>
          <w:rFonts w:eastAsia="Courier New"/>
          <w:i w:val="0"/>
          <w:sz w:val="28"/>
          <w:szCs w:val="28"/>
        </w:rPr>
        <w:t xml:space="preserve">В соответствии с </w:t>
      </w:r>
      <w:r w:rsidR="00D05085">
        <w:rPr>
          <w:rStyle w:val="24"/>
          <w:rFonts w:eastAsia="Courier New"/>
          <w:i w:val="0"/>
          <w:sz w:val="28"/>
          <w:szCs w:val="28"/>
        </w:rPr>
        <w:t xml:space="preserve">частью 4 статьи 39 Федерального закона                     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ED73F2">
        <w:rPr>
          <w:rStyle w:val="24"/>
          <w:rFonts w:eastAsia="Courier New"/>
          <w:i w:val="0"/>
          <w:sz w:val="28"/>
          <w:szCs w:val="28"/>
        </w:rPr>
        <w:t>руководствуясь пунктом 9 части 1 статьи 8</w:t>
      </w:r>
      <w:r w:rsidR="00F925E3">
        <w:rPr>
          <w:rStyle w:val="24"/>
          <w:rFonts w:eastAsia="Courier New"/>
          <w:i w:val="0"/>
          <w:sz w:val="28"/>
          <w:szCs w:val="28"/>
        </w:rPr>
        <w:t>, статьей 12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Устава муниципального образования сельского поселения «Линёво-Озёрское», у</w:t>
      </w:r>
      <w:r w:rsidR="00F925E3">
        <w:rPr>
          <w:rStyle w:val="24"/>
          <w:rFonts w:eastAsia="Courier New"/>
          <w:i w:val="0"/>
          <w:sz w:val="28"/>
          <w:szCs w:val="28"/>
        </w:rPr>
        <w:t>твержденного решением Совета от 0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4 мая 2018 года № 95, </w:t>
      </w:r>
      <w:r w:rsidR="00875198" w:rsidRPr="009105FE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образования сельского  поселения  «Линёво-Озёрское</w:t>
      </w:r>
      <w:proofErr w:type="gramEnd"/>
      <w:r w:rsidR="00875198" w:rsidRPr="009105FE">
        <w:rPr>
          <w:rFonts w:ascii="Times New Roman" w:hAnsi="Times New Roman"/>
          <w:sz w:val="28"/>
          <w:szCs w:val="28"/>
        </w:rPr>
        <w:t>» в соответствие с действующим законодательством</w:t>
      </w:r>
      <w:r w:rsidR="00875198">
        <w:rPr>
          <w:rStyle w:val="24"/>
          <w:rFonts w:eastAsia="Courier New"/>
          <w:i w:val="0"/>
          <w:sz w:val="28"/>
          <w:szCs w:val="28"/>
        </w:rPr>
        <w:t xml:space="preserve">,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8D2E3F" w:rsidRDefault="00ED73F2" w:rsidP="008D2E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2"/>
          <w:sz w:val="14"/>
          <w:szCs w:val="14"/>
        </w:rPr>
      </w:pPr>
      <w:r w:rsidRPr="008D2E3F">
        <w:rPr>
          <w:sz w:val="14"/>
          <w:szCs w:val="14"/>
        </w:rPr>
        <w:t xml:space="preserve"> </w:t>
      </w:r>
      <w:r w:rsidRPr="008D2E3F">
        <w:rPr>
          <w:sz w:val="14"/>
          <w:szCs w:val="14"/>
        </w:rPr>
        <w:tab/>
      </w:r>
      <w:r w:rsidRPr="008D2E3F">
        <w:rPr>
          <w:sz w:val="14"/>
          <w:szCs w:val="14"/>
        </w:rPr>
        <w:tab/>
      </w:r>
    </w:p>
    <w:p w:rsidR="006A1726" w:rsidRDefault="00D756C3" w:rsidP="00D756C3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6A1726">
        <w:rPr>
          <w:rStyle w:val="22"/>
          <w:sz w:val="28"/>
          <w:szCs w:val="28"/>
        </w:rPr>
        <w:t xml:space="preserve">Внести в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 w:rsidR="006A1726">
        <w:rPr>
          <w:rStyle w:val="24"/>
          <w:sz w:val="28"/>
          <w:szCs w:val="28"/>
        </w:rPr>
        <w:t>, утвержденное решением от 22 ноября 2021 года № 39</w:t>
      </w:r>
      <w:r w:rsidR="00F053FB">
        <w:rPr>
          <w:rStyle w:val="24"/>
          <w:sz w:val="28"/>
          <w:szCs w:val="28"/>
        </w:rPr>
        <w:t xml:space="preserve"> (далее – Положение)</w:t>
      </w:r>
      <w:r w:rsidR="006A1726">
        <w:rPr>
          <w:rStyle w:val="24"/>
          <w:sz w:val="28"/>
          <w:szCs w:val="28"/>
        </w:rPr>
        <w:t xml:space="preserve"> изменения</w:t>
      </w:r>
      <w:r w:rsidR="007417A5">
        <w:rPr>
          <w:rStyle w:val="24"/>
          <w:sz w:val="28"/>
          <w:szCs w:val="28"/>
        </w:rPr>
        <w:t xml:space="preserve"> и дополнения, согласно приложению к настоящему решению. </w:t>
      </w:r>
    </w:p>
    <w:p w:rsidR="00F925E3" w:rsidRPr="00F925E3" w:rsidRDefault="006A1726" w:rsidP="007417A5">
      <w:pPr>
        <w:pStyle w:val="20"/>
        <w:shd w:val="clear" w:color="auto" w:fill="auto"/>
        <w:spacing w:line="240" w:lineRule="auto"/>
        <w:jc w:val="both"/>
        <w:rPr>
          <w:rStyle w:val="24"/>
          <w:rFonts w:eastAsia="Courier New"/>
          <w:i/>
          <w:sz w:val="28"/>
          <w:szCs w:val="28"/>
        </w:rPr>
      </w:pPr>
      <w:r>
        <w:rPr>
          <w:rStyle w:val="24"/>
          <w:sz w:val="28"/>
          <w:szCs w:val="28"/>
        </w:rPr>
        <w:tab/>
      </w:r>
      <w:r w:rsidR="00F925E3" w:rsidRPr="00F925E3">
        <w:rPr>
          <w:rStyle w:val="24"/>
          <w:rFonts w:eastAsia="Courier New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925E3" w:rsidRPr="00F925E3" w:rsidRDefault="00F925E3" w:rsidP="00F925E3">
      <w:pPr>
        <w:pStyle w:val="ConsPlusTitle"/>
        <w:suppressAutoHyphens/>
        <w:jc w:val="both"/>
        <w:rPr>
          <w:rStyle w:val="24"/>
          <w:b w:val="0"/>
          <w:i w:val="0"/>
          <w:sz w:val="28"/>
          <w:szCs w:val="28"/>
        </w:rPr>
      </w:pPr>
      <w:r w:rsidRPr="00F925E3">
        <w:rPr>
          <w:rStyle w:val="24"/>
          <w:b w:val="0"/>
          <w:i w:val="0"/>
          <w:sz w:val="28"/>
          <w:szCs w:val="28"/>
        </w:rPr>
        <w:tab/>
        <w:t>3.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Pr="00F925E3">
        <w:rPr>
          <w:rStyle w:val="24"/>
          <w:b w:val="0"/>
          <w:i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D756C3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Pr="00F925E3" w:rsidRDefault="007417A5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8D2E3F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D756C3" w:rsidRPr="00096F28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AD0777" w:rsidRDefault="00D756C3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</w:t>
      </w:r>
      <w:r w:rsidR="006B76DB">
        <w:rPr>
          <w:rFonts w:eastAsiaTheme="minorHAnsi"/>
          <w:szCs w:val="28"/>
          <w:lang w:eastAsia="en-US"/>
        </w:rPr>
        <w:t xml:space="preserve">     </w:t>
      </w:r>
      <w:r w:rsidRPr="00096F28">
        <w:rPr>
          <w:rFonts w:eastAsiaTheme="minorHAnsi"/>
          <w:szCs w:val="28"/>
          <w:lang w:eastAsia="en-US"/>
        </w:rPr>
        <w:t>Н.</w:t>
      </w:r>
      <w:r w:rsidR="008D2E3F">
        <w:rPr>
          <w:rFonts w:eastAsiaTheme="minorHAnsi"/>
          <w:szCs w:val="28"/>
          <w:lang w:eastAsia="en-US"/>
        </w:rPr>
        <w:t>Е</w:t>
      </w:r>
      <w:r w:rsidRPr="00096F28">
        <w:rPr>
          <w:rFonts w:eastAsiaTheme="minorHAnsi"/>
          <w:szCs w:val="28"/>
          <w:lang w:eastAsia="en-US"/>
        </w:rPr>
        <w:t xml:space="preserve">. </w:t>
      </w:r>
      <w:r w:rsidR="008D2E3F">
        <w:rPr>
          <w:rFonts w:eastAsiaTheme="minorHAnsi"/>
          <w:szCs w:val="28"/>
          <w:lang w:eastAsia="en-US"/>
        </w:rPr>
        <w:t xml:space="preserve">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 xml:space="preserve">Приложение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к Решению Совета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муниципального образования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сельского поселения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«Линёво-Озёрское»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от 29 июня 2022 года № 55</w:t>
      </w: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2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Изменения и дополнения, </w:t>
      </w: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вносимые в </w:t>
      </w:r>
      <w:r w:rsidR="007417A5" w:rsidRPr="00F053FB">
        <w:rPr>
          <w:rStyle w:val="22"/>
          <w:b/>
          <w:sz w:val="28"/>
          <w:szCs w:val="28"/>
        </w:rPr>
        <w:t xml:space="preserve"> </w:t>
      </w:r>
      <w:hyperlink w:anchor="bookmark1" w:tooltip="Current Document">
        <w:r w:rsidR="007417A5" w:rsidRPr="00F053FB">
          <w:rPr>
            <w:rStyle w:val="22"/>
            <w:b/>
            <w:sz w:val="28"/>
            <w:szCs w:val="28"/>
          </w:rPr>
          <w:t xml:space="preserve">Положение </w:t>
        </w:r>
      </w:hyperlink>
      <w:r w:rsidR="007417A5" w:rsidRPr="00F053FB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="007417A5" w:rsidRPr="00F053FB">
        <w:rPr>
          <w:rStyle w:val="24"/>
          <w:b/>
          <w:sz w:val="28"/>
          <w:szCs w:val="28"/>
        </w:rPr>
        <w:t xml:space="preserve">муниципального образования сельского поселения «Линёво-Озёрское», утвержденное решением </w:t>
      </w:r>
    </w:p>
    <w:p w:rsidR="007417A5" w:rsidRPr="00F053FB" w:rsidRDefault="007417A5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4"/>
          <w:b/>
          <w:sz w:val="28"/>
          <w:szCs w:val="28"/>
        </w:rPr>
        <w:t>от 22 ноября 2021 года № 39</w:t>
      </w:r>
    </w:p>
    <w:p w:rsidR="007417A5" w:rsidRDefault="007417A5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  <w:r>
        <w:rPr>
          <w:szCs w:val="28"/>
        </w:rPr>
        <w:tab/>
        <w:t>1. Пункт 3.11 Положения изложить в следующей редакции:</w:t>
      </w:r>
    </w:p>
    <w:p w:rsidR="00F053FB" w:rsidRPr="00F053FB" w:rsidRDefault="00F053FB" w:rsidP="00F053F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tab/>
        <w:t xml:space="preserve">«3.11. </w:t>
      </w:r>
      <w:r w:rsidRPr="00E56B99">
        <w:rPr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</w:t>
      </w:r>
      <w:r>
        <w:rPr>
          <w:szCs w:val="28"/>
        </w:rPr>
        <w:t xml:space="preserve">, </w:t>
      </w:r>
      <w:r w:rsidRPr="00E56B99">
        <w:rPr>
          <w:szCs w:val="28"/>
        </w:rPr>
        <w:t xml:space="preserve">и </w:t>
      </w:r>
      <w:r w:rsidRPr="00F053FB">
        <w:rPr>
          <w:szCs w:val="28"/>
        </w:rPr>
        <w:t>не может содержать требование пред</w:t>
      </w:r>
      <w:r>
        <w:rPr>
          <w:szCs w:val="28"/>
        </w:rPr>
        <w:t>о</w:t>
      </w:r>
      <w:r w:rsidRPr="00F053FB">
        <w:rPr>
          <w:szCs w:val="28"/>
        </w:rPr>
        <w:t>ставления контролируемым лицом сведений и документов.</w:t>
      </w:r>
    </w:p>
    <w:p w:rsidR="00F053FB" w:rsidRDefault="00F053FB" w:rsidP="00A0052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Предостережение должно содержать: наименование органа </w:t>
      </w:r>
      <w:r w:rsidRPr="00F053FB">
        <w:rPr>
          <w:szCs w:val="28"/>
        </w:rPr>
        <w:t>муниципального контроля, который направляет предостережение;</w:t>
      </w:r>
      <w:r>
        <w:rPr>
          <w:szCs w:val="28"/>
        </w:rPr>
        <w:t xml:space="preserve"> </w:t>
      </w:r>
      <w:r w:rsidRPr="00F053FB">
        <w:rPr>
          <w:szCs w:val="28"/>
        </w:rPr>
        <w:t>дат</w:t>
      </w:r>
      <w:r>
        <w:rPr>
          <w:szCs w:val="28"/>
        </w:rPr>
        <w:t>у</w:t>
      </w:r>
      <w:r w:rsidRPr="00F053FB">
        <w:rPr>
          <w:szCs w:val="28"/>
        </w:rPr>
        <w:t xml:space="preserve"> и номер предостережения;</w:t>
      </w:r>
      <w:r>
        <w:rPr>
          <w:szCs w:val="28"/>
        </w:rPr>
        <w:t xml:space="preserve"> </w:t>
      </w:r>
      <w:r w:rsidRPr="00F053FB">
        <w:rPr>
          <w:szCs w:val="28"/>
        </w:rPr>
        <w:t>наименование юридического лица, фамили</w:t>
      </w:r>
      <w:r>
        <w:rPr>
          <w:szCs w:val="28"/>
        </w:rPr>
        <w:t>ю</w:t>
      </w:r>
      <w:r w:rsidRPr="00F053FB">
        <w:rPr>
          <w:szCs w:val="28"/>
        </w:rPr>
        <w:t>, имя, отчество (при наличии) индивидуального предпринимателя;</w:t>
      </w:r>
      <w:r>
        <w:rPr>
          <w:szCs w:val="28"/>
        </w:rPr>
        <w:t xml:space="preserve"> </w:t>
      </w:r>
      <w:r w:rsidRPr="00F053FB">
        <w:rPr>
          <w:szCs w:val="28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proofErr w:type="gramEnd"/>
      <w:r w:rsidR="00C24F0E">
        <w:rPr>
          <w:szCs w:val="28"/>
        </w:rPr>
        <w:t xml:space="preserve"> </w:t>
      </w:r>
      <w:proofErr w:type="gramStart"/>
      <w:r w:rsidRPr="00F053FB">
        <w:rPr>
          <w:szCs w:val="28"/>
        </w:rPr>
        <w:t>информаци</w:t>
      </w:r>
      <w:r w:rsidR="00C24F0E">
        <w:rPr>
          <w:szCs w:val="28"/>
        </w:rPr>
        <w:t>ю</w:t>
      </w:r>
      <w:r w:rsidRPr="00F053FB">
        <w:rPr>
          <w:szCs w:val="28"/>
        </w:rPr>
        <w:t xml:space="preserve">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 w:rsidR="00C24F0E">
        <w:rPr>
          <w:szCs w:val="28"/>
        </w:rPr>
        <w:t xml:space="preserve"> </w:t>
      </w:r>
      <w:r w:rsidRPr="00F053FB">
        <w:rPr>
          <w:szCs w:val="28"/>
        </w:rPr>
        <w:t>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 w:rsidR="00A0052B">
        <w:rPr>
          <w:szCs w:val="28"/>
        </w:rPr>
        <w:t xml:space="preserve"> </w:t>
      </w:r>
      <w:r w:rsidRPr="00F053FB">
        <w:rPr>
          <w:szCs w:val="28"/>
        </w:rPr>
        <w:t>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  <w:proofErr w:type="gramEnd"/>
      <w:r w:rsidR="00A0052B">
        <w:rPr>
          <w:szCs w:val="28"/>
        </w:rPr>
        <w:t xml:space="preserve"> </w:t>
      </w:r>
      <w:r w:rsidRPr="00F053FB">
        <w:rPr>
          <w:szCs w:val="28"/>
        </w:rPr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  <w:r w:rsidR="00A0052B">
        <w:rPr>
          <w:szCs w:val="28"/>
        </w:rPr>
        <w:t xml:space="preserve"> </w:t>
      </w:r>
      <w:r w:rsidRPr="00F053FB">
        <w:rPr>
          <w:szCs w:val="28"/>
        </w:rPr>
        <w:t>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F053FB">
        <w:rPr>
          <w:szCs w:val="28"/>
        </w:rPr>
        <w:t>.</w:t>
      </w:r>
      <w:r w:rsidR="005E0F7B">
        <w:rPr>
          <w:szCs w:val="28"/>
        </w:rPr>
        <w:t>»;</w:t>
      </w:r>
      <w:proofErr w:type="gramEnd"/>
    </w:p>
    <w:p w:rsidR="005E0F7B" w:rsidRPr="00C37E72" w:rsidRDefault="006C7ACE" w:rsidP="00A0052B">
      <w:pPr>
        <w:pStyle w:val="ab"/>
        <w:suppressAutoHyphens/>
        <w:spacing w:after="0"/>
        <w:jc w:val="both"/>
        <w:rPr>
          <w:sz w:val="14"/>
          <w:szCs w:val="14"/>
        </w:rPr>
      </w:pPr>
      <w:r>
        <w:rPr>
          <w:szCs w:val="28"/>
        </w:rPr>
        <w:tab/>
      </w:r>
    </w:p>
    <w:p w:rsidR="006C7ACE" w:rsidRDefault="006C7ACE" w:rsidP="00A0052B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lastRenderedPageBreak/>
        <w:tab/>
        <w:t>2. В абзаце втором пункта 3.13 Положения слова «</w:t>
      </w:r>
      <w:r w:rsidRPr="00E95487">
        <w:rPr>
          <w:szCs w:val="28"/>
        </w:rPr>
        <w:t>подписанного простой электронной подписью</w:t>
      </w:r>
      <w:r>
        <w:rPr>
          <w:szCs w:val="28"/>
        </w:rPr>
        <w:t>» заменить словами «</w:t>
      </w:r>
      <w:r w:rsidRPr="006C7ACE">
        <w:rPr>
          <w:szCs w:val="28"/>
        </w:rPr>
        <w:t>подписанного усиленной </w:t>
      </w:r>
      <w:hyperlink r:id="rId8" w:anchor="block_54" w:history="1">
        <w:r w:rsidRPr="006C7ACE">
          <w:rPr>
            <w:szCs w:val="28"/>
          </w:rPr>
          <w:t>квалифицированной электронной подписью</w:t>
        </w:r>
      </w:hyperlink>
      <w:r>
        <w:rPr>
          <w:szCs w:val="28"/>
        </w:rPr>
        <w:t>»;</w:t>
      </w:r>
    </w:p>
    <w:p w:rsidR="006C7ACE" w:rsidRPr="003E3531" w:rsidRDefault="006C7ACE" w:rsidP="00A0052B">
      <w:pPr>
        <w:pStyle w:val="ab"/>
        <w:suppressAutoHyphens/>
        <w:spacing w:after="0"/>
        <w:jc w:val="both"/>
        <w:rPr>
          <w:sz w:val="14"/>
          <w:szCs w:val="14"/>
        </w:rPr>
      </w:pPr>
    </w:p>
    <w:p w:rsidR="00C00C65" w:rsidRPr="00C04CF3" w:rsidRDefault="00C00C65" w:rsidP="00C00C65">
      <w:pPr>
        <w:pStyle w:val="ab"/>
        <w:suppressAutoHyphens/>
        <w:spacing w:after="0"/>
        <w:rPr>
          <w:szCs w:val="28"/>
        </w:rPr>
      </w:pPr>
      <w:r>
        <w:rPr>
          <w:szCs w:val="28"/>
        </w:rPr>
        <w:tab/>
      </w:r>
      <w:r w:rsidRPr="00C04CF3">
        <w:rPr>
          <w:szCs w:val="28"/>
        </w:rPr>
        <w:t xml:space="preserve">3. Пункт 3.16 Положения </w:t>
      </w:r>
      <w:r w:rsidRPr="00C04CF3">
        <w:rPr>
          <w:szCs w:val="28"/>
        </w:rPr>
        <w:t>изложить в следующей редакции:</w:t>
      </w:r>
    </w:p>
    <w:p w:rsidR="003E3531" w:rsidRDefault="00C00C65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04CF3">
        <w:rPr>
          <w:sz w:val="28"/>
          <w:szCs w:val="28"/>
        </w:rPr>
        <w:t>«</w:t>
      </w:r>
      <w:r w:rsidR="000F1442">
        <w:rPr>
          <w:sz w:val="28"/>
          <w:szCs w:val="28"/>
        </w:rPr>
        <w:t>3.16. Инспектор, объявивший предостережение, рассматривает возражения и п</w:t>
      </w:r>
      <w:r w:rsidR="000F1442" w:rsidRPr="00C04CF3">
        <w:rPr>
          <w:color w:val="auto"/>
          <w:sz w:val="28"/>
          <w:szCs w:val="28"/>
          <w:shd w:val="clear" w:color="auto" w:fill="FFFFFF"/>
        </w:rPr>
        <w:t>о итогам рассмотрения</w:t>
      </w:r>
      <w:r w:rsidR="000F1442">
        <w:rPr>
          <w:color w:val="auto"/>
          <w:sz w:val="28"/>
          <w:szCs w:val="28"/>
          <w:shd w:val="clear" w:color="auto" w:fill="FFFFFF"/>
        </w:rPr>
        <w:t xml:space="preserve"> </w:t>
      </w:r>
      <w:r w:rsidR="000F1442" w:rsidRPr="00C04CF3">
        <w:rPr>
          <w:sz w:val="28"/>
          <w:szCs w:val="28"/>
          <w:shd w:val="clear" w:color="auto" w:fill="FFFFFF"/>
        </w:rPr>
        <w:t>направляет</w:t>
      </w:r>
      <w:r w:rsidR="000F1442">
        <w:rPr>
          <w:sz w:val="28"/>
          <w:szCs w:val="28"/>
          <w:shd w:val="clear" w:color="auto" w:fill="FFFFFF"/>
        </w:rPr>
        <w:t xml:space="preserve"> </w:t>
      </w:r>
      <w:r w:rsidR="000F1442" w:rsidRPr="00C04CF3">
        <w:rPr>
          <w:color w:val="auto"/>
          <w:sz w:val="28"/>
          <w:szCs w:val="28"/>
          <w:shd w:val="clear" w:color="auto" w:fill="FFFFFF"/>
        </w:rPr>
        <w:t>контролируемому лицу</w:t>
      </w:r>
      <w:r w:rsidR="000F1442">
        <w:rPr>
          <w:color w:val="auto"/>
          <w:sz w:val="28"/>
          <w:szCs w:val="28"/>
          <w:shd w:val="clear" w:color="auto" w:fill="FFFFFF"/>
        </w:rPr>
        <w:t xml:space="preserve"> ответ </w:t>
      </w:r>
      <w:r w:rsidR="000F1442" w:rsidRPr="00C04CF3">
        <w:rPr>
          <w:color w:val="auto"/>
          <w:sz w:val="28"/>
          <w:szCs w:val="28"/>
          <w:shd w:val="clear" w:color="auto" w:fill="FFFFFF"/>
        </w:rPr>
        <w:t>в течение 20 рабочих дней со дня получения</w:t>
      </w:r>
      <w:r w:rsidR="000F1442">
        <w:rPr>
          <w:color w:val="auto"/>
          <w:sz w:val="28"/>
          <w:szCs w:val="28"/>
          <w:shd w:val="clear" w:color="auto" w:fill="FFFFFF"/>
        </w:rPr>
        <w:t xml:space="preserve"> таких </w:t>
      </w:r>
      <w:r w:rsidR="000F1442" w:rsidRPr="00C04CF3">
        <w:rPr>
          <w:color w:val="auto"/>
          <w:sz w:val="28"/>
          <w:szCs w:val="28"/>
          <w:shd w:val="clear" w:color="auto" w:fill="FFFFFF"/>
        </w:rPr>
        <w:t>возражений</w:t>
      </w:r>
      <w:proofErr w:type="gramStart"/>
      <w:r w:rsidR="000F1442">
        <w:rPr>
          <w:color w:val="auto"/>
          <w:sz w:val="28"/>
          <w:szCs w:val="28"/>
          <w:shd w:val="clear" w:color="auto" w:fill="FFFFFF"/>
        </w:rPr>
        <w:t>.</w:t>
      </w:r>
      <w:r w:rsidR="003E3531">
        <w:rPr>
          <w:color w:val="auto"/>
          <w:sz w:val="28"/>
          <w:szCs w:val="28"/>
          <w:shd w:val="clear" w:color="auto" w:fill="FFFFFF"/>
        </w:rPr>
        <w:t>»;</w:t>
      </w:r>
      <w:proofErr w:type="gramEnd"/>
    </w:p>
    <w:p w:rsidR="003E3531" w:rsidRPr="003E3531" w:rsidRDefault="003E3531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14"/>
          <w:szCs w:val="14"/>
          <w:shd w:val="clear" w:color="auto" w:fill="FFFFFF"/>
        </w:rPr>
      </w:pPr>
      <w:bookmarkStart w:id="0" w:name="_GoBack"/>
      <w:bookmarkEnd w:id="0"/>
    </w:p>
    <w:p w:rsidR="00775C24" w:rsidRPr="009E5E2C" w:rsidRDefault="003E3531" w:rsidP="000F1442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E5E2C">
        <w:rPr>
          <w:color w:val="auto"/>
          <w:sz w:val="28"/>
          <w:szCs w:val="28"/>
          <w:shd w:val="clear" w:color="auto" w:fill="FFFFFF"/>
        </w:rPr>
        <w:t xml:space="preserve">4. </w:t>
      </w:r>
      <w:r w:rsidR="00775C24" w:rsidRPr="009E5E2C">
        <w:rPr>
          <w:color w:val="auto"/>
          <w:sz w:val="28"/>
          <w:szCs w:val="28"/>
          <w:shd w:val="clear" w:color="auto" w:fill="FFFFFF"/>
        </w:rPr>
        <w:t>Абзац второй пункта 4.6.4 Положения изложить в следующей редакции:</w:t>
      </w:r>
    </w:p>
    <w:p w:rsidR="009E5E2C" w:rsidRPr="009E5E2C" w:rsidRDefault="00775C24" w:rsidP="009E5E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E5E2C">
        <w:rPr>
          <w:color w:val="auto"/>
          <w:sz w:val="28"/>
          <w:szCs w:val="28"/>
          <w:shd w:val="clear" w:color="auto" w:fill="FFFFFF"/>
        </w:rPr>
        <w:t>«</w:t>
      </w:r>
      <w:r w:rsidR="009E5E2C" w:rsidRPr="009E5E2C">
        <w:rPr>
          <w:color w:val="auto"/>
          <w:sz w:val="28"/>
          <w:szCs w:val="28"/>
          <w:shd w:val="clear" w:color="auto" w:fill="FFFFFF"/>
        </w:rPr>
        <w:t>Документы, которые истребуются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="009E5E2C" w:rsidRPr="009E5E2C">
        <w:rPr>
          <w:color w:val="auto"/>
          <w:sz w:val="28"/>
          <w:szCs w:val="28"/>
          <w:shd w:val="clear" w:color="auto" w:fill="FFFFFF"/>
        </w:rPr>
        <w:t>,</w:t>
      </w:r>
      <w:proofErr w:type="gramEnd"/>
      <w:r w:rsidR="009E5E2C" w:rsidRPr="009E5E2C">
        <w:rPr>
          <w:color w:val="auto"/>
          <w:sz w:val="28"/>
          <w:szCs w:val="28"/>
          <w:shd w:val="clear" w:color="auto" w:fill="FFFFFF"/>
        </w:rPr>
        <w:t xml:space="preserve">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</w:t>
      </w:r>
      <w:r w:rsidR="0001166E">
        <w:rPr>
          <w:color w:val="auto"/>
          <w:sz w:val="28"/>
          <w:szCs w:val="28"/>
          <w:shd w:val="clear" w:color="auto" w:fill="FFFFFF"/>
        </w:rPr>
        <w:t xml:space="preserve"> со статьей 21 </w:t>
      </w:r>
      <w:r w:rsidR="0001166E" w:rsidRPr="00AD0777">
        <w:rPr>
          <w:sz w:val="28"/>
          <w:szCs w:val="28"/>
        </w:rPr>
        <w:t xml:space="preserve">Федерального закона </w:t>
      </w:r>
      <w:r w:rsidR="0001166E">
        <w:rPr>
          <w:sz w:val="28"/>
          <w:szCs w:val="28"/>
        </w:rPr>
        <w:t xml:space="preserve">                                             </w:t>
      </w:r>
      <w:r w:rsidR="0001166E" w:rsidRPr="00AD0777">
        <w:rPr>
          <w:sz w:val="28"/>
          <w:szCs w:val="28"/>
        </w:rPr>
        <w:t>№ 248-ФЗ</w:t>
      </w:r>
      <w:r w:rsidR="009E5E2C" w:rsidRPr="009E5E2C">
        <w:rPr>
          <w:color w:val="auto"/>
          <w:sz w:val="28"/>
          <w:szCs w:val="28"/>
          <w:shd w:val="clear" w:color="auto" w:fill="FFFFFF"/>
        </w:rPr>
        <w:t>.</w:t>
      </w:r>
      <w:r w:rsidR="0001166E">
        <w:rPr>
          <w:color w:val="auto"/>
          <w:sz w:val="28"/>
          <w:szCs w:val="28"/>
          <w:shd w:val="clear" w:color="auto" w:fill="FFFFFF"/>
        </w:rPr>
        <w:t>»</w:t>
      </w:r>
      <w:r w:rsidR="006B76DB">
        <w:rPr>
          <w:color w:val="auto"/>
          <w:sz w:val="28"/>
          <w:szCs w:val="28"/>
          <w:shd w:val="clear" w:color="auto" w:fill="FFFFFF"/>
        </w:rPr>
        <w:t>;</w:t>
      </w:r>
      <w:r w:rsidR="0001166E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0F1442" w:rsidRPr="003E3531" w:rsidRDefault="000F1442" w:rsidP="003E3531">
      <w:pPr>
        <w:pStyle w:val="3"/>
        <w:shd w:val="clear" w:color="auto" w:fill="auto"/>
        <w:spacing w:before="0" w:after="0" w:line="240" w:lineRule="auto"/>
        <w:ind w:right="20"/>
        <w:jc w:val="both"/>
        <w:rPr>
          <w:color w:val="auto"/>
          <w:sz w:val="14"/>
          <w:szCs w:val="14"/>
          <w:shd w:val="clear" w:color="auto" w:fill="FFFFFF"/>
        </w:rPr>
      </w:pPr>
    </w:p>
    <w:p w:rsidR="003E3531" w:rsidRDefault="00784199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5. В пункте 7.14 Положения </w:t>
      </w:r>
      <w:r w:rsidRPr="005412D8">
        <w:rPr>
          <w:sz w:val="28"/>
          <w:szCs w:val="28"/>
        </w:rPr>
        <w:t>слово «носите» заменить словом «носителе»</w:t>
      </w:r>
      <w:r>
        <w:rPr>
          <w:sz w:val="28"/>
          <w:szCs w:val="28"/>
        </w:rPr>
        <w:t xml:space="preserve">. </w:t>
      </w:r>
    </w:p>
    <w:p w:rsidR="006C0DAC" w:rsidRDefault="00784199" w:rsidP="00784199">
      <w:pPr>
        <w:pStyle w:val="3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______________</w:t>
      </w: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C0DAC" w:rsidRDefault="006C0DAC" w:rsidP="00F418CB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E5E2C" w:rsidRPr="009E5E2C" w:rsidRDefault="009E5E2C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color w:val="002060"/>
          <w:sz w:val="28"/>
          <w:szCs w:val="28"/>
          <w:shd w:val="clear" w:color="auto" w:fill="FFFFFF"/>
        </w:rPr>
      </w:pPr>
    </w:p>
    <w:sectPr w:rsidR="009E5E2C" w:rsidRPr="009E5E2C" w:rsidSect="00EE63CB">
      <w:footerReference w:type="default" r:id="rId9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43" w:rsidRDefault="00516243">
      <w:r>
        <w:separator/>
      </w:r>
    </w:p>
  </w:endnote>
  <w:endnote w:type="continuationSeparator" w:id="0">
    <w:p w:rsidR="00516243" w:rsidRDefault="0051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875198">
          <w:rPr>
            <w:noProof/>
            <w:sz w:val="20"/>
            <w:szCs w:val="20"/>
          </w:rPr>
          <w:t>3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43" w:rsidRDefault="00516243">
      <w:r>
        <w:separator/>
      </w:r>
    </w:p>
  </w:footnote>
  <w:footnote w:type="continuationSeparator" w:id="0">
    <w:p w:rsidR="00516243" w:rsidRDefault="0051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1166E"/>
    <w:rsid w:val="00066F5B"/>
    <w:rsid w:val="00076471"/>
    <w:rsid w:val="000962D4"/>
    <w:rsid w:val="000C386A"/>
    <w:rsid w:val="000F1442"/>
    <w:rsid w:val="00107D3F"/>
    <w:rsid w:val="0011112C"/>
    <w:rsid w:val="00115E57"/>
    <w:rsid w:val="001E68CB"/>
    <w:rsid w:val="00204827"/>
    <w:rsid w:val="002458E3"/>
    <w:rsid w:val="002540B6"/>
    <w:rsid w:val="00287816"/>
    <w:rsid w:val="002E2790"/>
    <w:rsid w:val="00310139"/>
    <w:rsid w:val="003D2CDD"/>
    <w:rsid w:val="003E3531"/>
    <w:rsid w:val="004015E2"/>
    <w:rsid w:val="00420660"/>
    <w:rsid w:val="00426E74"/>
    <w:rsid w:val="004678D5"/>
    <w:rsid w:val="00516243"/>
    <w:rsid w:val="00552646"/>
    <w:rsid w:val="00580210"/>
    <w:rsid w:val="005E0F7B"/>
    <w:rsid w:val="00636EA8"/>
    <w:rsid w:val="00655F8B"/>
    <w:rsid w:val="0068397A"/>
    <w:rsid w:val="006A1726"/>
    <w:rsid w:val="006A6AB7"/>
    <w:rsid w:val="006B76DB"/>
    <w:rsid w:val="006C0DAC"/>
    <w:rsid w:val="006C7ACE"/>
    <w:rsid w:val="0070746E"/>
    <w:rsid w:val="007417A5"/>
    <w:rsid w:val="00760EF3"/>
    <w:rsid w:val="00775C24"/>
    <w:rsid w:val="00784199"/>
    <w:rsid w:val="008309DE"/>
    <w:rsid w:val="00874864"/>
    <w:rsid w:val="00875198"/>
    <w:rsid w:val="008D2E3F"/>
    <w:rsid w:val="009002CB"/>
    <w:rsid w:val="009346D9"/>
    <w:rsid w:val="00962F9B"/>
    <w:rsid w:val="0096657C"/>
    <w:rsid w:val="009B4580"/>
    <w:rsid w:val="009B70E1"/>
    <w:rsid w:val="009E5E2C"/>
    <w:rsid w:val="00A0052B"/>
    <w:rsid w:val="00A211F3"/>
    <w:rsid w:val="00A72231"/>
    <w:rsid w:val="00A72774"/>
    <w:rsid w:val="00A76ACC"/>
    <w:rsid w:val="00AD0777"/>
    <w:rsid w:val="00B53750"/>
    <w:rsid w:val="00B652AF"/>
    <w:rsid w:val="00B918DB"/>
    <w:rsid w:val="00C00C65"/>
    <w:rsid w:val="00C04CF3"/>
    <w:rsid w:val="00C24F0E"/>
    <w:rsid w:val="00C37E72"/>
    <w:rsid w:val="00C41031"/>
    <w:rsid w:val="00C81D7E"/>
    <w:rsid w:val="00C90797"/>
    <w:rsid w:val="00CB0B05"/>
    <w:rsid w:val="00D05085"/>
    <w:rsid w:val="00D43B6C"/>
    <w:rsid w:val="00D73E82"/>
    <w:rsid w:val="00D756C3"/>
    <w:rsid w:val="00DA6133"/>
    <w:rsid w:val="00DE11D9"/>
    <w:rsid w:val="00E15B46"/>
    <w:rsid w:val="00E42814"/>
    <w:rsid w:val="00E522A4"/>
    <w:rsid w:val="00ED73F2"/>
    <w:rsid w:val="00EE63CB"/>
    <w:rsid w:val="00F053FB"/>
    <w:rsid w:val="00F34416"/>
    <w:rsid w:val="00F418CB"/>
    <w:rsid w:val="00F704D8"/>
    <w:rsid w:val="00F80766"/>
    <w:rsid w:val="00F925E3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F053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5633a92d35b966c2ba2f1e859e7bdd6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18</cp:revision>
  <cp:lastPrinted>2021-11-14T05:50:00Z</cp:lastPrinted>
  <dcterms:created xsi:type="dcterms:W3CDTF">2022-06-28T04:43:00Z</dcterms:created>
  <dcterms:modified xsi:type="dcterms:W3CDTF">2022-06-28T07:22:00Z</dcterms:modified>
</cp:coreProperties>
</file>