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Look w:val="00A0" w:firstRow="1" w:lastRow="0" w:firstColumn="1" w:lastColumn="0" w:noHBand="0" w:noVBand="0"/>
      </w:tblPr>
      <w:tblGrid>
        <w:gridCol w:w="5211"/>
        <w:gridCol w:w="4394"/>
      </w:tblGrid>
      <w:tr w:rsidR="008A4C3A" w:rsidRPr="002977BD" w:rsidTr="001129A4">
        <w:trPr>
          <w:trHeight w:val="1984"/>
        </w:trPr>
        <w:tc>
          <w:tcPr>
            <w:tcW w:w="5211" w:type="dxa"/>
          </w:tcPr>
          <w:p w:rsidR="008A4C3A" w:rsidRPr="002977BD" w:rsidRDefault="00A36520" w:rsidP="00346A80">
            <w:pPr>
              <w:pStyle w:val="af7"/>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245.55pt;margin-top:-1.6pt;width:232.8pt;height:146.4pt;z-index:251658240;mso-position-horizontal-relative:text;mso-position-vertical-relative:text" strokecolor="white [3212]">
                  <v:textbox style="mso-next-textbox:#_x0000_s1026">
                    <w:txbxContent>
                      <w:p w:rsidR="00B81018" w:rsidRPr="002977BD" w:rsidRDefault="00B81018" w:rsidP="007D22CF">
                        <w:pPr>
                          <w:pStyle w:val="af7"/>
                          <w:jc w:val="center"/>
                          <w:rPr>
                            <w:rFonts w:ascii="Times New Roman" w:hAnsi="Times New Roman" w:cs="Times New Roman"/>
                            <w:sz w:val="24"/>
                            <w:szCs w:val="24"/>
                          </w:rPr>
                        </w:pPr>
                        <w:r w:rsidRPr="002977BD">
                          <w:rPr>
                            <w:rFonts w:ascii="Times New Roman" w:hAnsi="Times New Roman" w:cs="Times New Roman"/>
                            <w:sz w:val="24"/>
                            <w:szCs w:val="24"/>
                          </w:rPr>
                          <w:t>УТВЕРЖДЕНА</w:t>
                        </w:r>
                      </w:p>
                      <w:p w:rsidR="00B81018" w:rsidRPr="002977BD" w:rsidRDefault="00B81018" w:rsidP="007D22CF">
                        <w:pPr>
                          <w:pStyle w:val="af7"/>
                          <w:rPr>
                            <w:rFonts w:ascii="Times New Roman" w:hAnsi="Times New Roman" w:cs="Times New Roman"/>
                            <w:sz w:val="24"/>
                            <w:szCs w:val="24"/>
                          </w:rPr>
                        </w:pPr>
                        <w:r w:rsidRPr="002977BD">
                          <w:rPr>
                            <w:rFonts w:ascii="Times New Roman" w:hAnsi="Times New Roman" w:cs="Times New Roman"/>
                            <w:sz w:val="24"/>
                            <w:szCs w:val="24"/>
                          </w:rPr>
                          <w:t xml:space="preserve">постановлением администрации </w:t>
                        </w:r>
                        <w:proofErr w:type="gramStart"/>
                        <w:r w:rsidRPr="002977BD">
                          <w:rPr>
                            <w:rFonts w:ascii="Times New Roman" w:hAnsi="Times New Roman" w:cs="Times New Roman"/>
                            <w:sz w:val="24"/>
                            <w:szCs w:val="24"/>
                          </w:rPr>
                          <w:t>муниципального</w:t>
                        </w:r>
                        <w:proofErr w:type="gramEnd"/>
                        <w:r w:rsidRPr="002977BD">
                          <w:rPr>
                            <w:rFonts w:ascii="Times New Roman" w:hAnsi="Times New Roman" w:cs="Times New Roman"/>
                            <w:sz w:val="24"/>
                            <w:szCs w:val="24"/>
                          </w:rPr>
                          <w:t xml:space="preserve"> района </w:t>
                        </w:r>
                      </w:p>
                      <w:p w:rsidR="00B81018" w:rsidRPr="002977BD" w:rsidRDefault="00B81018" w:rsidP="007D22CF">
                        <w:pPr>
                          <w:pStyle w:val="af7"/>
                          <w:jc w:val="both"/>
                          <w:rPr>
                            <w:rFonts w:ascii="Times New Roman" w:hAnsi="Times New Roman" w:cs="Times New Roman"/>
                            <w:sz w:val="24"/>
                            <w:szCs w:val="24"/>
                          </w:rPr>
                        </w:pPr>
                        <w:r w:rsidRPr="002977BD">
                          <w:rPr>
                            <w:rFonts w:ascii="Times New Roman" w:hAnsi="Times New Roman" w:cs="Times New Roman"/>
                            <w:sz w:val="24"/>
                            <w:szCs w:val="24"/>
                          </w:rPr>
                          <w:t>«Хилокский район»</w:t>
                        </w:r>
                      </w:p>
                      <w:p w:rsidR="00B81018" w:rsidRPr="002977BD" w:rsidRDefault="00B81018" w:rsidP="007D22CF">
                        <w:pPr>
                          <w:pStyle w:val="af7"/>
                          <w:jc w:val="both"/>
                          <w:rPr>
                            <w:rFonts w:ascii="Times New Roman" w:hAnsi="Times New Roman" w:cs="Times New Roman"/>
                            <w:sz w:val="24"/>
                            <w:szCs w:val="24"/>
                          </w:rPr>
                        </w:pPr>
                        <w:r w:rsidRPr="002977BD">
                          <w:rPr>
                            <w:rFonts w:ascii="Times New Roman" w:hAnsi="Times New Roman" w:cs="Times New Roman"/>
                            <w:sz w:val="24"/>
                            <w:szCs w:val="24"/>
                          </w:rPr>
                          <w:t>от 13 июля 2017 года № 586</w:t>
                        </w:r>
                      </w:p>
                      <w:p w:rsidR="00B81018" w:rsidRPr="002977BD" w:rsidRDefault="00B81018" w:rsidP="007D22CF">
                        <w:pPr>
                          <w:pStyle w:val="af7"/>
                          <w:jc w:val="both"/>
                          <w:rPr>
                            <w:rFonts w:ascii="Times New Roman" w:hAnsi="Times New Roman" w:cs="Times New Roman"/>
                            <w:sz w:val="24"/>
                            <w:szCs w:val="24"/>
                          </w:rPr>
                        </w:pPr>
                        <w:r w:rsidRPr="002977BD">
                          <w:rPr>
                            <w:rFonts w:ascii="Times New Roman" w:hAnsi="Times New Roman" w:cs="Times New Roman"/>
                            <w:sz w:val="24"/>
                            <w:szCs w:val="24"/>
                          </w:rPr>
                          <w:t>в редакции постановлений</w:t>
                        </w:r>
                        <w:r>
                          <w:rPr>
                            <w:rFonts w:ascii="Times New Roman" w:hAnsi="Times New Roman" w:cs="Times New Roman"/>
                            <w:sz w:val="24"/>
                            <w:szCs w:val="24"/>
                          </w:rPr>
                          <w:t>:</w:t>
                        </w:r>
                      </w:p>
                      <w:p w:rsidR="00B81018" w:rsidRPr="00FC1607" w:rsidRDefault="00B81018" w:rsidP="00500458">
                        <w:pPr>
                          <w:ind w:firstLine="0"/>
                          <w:jc w:val="left"/>
                          <w:rPr>
                            <w:sz w:val="24"/>
                            <w:szCs w:val="24"/>
                          </w:rPr>
                        </w:pPr>
                        <w:r>
                          <w:rPr>
                            <w:sz w:val="24"/>
                            <w:szCs w:val="24"/>
                          </w:rPr>
                          <w:t xml:space="preserve">от </w:t>
                        </w:r>
                        <w:r w:rsidRPr="002977BD">
                          <w:rPr>
                            <w:sz w:val="24"/>
                            <w:szCs w:val="24"/>
                          </w:rPr>
                          <w:t>30.03.2018</w:t>
                        </w:r>
                        <w:r>
                          <w:rPr>
                            <w:sz w:val="24"/>
                            <w:szCs w:val="24"/>
                          </w:rPr>
                          <w:t xml:space="preserve"> № 244</w:t>
                        </w:r>
                        <w:r w:rsidRPr="002977BD">
                          <w:rPr>
                            <w:sz w:val="24"/>
                            <w:szCs w:val="24"/>
                          </w:rPr>
                          <w:t xml:space="preserve">; </w:t>
                        </w:r>
                        <w:r>
                          <w:rPr>
                            <w:sz w:val="24"/>
                            <w:szCs w:val="24"/>
                          </w:rPr>
                          <w:t xml:space="preserve">от </w:t>
                        </w:r>
                        <w:r w:rsidRPr="002977BD">
                          <w:rPr>
                            <w:sz w:val="24"/>
                            <w:szCs w:val="24"/>
                          </w:rPr>
                          <w:t>11.02.2019</w:t>
                        </w:r>
                        <w:r>
                          <w:rPr>
                            <w:sz w:val="24"/>
                            <w:szCs w:val="24"/>
                          </w:rPr>
                          <w:t xml:space="preserve"> № 65</w:t>
                        </w:r>
                        <w:r w:rsidRPr="002977BD">
                          <w:rPr>
                            <w:sz w:val="24"/>
                            <w:szCs w:val="24"/>
                          </w:rPr>
                          <w:t xml:space="preserve">; </w:t>
                        </w:r>
                        <w:r>
                          <w:rPr>
                            <w:sz w:val="24"/>
                            <w:szCs w:val="24"/>
                          </w:rPr>
                          <w:t xml:space="preserve">от </w:t>
                        </w:r>
                        <w:r w:rsidRPr="002977BD">
                          <w:rPr>
                            <w:sz w:val="24"/>
                            <w:szCs w:val="24"/>
                          </w:rPr>
                          <w:t>30.03.2020</w:t>
                        </w:r>
                        <w:r>
                          <w:rPr>
                            <w:sz w:val="24"/>
                            <w:szCs w:val="24"/>
                          </w:rPr>
                          <w:t xml:space="preserve"> № 183;</w:t>
                        </w:r>
                        <w:r w:rsidRPr="00C02246">
                          <w:rPr>
                            <w:sz w:val="24"/>
                            <w:szCs w:val="24"/>
                          </w:rPr>
                          <w:t xml:space="preserve"> </w:t>
                        </w:r>
                        <w:r>
                          <w:rPr>
                            <w:sz w:val="24"/>
                            <w:szCs w:val="24"/>
                          </w:rPr>
                          <w:t xml:space="preserve">от </w:t>
                        </w:r>
                        <w:r w:rsidRPr="002977BD">
                          <w:rPr>
                            <w:sz w:val="24"/>
                            <w:szCs w:val="24"/>
                          </w:rPr>
                          <w:t>3</w:t>
                        </w:r>
                        <w:r w:rsidRPr="00C02246">
                          <w:rPr>
                            <w:sz w:val="24"/>
                            <w:szCs w:val="24"/>
                          </w:rPr>
                          <w:t>2</w:t>
                        </w:r>
                        <w:r w:rsidRPr="002977BD">
                          <w:rPr>
                            <w:sz w:val="24"/>
                            <w:szCs w:val="24"/>
                          </w:rPr>
                          <w:t>.0</w:t>
                        </w:r>
                        <w:r w:rsidRPr="00C02246">
                          <w:rPr>
                            <w:sz w:val="24"/>
                            <w:szCs w:val="24"/>
                          </w:rPr>
                          <w:t>7</w:t>
                        </w:r>
                        <w:r w:rsidRPr="002977BD">
                          <w:rPr>
                            <w:sz w:val="24"/>
                            <w:szCs w:val="24"/>
                          </w:rPr>
                          <w:t>.2020</w:t>
                        </w:r>
                        <w:r>
                          <w:rPr>
                            <w:sz w:val="24"/>
                            <w:szCs w:val="24"/>
                          </w:rPr>
                          <w:t xml:space="preserve"> № </w:t>
                        </w:r>
                        <w:r w:rsidRPr="00C02246">
                          <w:rPr>
                            <w:sz w:val="24"/>
                            <w:szCs w:val="24"/>
                          </w:rPr>
                          <w:t>427</w:t>
                        </w:r>
                        <w:r>
                          <w:rPr>
                            <w:sz w:val="24"/>
                            <w:szCs w:val="24"/>
                          </w:rPr>
                          <w:t>;</w:t>
                        </w:r>
                        <w:r w:rsidRPr="00C02246">
                          <w:rPr>
                            <w:sz w:val="24"/>
                            <w:szCs w:val="24"/>
                          </w:rPr>
                          <w:t xml:space="preserve"> </w:t>
                        </w:r>
                        <w:r>
                          <w:rPr>
                            <w:sz w:val="24"/>
                            <w:szCs w:val="24"/>
                          </w:rPr>
                          <w:t xml:space="preserve">от </w:t>
                        </w:r>
                        <w:r w:rsidRPr="002977BD">
                          <w:rPr>
                            <w:sz w:val="24"/>
                            <w:szCs w:val="24"/>
                          </w:rPr>
                          <w:t>0</w:t>
                        </w:r>
                        <w:r w:rsidRPr="00797B21">
                          <w:rPr>
                            <w:sz w:val="24"/>
                            <w:szCs w:val="24"/>
                          </w:rPr>
                          <w:t>9</w:t>
                        </w:r>
                        <w:r w:rsidRPr="002977BD">
                          <w:rPr>
                            <w:sz w:val="24"/>
                            <w:szCs w:val="24"/>
                          </w:rPr>
                          <w:t>.0</w:t>
                        </w:r>
                        <w:r w:rsidRPr="00797B21">
                          <w:rPr>
                            <w:sz w:val="24"/>
                            <w:szCs w:val="24"/>
                          </w:rPr>
                          <w:t>2</w:t>
                        </w:r>
                        <w:r w:rsidRPr="002977BD">
                          <w:rPr>
                            <w:sz w:val="24"/>
                            <w:szCs w:val="24"/>
                          </w:rPr>
                          <w:t>.202</w:t>
                        </w:r>
                        <w:r w:rsidRPr="00797B21">
                          <w:rPr>
                            <w:sz w:val="24"/>
                            <w:szCs w:val="24"/>
                          </w:rPr>
                          <w:t>1</w:t>
                        </w:r>
                        <w:r>
                          <w:rPr>
                            <w:sz w:val="24"/>
                            <w:szCs w:val="24"/>
                          </w:rPr>
                          <w:t xml:space="preserve"> № </w:t>
                        </w:r>
                        <w:r w:rsidRPr="00797B21">
                          <w:rPr>
                            <w:sz w:val="24"/>
                            <w:szCs w:val="24"/>
                          </w:rPr>
                          <w:t>50</w:t>
                        </w:r>
                        <w:r>
                          <w:rPr>
                            <w:sz w:val="24"/>
                            <w:szCs w:val="24"/>
                          </w:rPr>
                          <w:t>; от 21.06.2021 № 354;</w:t>
                        </w:r>
                        <w:r w:rsidRPr="00FC1607">
                          <w:rPr>
                            <w:sz w:val="24"/>
                            <w:szCs w:val="24"/>
                          </w:rPr>
                          <w:t xml:space="preserve"> </w:t>
                        </w:r>
                        <w:r>
                          <w:rPr>
                            <w:sz w:val="24"/>
                            <w:szCs w:val="24"/>
                          </w:rPr>
                          <w:t xml:space="preserve">от </w:t>
                        </w:r>
                        <w:r w:rsidRPr="00FC1607">
                          <w:rPr>
                            <w:sz w:val="24"/>
                            <w:szCs w:val="24"/>
                          </w:rPr>
                          <w:t>23</w:t>
                        </w:r>
                        <w:r>
                          <w:rPr>
                            <w:sz w:val="24"/>
                            <w:szCs w:val="24"/>
                          </w:rPr>
                          <w:t>.</w:t>
                        </w:r>
                        <w:r w:rsidRPr="00FC1607">
                          <w:rPr>
                            <w:sz w:val="24"/>
                            <w:szCs w:val="24"/>
                          </w:rPr>
                          <w:t>03</w:t>
                        </w:r>
                        <w:r>
                          <w:rPr>
                            <w:sz w:val="24"/>
                            <w:szCs w:val="24"/>
                          </w:rPr>
                          <w:t>.2022 № 177</w:t>
                        </w:r>
                      </w:p>
                    </w:txbxContent>
                  </v:textbox>
                </v:rect>
              </w:pict>
            </w:r>
          </w:p>
          <w:p w:rsidR="008A4C3A" w:rsidRPr="002977BD" w:rsidRDefault="008A4C3A" w:rsidP="00346A80">
            <w:pPr>
              <w:pStyle w:val="af7"/>
              <w:jc w:val="both"/>
              <w:rPr>
                <w:rFonts w:ascii="Times New Roman" w:hAnsi="Times New Roman" w:cs="Times New Roman"/>
                <w:sz w:val="24"/>
                <w:szCs w:val="24"/>
              </w:rPr>
            </w:pPr>
          </w:p>
        </w:tc>
        <w:tc>
          <w:tcPr>
            <w:tcW w:w="4394" w:type="dxa"/>
          </w:tcPr>
          <w:p w:rsidR="008A4C3A" w:rsidRPr="002977BD" w:rsidRDefault="008A4C3A" w:rsidP="007D22CF">
            <w:pPr>
              <w:pStyle w:val="af7"/>
              <w:jc w:val="both"/>
              <w:rPr>
                <w:rFonts w:ascii="Times New Roman" w:hAnsi="Times New Roman" w:cs="Times New Roman"/>
                <w:sz w:val="24"/>
                <w:szCs w:val="24"/>
              </w:rPr>
            </w:pPr>
          </w:p>
        </w:tc>
      </w:tr>
    </w:tbl>
    <w:p w:rsidR="00C02246" w:rsidRDefault="00C02246" w:rsidP="00086598">
      <w:pPr>
        <w:pStyle w:val="af7"/>
        <w:jc w:val="center"/>
        <w:rPr>
          <w:rFonts w:ascii="Times New Roman" w:hAnsi="Times New Roman" w:cs="Times New Roman"/>
          <w:b/>
          <w:sz w:val="24"/>
          <w:szCs w:val="24"/>
          <w:lang w:val="en-US"/>
        </w:rPr>
      </w:pPr>
    </w:p>
    <w:p w:rsidR="005B0BA8" w:rsidRDefault="005B0BA8" w:rsidP="00086598">
      <w:pPr>
        <w:pStyle w:val="af7"/>
        <w:jc w:val="center"/>
        <w:rPr>
          <w:rFonts w:ascii="Times New Roman" w:hAnsi="Times New Roman" w:cs="Times New Roman"/>
          <w:b/>
          <w:sz w:val="24"/>
          <w:szCs w:val="24"/>
        </w:rPr>
      </w:pPr>
    </w:p>
    <w:p w:rsidR="005B0BA8" w:rsidRDefault="005B0BA8" w:rsidP="00086598">
      <w:pPr>
        <w:pStyle w:val="af7"/>
        <w:jc w:val="center"/>
        <w:rPr>
          <w:rFonts w:ascii="Times New Roman" w:hAnsi="Times New Roman" w:cs="Times New Roman"/>
          <w:b/>
          <w:sz w:val="24"/>
          <w:szCs w:val="24"/>
        </w:rPr>
      </w:pPr>
    </w:p>
    <w:p w:rsidR="005B0BA8" w:rsidRDefault="005B0BA8" w:rsidP="00086598">
      <w:pPr>
        <w:pStyle w:val="af7"/>
        <w:jc w:val="center"/>
        <w:rPr>
          <w:rFonts w:ascii="Times New Roman" w:hAnsi="Times New Roman" w:cs="Times New Roman"/>
          <w:b/>
          <w:sz w:val="24"/>
          <w:szCs w:val="24"/>
        </w:rPr>
      </w:pPr>
    </w:p>
    <w:p w:rsidR="008A4C3A" w:rsidRPr="002977BD" w:rsidRDefault="00662400"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МУНИЦИПАЛЬНАЯ</w:t>
      </w:r>
      <w:r w:rsidR="008A4C3A" w:rsidRPr="002977BD">
        <w:rPr>
          <w:rFonts w:ascii="Times New Roman" w:hAnsi="Times New Roman" w:cs="Times New Roman"/>
          <w:b/>
          <w:sz w:val="24"/>
          <w:szCs w:val="24"/>
        </w:rPr>
        <w:t xml:space="preserve"> ПРОГРАММА «ЭКОНОМИЧЕСКОЕ РАЗВИТИЕ</w:t>
      </w:r>
      <w:r w:rsidRPr="002977BD">
        <w:rPr>
          <w:rFonts w:ascii="Times New Roman" w:hAnsi="Times New Roman" w:cs="Times New Roman"/>
          <w:b/>
          <w:sz w:val="24"/>
          <w:szCs w:val="24"/>
        </w:rPr>
        <w:t xml:space="preserve"> МУНИЦИПАЛЬНОГО РАЙОНА «ХИЛОКСКИЙ РАЙОН</w:t>
      </w:r>
      <w:r w:rsidR="008A4C3A" w:rsidRPr="002977BD">
        <w:rPr>
          <w:rFonts w:ascii="Times New Roman" w:hAnsi="Times New Roman" w:cs="Times New Roman"/>
          <w:b/>
          <w:sz w:val="24"/>
          <w:szCs w:val="24"/>
        </w:rPr>
        <w:t>»</w:t>
      </w:r>
    </w:p>
    <w:p w:rsidR="00EA1A5A" w:rsidRPr="002977BD" w:rsidRDefault="00EA1A5A" w:rsidP="00086598">
      <w:pPr>
        <w:pStyle w:val="af7"/>
        <w:jc w:val="center"/>
        <w:rPr>
          <w:rFonts w:ascii="Times New Roman" w:hAnsi="Times New Roman" w:cs="Times New Roman"/>
          <w:b/>
          <w:sz w:val="24"/>
          <w:szCs w:val="24"/>
        </w:rPr>
      </w:pPr>
    </w:p>
    <w:p w:rsidR="008A4C3A" w:rsidRPr="002977BD" w:rsidRDefault="008A4C3A"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Паспорт</w:t>
      </w:r>
    </w:p>
    <w:p w:rsidR="008A4C3A" w:rsidRPr="005B0BA8" w:rsidRDefault="006728EB"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муниципальной программы</w:t>
      </w:r>
    </w:p>
    <w:p w:rsidR="008A4C3A" w:rsidRPr="002977BD" w:rsidRDefault="008A4C3A"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«Экономическое развитие</w:t>
      </w:r>
      <w:r w:rsidR="006728EB" w:rsidRPr="002977BD">
        <w:rPr>
          <w:rFonts w:ascii="Times New Roman" w:hAnsi="Times New Roman" w:cs="Times New Roman"/>
          <w:b/>
          <w:sz w:val="24"/>
          <w:szCs w:val="24"/>
        </w:rPr>
        <w:t xml:space="preserve"> </w:t>
      </w:r>
      <w:proofErr w:type="gramStart"/>
      <w:r w:rsidR="006728EB" w:rsidRPr="002977BD">
        <w:rPr>
          <w:rFonts w:ascii="Times New Roman" w:hAnsi="Times New Roman" w:cs="Times New Roman"/>
          <w:b/>
          <w:sz w:val="24"/>
          <w:szCs w:val="24"/>
        </w:rPr>
        <w:t>муниципального</w:t>
      </w:r>
      <w:proofErr w:type="gramEnd"/>
      <w:r w:rsidR="006728EB" w:rsidRPr="002977BD">
        <w:rPr>
          <w:rFonts w:ascii="Times New Roman" w:hAnsi="Times New Roman" w:cs="Times New Roman"/>
          <w:b/>
          <w:sz w:val="24"/>
          <w:szCs w:val="24"/>
        </w:rPr>
        <w:t xml:space="preserve"> района «Хилокский район</w:t>
      </w:r>
      <w:r w:rsidRPr="002977BD">
        <w:rPr>
          <w:rFonts w:ascii="Times New Roman" w:hAnsi="Times New Roman" w:cs="Times New Roman"/>
          <w:b/>
          <w:sz w:val="24"/>
          <w:szCs w:val="24"/>
        </w:rPr>
        <w:t>»</w:t>
      </w:r>
    </w:p>
    <w:p w:rsidR="008A4C3A" w:rsidRPr="002977BD" w:rsidRDefault="008A4C3A" w:rsidP="00346A80">
      <w:pPr>
        <w:pStyle w:val="af7"/>
        <w:jc w:val="both"/>
        <w:rPr>
          <w:rFonts w:ascii="Times New Roman" w:hAnsi="Times New Roman" w:cs="Times New Roman"/>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7513"/>
      </w:tblGrid>
      <w:tr w:rsidR="008A4C3A" w:rsidRPr="002977BD" w:rsidTr="00203539">
        <w:tc>
          <w:tcPr>
            <w:tcW w:w="2199" w:type="dxa"/>
            <w:tcBorders>
              <w:top w:val="nil"/>
              <w:left w:val="nil"/>
              <w:bottom w:val="nil"/>
              <w:right w:val="nil"/>
            </w:tcBorders>
          </w:tcPr>
          <w:p w:rsidR="00A06DC1" w:rsidRPr="002977BD" w:rsidRDefault="004273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Наименование муниципальной программы</w:t>
            </w:r>
          </w:p>
          <w:p w:rsidR="00A06DC1" w:rsidRPr="002977BD" w:rsidRDefault="00A06DC1" w:rsidP="0042735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C764AE" w:rsidRPr="002977BD" w:rsidRDefault="00427350" w:rsidP="0042735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Экономическое развитие </w:t>
            </w:r>
            <w:proofErr w:type="gramStart"/>
            <w:r w:rsidRPr="002977BD">
              <w:rPr>
                <w:rFonts w:ascii="Times New Roman" w:hAnsi="Times New Roman" w:cs="Times New Roman"/>
                <w:sz w:val="24"/>
                <w:szCs w:val="24"/>
              </w:rPr>
              <w:t>муниципального</w:t>
            </w:r>
            <w:proofErr w:type="gramEnd"/>
            <w:r w:rsidRPr="002977BD">
              <w:rPr>
                <w:rFonts w:ascii="Times New Roman" w:hAnsi="Times New Roman" w:cs="Times New Roman"/>
                <w:sz w:val="24"/>
                <w:szCs w:val="24"/>
              </w:rPr>
              <w:t xml:space="preserve"> района «Хилокский район»</w:t>
            </w:r>
          </w:p>
        </w:tc>
      </w:tr>
      <w:tr w:rsidR="00B76607" w:rsidRPr="002977BD" w:rsidTr="00203539">
        <w:tc>
          <w:tcPr>
            <w:tcW w:w="2199"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Основание разработки муниципальной программы </w:t>
            </w:r>
          </w:p>
          <w:p w:rsidR="00B76607" w:rsidRPr="002977BD" w:rsidRDefault="00B76607"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B76607" w:rsidRPr="002977BD" w:rsidRDefault="00FB7A46"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Распоряжение</w:t>
            </w:r>
            <w:r w:rsidR="00772A1F" w:rsidRPr="002977BD">
              <w:rPr>
                <w:rFonts w:ascii="Times New Roman" w:hAnsi="Times New Roman" w:cs="Times New Roman"/>
                <w:sz w:val="24"/>
                <w:szCs w:val="24"/>
              </w:rPr>
              <w:t xml:space="preserve"> г</w:t>
            </w:r>
            <w:r w:rsidRPr="002977BD">
              <w:rPr>
                <w:rFonts w:ascii="Times New Roman" w:hAnsi="Times New Roman" w:cs="Times New Roman"/>
                <w:sz w:val="24"/>
                <w:szCs w:val="24"/>
              </w:rPr>
              <w:t>лавы муниципального</w:t>
            </w:r>
            <w:r w:rsidR="00B76607" w:rsidRPr="002977BD">
              <w:rPr>
                <w:rFonts w:ascii="Times New Roman" w:hAnsi="Times New Roman" w:cs="Times New Roman"/>
                <w:sz w:val="24"/>
                <w:szCs w:val="24"/>
              </w:rPr>
              <w:t xml:space="preserve"> района «Хилокский район» </w:t>
            </w:r>
            <w:r w:rsidRPr="002977BD">
              <w:rPr>
                <w:rFonts w:ascii="Times New Roman" w:hAnsi="Times New Roman" w:cs="Times New Roman"/>
                <w:sz w:val="24"/>
                <w:szCs w:val="24"/>
              </w:rPr>
              <w:t>«О</w:t>
            </w:r>
            <w:r w:rsidR="00B76607" w:rsidRPr="002977BD">
              <w:rPr>
                <w:rFonts w:ascii="Times New Roman" w:hAnsi="Times New Roman" w:cs="Times New Roman"/>
                <w:sz w:val="24"/>
                <w:szCs w:val="24"/>
              </w:rPr>
              <w:t xml:space="preserve"> </w:t>
            </w:r>
            <w:r w:rsidRPr="002977BD">
              <w:rPr>
                <w:rFonts w:ascii="Times New Roman" w:hAnsi="Times New Roman" w:cs="Times New Roman"/>
                <w:sz w:val="24"/>
                <w:szCs w:val="24"/>
              </w:rPr>
              <w:t>разработке муниципальных</w:t>
            </w:r>
            <w:r w:rsidR="00B76607" w:rsidRPr="002977BD">
              <w:rPr>
                <w:rFonts w:ascii="Times New Roman" w:hAnsi="Times New Roman" w:cs="Times New Roman"/>
                <w:sz w:val="24"/>
                <w:szCs w:val="24"/>
              </w:rPr>
              <w:t xml:space="preserve"> программ </w:t>
            </w:r>
            <w:r w:rsidRPr="002977BD">
              <w:rPr>
                <w:rFonts w:ascii="Times New Roman" w:hAnsi="Times New Roman" w:cs="Times New Roman"/>
                <w:sz w:val="24"/>
                <w:szCs w:val="24"/>
              </w:rPr>
              <w:t>со сроком действия в 2018-2022 годах</w:t>
            </w:r>
            <w:r w:rsidR="00B76607" w:rsidRPr="002977BD">
              <w:rPr>
                <w:rFonts w:ascii="Times New Roman" w:hAnsi="Times New Roman" w:cs="Times New Roman"/>
                <w:sz w:val="24"/>
                <w:szCs w:val="24"/>
              </w:rPr>
              <w:t>» от 1</w:t>
            </w:r>
            <w:r w:rsidRPr="002977BD">
              <w:rPr>
                <w:rFonts w:ascii="Times New Roman" w:hAnsi="Times New Roman" w:cs="Times New Roman"/>
                <w:sz w:val="24"/>
                <w:szCs w:val="24"/>
              </w:rPr>
              <w:t>1</w:t>
            </w:r>
            <w:r w:rsidR="00B76607" w:rsidRPr="002977BD">
              <w:rPr>
                <w:rFonts w:ascii="Times New Roman" w:hAnsi="Times New Roman" w:cs="Times New Roman"/>
                <w:sz w:val="24"/>
                <w:szCs w:val="24"/>
              </w:rPr>
              <w:t xml:space="preserve"> </w:t>
            </w:r>
            <w:r w:rsidRPr="002977BD">
              <w:rPr>
                <w:rFonts w:ascii="Times New Roman" w:hAnsi="Times New Roman" w:cs="Times New Roman"/>
                <w:sz w:val="24"/>
                <w:szCs w:val="24"/>
              </w:rPr>
              <w:t>июл</w:t>
            </w:r>
            <w:r w:rsidR="00B76607" w:rsidRPr="002977BD">
              <w:rPr>
                <w:rFonts w:ascii="Times New Roman" w:hAnsi="Times New Roman" w:cs="Times New Roman"/>
                <w:sz w:val="24"/>
                <w:szCs w:val="24"/>
              </w:rPr>
              <w:t>я 201</w:t>
            </w:r>
            <w:r w:rsidRPr="002977BD">
              <w:rPr>
                <w:rFonts w:ascii="Times New Roman" w:hAnsi="Times New Roman" w:cs="Times New Roman"/>
                <w:sz w:val="24"/>
                <w:szCs w:val="24"/>
              </w:rPr>
              <w:t>7</w:t>
            </w:r>
            <w:r w:rsidR="00B76607" w:rsidRPr="002977BD">
              <w:rPr>
                <w:rFonts w:ascii="Times New Roman" w:hAnsi="Times New Roman" w:cs="Times New Roman"/>
                <w:sz w:val="24"/>
                <w:szCs w:val="24"/>
              </w:rPr>
              <w:t xml:space="preserve"> года № 1</w:t>
            </w:r>
            <w:r w:rsidRPr="002977BD">
              <w:rPr>
                <w:rFonts w:ascii="Times New Roman" w:hAnsi="Times New Roman" w:cs="Times New Roman"/>
                <w:sz w:val="24"/>
                <w:szCs w:val="24"/>
              </w:rPr>
              <w:t>83</w:t>
            </w:r>
            <w:r w:rsidR="00B76607" w:rsidRPr="002977BD">
              <w:rPr>
                <w:rFonts w:ascii="Times New Roman" w:hAnsi="Times New Roman" w:cs="Times New Roman"/>
                <w:sz w:val="24"/>
                <w:szCs w:val="24"/>
              </w:rPr>
              <w:t>-р</w:t>
            </w:r>
          </w:p>
          <w:p w:rsidR="00B76607" w:rsidRPr="002977BD" w:rsidRDefault="00B76607" w:rsidP="00427350">
            <w:pPr>
              <w:pStyle w:val="af7"/>
              <w:jc w:val="both"/>
              <w:rPr>
                <w:rFonts w:ascii="Times New Roman" w:hAnsi="Times New Roman" w:cs="Times New Roman"/>
                <w:sz w:val="24"/>
                <w:szCs w:val="24"/>
              </w:rPr>
            </w:pPr>
          </w:p>
        </w:tc>
      </w:tr>
      <w:tr w:rsidR="00B76607" w:rsidRPr="002977BD" w:rsidTr="00203539">
        <w:tc>
          <w:tcPr>
            <w:tcW w:w="2199"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Заказчик программы</w:t>
            </w:r>
          </w:p>
        </w:tc>
        <w:tc>
          <w:tcPr>
            <w:tcW w:w="7513"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МУ Администрация </w:t>
            </w:r>
            <w:proofErr w:type="gramStart"/>
            <w:r w:rsidRPr="002977BD">
              <w:rPr>
                <w:rFonts w:ascii="Times New Roman" w:hAnsi="Times New Roman" w:cs="Times New Roman"/>
                <w:sz w:val="24"/>
                <w:szCs w:val="24"/>
              </w:rPr>
              <w:t>муниципального</w:t>
            </w:r>
            <w:proofErr w:type="gramEnd"/>
            <w:r w:rsidRPr="002977BD">
              <w:rPr>
                <w:rFonts w:ascii="Times New Roman" w:hAnsi="Times New Roman" w:cs="Times New Roman"/>
                <w:sz w:val="24"/>
                <w:szCs w:val="24"/>
              </w:rPr>
              <w:t xml:space="preserve"> района «Хилокский район»</w:t>
            </w:r>
          </w:p>
          <w:p w:rsidR="00B76607" w:rsidRPr="002977BD" w:rsidRDefault="00B76607" w:rsidP="00B76607">
            <w:pPr>
              <w:pStyle w:val="af7"/>
              <w:jc w:val="both"/>
              <w:rPr>
                <w:rFonts w:ascii="Times New Roman" w:hAnsi="Times New Roman" w:cs="Times New Roman"/>
                <w:sz w:val="24"/>
                <w:szCs w:val="24"/>
              </w:rPr>
            </w:pPr>
          </w:p>
        </w:tc>
      </w:tr>
      <w:tr w:rsidR="00427350" w:rsidRPr="002977BD" w:rsidTr="00203539">
        <w:tc>
          <w:tcPr>
            <w:tcW w:w="2199" w:type="dxa"/>
            <w:tcBorders>
              <w:top w:val="nil"/>
              <w:left w:val="nil"/>
              <w:bottom w:val="nil"/>
              <w:right w:val="nil"/>
            </w:tcBorders>
          </w:tcPr>
          <w:p w:rsidR="00427350" w:rsidRPr="002977BD" w:rsidRDefault="004273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Ответственный исполнитель программы</w:t>
            </w:r>
          </w:p>
          <w:p w:rsidR="00416A51" w:rsidRPr="002977BD" w:rsidRDefault="00416A51"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427350" w:rsidRPr="002977BD" w:rsidRDefault="00427350" w:rsidP="00427350">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p w:rsidR="00427350" w:rsidRPr="002977BD" w:rsidRDefault="00427350"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Соисполнители программы </w:t>
            </w:r>
          </w:p>
        </w:tc>
        <w:tc>
          <w:tcPr>
            <w:tcW w:w="7513" w:type="dxa"/>
            <w:tcBorders>
              <w:top w:val="nil"/>
              <w:left w:val="nil"/>
              <w:bottom w:val="nil"/>
              <w:right w:val="nil"/>
            </w:tcBorders>
          </w:tcPr>
          <w:p w:rsidR="007C62E5" w:rsidRPr="002977BD" w:rsidRDefault="00DF2AC6" w:rsidP="00346A80">
            <w:pPr>
              <w:pStyle w:val="af7"/>
              <w:jc w:val="both"/>
              <w:rPr>
                <w:rFonts w:ascii="Times New Roman" w:hAnsi="Times New Roman" w:cs="Times New Roman"/>
                <w:sz w:val="24"/>
                <w:szCs w:val="24"/>
              </w:rPr>
            </w:pPr>
            <w:r w:rsidRPr="00DF2AC6">
              <w:rPr>
                <w:rFonts w:ascii="Times New Roman" w:hAnsi="Times New Roman" w:cs="Times New Roman"/>
                <w:color w:val="222222"/>
                <w:sz w:val="24"/>
                <w:szCs w:val="24"/>
                <w:shd w:val="clear" w:color="auto" w:fill="FFFFFF"/>
              </w:rPr>
              <w:t>Муниципальное казенное учреждение "Центр Бухгалтерского Учета и Материально-Технического Обеспечения"</w:t>
            </w:r>
            <w:r w:rsidR="0084324F" w:rsidRPr="002977BD">
              <w:rPr>
                <w:rFonts w:ascii="Times New Roman" w:hAnsi="Times New Roman" w:cs="Times New Roman"/>
                <w:sz w:val="24"/>
                <w:szCs w:val="24"/>
              </w:rPr>
              <w:t>.</w:t>
            </w:r>
          </w:p>
          <w:p w:rsidR="00C437C1" w:rsidRPr="002977BD" w:rsidRDefault="00C437C1"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Подпрограммы программы</w:t>
            </w:r>
          </w:p>
          <w:p w:rsidR="008A4C3A" w:rsidRPr="002977BD" w:rsidRDefault="008A4C3A"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2574E9" w:rsidRPr="002977BD" w:rsidRDefault="002574E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«Поддержка и развитие агропромышленного комплекса муниципального района «Хилокский район»; </w:t>
            </w:r>
          </w:p>
          <w:p w:rsidR="002574E9" w:rsidRPr="002977BD" w:rsidRDefault="002574E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«Развитие малого и среднего предпринимательства в Хилокском районе»; </w:t>
            </w:r>
          </w:p>
          <w:p w:rsidR="008A4C3A" w:rsidRPr="002977BD" w:rsidRDefault="00203B7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2574E9" w:rsidRPr="002977BD">
              <w:rPr>
                <w:rFonts w:ascii="Times New Roman" w:hAnsi="Times New Roman" w:cs="Times New Roman"/>
                <w:sz w:val="24"/>
                <w:szCs w:val="24"/>
              </w:rPr>
              <w:t>«О</w:t>
            </w:r>
            <w:r w:rsidR="008A4C3A" w:rsidRPr="002977BD">
              <w:rPr>
                <w:rFonts w:ascii="Times New Roman" w:hAnsi="Times New Roman" w:cs="Times New Roman"/>
                <w:sz w:val="24"/>
                <w:szCs w:val="24"/>
              </w:rPr>
              <w:t>беспечивающая подпрограмма</w:t>
            </w:r>
            <w:r w:rsidR="002574E9" w:rsidRPr="002977BD">
              <w:rPr>
                <w:rFonts w:ascii="Times New Roman" w:hAnsi="Times New Roman" w:cs="Times New Roman"/>
                <w:sz w:val="24"/>
                <w:szCs w:val="24"/>
              </w:rPr>
              <w:t>»</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7011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Цель</w:t>
            </w:r>
            <w:r w:rsidR="008A4C3A" w:rsidRPr="002977BD">
              <w:rPr>
                <w:rFonts w:ascii="Times New Roman" w:hAnsi="Times New Roman" w:cs="Times New Roman"/>
                <w:sz w:val="24"/>
                <w:szCs w:val="24"/>
              </w:rPr>
              <w:t xml:space="preserve"> программы </w:t>
            </w:r>
          </w:p>
          <w:p w:rsidR="008A4C3A" w:rsidRPr="002977BD" w:rsidRDefault="008A4C3A"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8A4C3A" w:rsidRPr="002977BD" w:rsidRDefault="00697AA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условий для устойчивого роста экономики Хилокского района</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Задачи программы </w:t>
            </w:r>
          </w:p>
          <w:p w:rsidR="008A4C3A" w:rsidRPr="002977BD" w:rsidRDefault="008A4C3A" w:rsidP="00346A80">
            <w:pPr>
              <w:pStyle w:val="af7"/>
              <w:jc w:val="both"/>
              <w:rPr>
                <w:rFonts w:ascii="Times New Roman" w:hAnsi="Times New Roman" w:cs="Times New Roman"/>
                <w:sz w:val="24"/>
                <w:szCs w:val="24"/>
                <w:highlight w:val="yellow"/>
              </w:rPr>
            </w:pPr>
          </w:p>
        </w:tc>
        <w:tc>
          <w:tcPr>
            <w:tcW w:w="7513"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стимулирование развития </w:t>
            </w:r>
            <w:r w:rsidR="00203B78" w:rsidRPr="002977BD">
              <w:rPr>
                <w:rFonts w:ascii="Times New Roman" w:hAnsi="Times New Roman" w:cs="Times New Roman"/>
                <w:sz w:val="24"/>
                <w:szCs w:val="24"/>
              </w:rPr>
              <w:t>агропромышленного комплекса</w:t>
            </w:r>
            <w:r w:rsidRPr="002977BD">
              <w:rPr>
                <w:rFonts w:ascii="Times New Roman" w:hAnsi="Times New Roman" w:cs="Times New Roman"/>
                <w:sz w:val="24"/>
                <w:szCs w:val="24"/>
              </w:rPr>
              <w:t>;</w:t>
            </w:r>
          </w:p>
          <w:p w:rsidR="009D2A90" w:rsidRPr="002977BD" w:rsidRDefault="009D2A9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стимулирование развития малого и среднего предпринимательства и потребительского рынка;</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условий для реализации полномочий </w:t>
            </w:r>
            <w:r w:rsidR="009D2A90" w:rsidRPr="002977BD">
              <w:rPr>
                <w:rFonts w:ascii="Times New Roman" w:hAnsi="Times New Roman" w:cs="Times New Roman"/>
                <w:sz w:val="24"/>
                <w:szCs w:val="24"/>
              </w:rPr>
              <w:t xml:space="preserve">МУ Администрации </w:t>
            </w:r>
            <w:proofErr w:type="gramStart"/>
            <w:r w:rsidR="009D2A90" w:rsidRPr="002977BD">
              <w:rPr>
                <w:rFonts w:ascii="Times New Roman" w:hAnsi="Times New Roman" w:cs="Times New Roman"/>
                <w:sz w:val="24"/>
                <w:szCs w:val="24"/>
              </w:rPr>
              <w:t>муниципального</w:t>
            </w:r>
            <w:proofErr w:type="gramEnd"/>
            <w:r w:rsidR="009D2A90" w:rsidRPr="002977BD">
              <w:rPr>
                <w:rFonts w:ascii="Times New Roman" w:hAnsi="Times New Roman" w:cs="Times New Roman"/>
                <w:sz w:val="24"/>
                <w:szCs w:val="24"/>
              </w:rPr>
              <w:t xml:space="preserve"> района «Хилокский район»</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Этапы и сроки реализации программы </w:t>
            </w:r>
          </w:p>
          <w:p w:rsidR="00416A51" w:rsidRPr="002977BD" w:rsidRDefault="00416A51"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8A4C3A" w:rsidRPr="002977BD" w:rsidRDefault="00D848A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724BCC">
              <w:rPr>
                <w:rFonts w:ascii="Times New Roman" w:hAnsi="Times New Roman" w:cs="Times New Roman"/>
                <w:sz w:val="24"/>
                <w:szCs w:val="24"/>
                <w:lang w:val="en-US"/>
              </w:rPr>
              <w:t>2</w:t>
            </w:r>
            <w:r w:rsidR="00646C7F">
              <w:rPr>
                <w:rFonts w:ascii="Times New Roman" w:hAnsi="Times New Roman" w:cs="Times New Roman"/>
                <w:sz w:val="24"/>
                <w:szCs w:val="24"/>
                <w:lang w:val="en-US"/>
              </w:rPr>
              <w:t>2</w:t>
            </w:r>
            <w:r w:rsidR="008A4C3A" w:rsidRPr="002977BD">
              <w:rPr>
                <w:rFonts w:ascii="Times New Roman" w:hAnsi="Times New Roman" w:cs="Times New Roman"/>
                <w:sz w:val="24"/>
                <w:szCs w:val="24"/>
              </w:rPr>
              <w:t>-20</w:t>
            </w:r>
            <w:r w:rsidRPr="002977BD">
              <w:rPr>
                <w:rFonts w:ascii="Times New Roman" w:hAnsi="Times New Roman" w:cs="Times New Roman"/>
                <w:sz w:val="24"/>
                <w:szCs w:val="24"/>
              </w:rPr>
              <w:t>2</w:t>
            </w:r>
            <w:r w:rsidR="00646C7F">
              <w:rPr>
                <w:rFonts w:ascii="Times New Roman" w:hAnsi="Times New Roman" w:cs="Times New Roman"/>
                <w:sz w:val="24"/>
                <w:szCs w:val="24"/>
                <w:lang w:val="en-US"/>
              </w:rPr>
              <w:t>6</w:t>
            </w:r>
            <w:r w:rsidR="008A4C3A" w:rsidRPr="002977BD">
              <w:rPr>
                <w:rFonts w:ascii="Times New Roman" w:hAnsi="Times New Roman" w:cs="Times New Roman"/>
                <w:sz w:val="24"/>
                <w:szCs w:val="24"/>
              </w:rPr>
              <w:t xml:space="preserve"> годы.</w:t>
            </w:r>
          </w:p>
          <w:p w:rsidR="008A4C3A" w:rsidRPr="002977BD" w:rsidRDefault="00FF05D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о</w:t>
            </w:r>
            <w:r w:rsidR="008A4C3A" w:rsidRPr="002977BD">
              <w:rPr>
                <w:rFonts w:ascii="Times New Roman" w:hAnsi="Times New Roman" w:cs="Times New Roman"/>
                <w:sz w:val="24"/>
                <w:szCs w:val="24"/>
              </w:rPr>
              <w:t xml:space="preserve">дин этап. </w:t>
            </w:r>
          </w:p>
          <w:p w:rsidR="008A4C3A" w:rsidRPr="002977BD" w:rsidRDefault="008A4C3A" w:rsidP="00346A80">
            <w:pPr>
              <w:pStyle w:val="af7"/>
              <w:jc w:val="both"/>
              <w:rPr>
                <w:rFonts w:ascii="Times New Roman" w:hAnsi="Times New Roman" w:cs="Times New Roman"/>
                <w:sz w:val="24"/>
                <w:szCs w:val="24"/>
              </w:rPr>
            </w:pPr>
          </w:p>
        </w:tc>
      </w:tr>
      <w:tr w:rsidR="008A4C3A" w:rsidRPr="00904010"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Объемы </w:t>
            </w:r>
            <w:r w:rsidRPr="002977BD">
              <w:rPr>
                <w:rFonts w:ascii="Times New Roman" w:hAnsi="Times New Roman" w:cs="Times New Roman"/>
                <w:sz w:val="24"/>
                <w:szCs w:val="24"/>
              </w:rPr>
              <w:lastRenderedPageBreak/>
              <w:t xml:space="preserve">бюджетных ассигнований программы </w:t>
            </w:r>
          </w:p>
        </w:tc>
        <w:tc>
          <w:tcPr>
            <w:tcW w:w="7513" w:type="dxa"/>
            <w:tcBorders>
              <w:top w:val="nil"/>
              <w:left w:val="nil"/>
              <w:bottom w:val="nil"/>
              <w:right w:val="nil"/>
            </w:tcBorders>
          </w:tcPr>
          <w:p w:rsidR="00B52F08" w:rsidRPr="00E760B2" w:rsidRDefault="008A4C3A"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lastRenderedPageBreak/>
              <w:t>Общий объем расходов</w:t>
            </w:r>
            <w:r w:rsidR="00400743" w:rsidRPr="00E760B2">
              <w:rPr>
                <w:rFonts w:ascii="Times New Roman" w:hAnsi="Times New Roman" w:cs="Times New Roman"/>
                <w:sz w:val="24"/>
                <w:szCs w:val="24"/>
              </w:rPr>
              <w:t xml:space="preserve"> на программу составляет </w:t>
            </w:r>
          </w:p>
          <w:p w:rsidR="008A4C3A" w:rsidRPr="00E760B2" w:rsidRDefault="00EA0F01"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lastRenderedPageBreak/>
              <w:t>173</w:t>
            </w:r>
            <w:r w:rsidR="002A71A7" w:rsidRPr="00E760B2">
              <w:rPr>
                <w:rFonts w:ascii="Times New Roman" w:hAnsi="Times New Roman" w:cs="Times New Roman"/>
                <w:sz w:val="24"/>
                <w:szCs w:val="24"/>
              </w:rPr>
              <w:t> 2</w:t>
            </w:r>
            <w:r w:rsidRPr="00E760B2">
              <w:rPr>
                <w:rFonts w:ascii="Times New Roman" w:hAnsi="Times New Roman" w:cs="Times New Roman"/>
                <w:sz w:val="24"/>
                <w:szCs w:val="24"/>
              </w:rPr>
              <w:t>86</w:t>
            </w:r>
            <w:r w:rsidR="002A71A7" w:rsidRPr="00E760B2">
              <w:rPr>
                <w:rFonts w:ascii="Times New Roman" w:hAnsi="Times New Roman" w:cs="Times New Roman"/>
                <w:sz w:val="24"/>
                <w:szCs w:val="24"/>
              </w:rPr>
              <w:t>,</w:t>
            </w:r>
            <w:r w:rsidRPr="00E760B2">
              <w:rPr>
                <w:rFonts w:ascii="Times New Roman" w:hAnsi="Times New Roman" w:cs="Times New Roman"/>
                <w:sz w:val="24"/>
                <w:szCs w:val="24"/>
              </w:rPr>
              <w:t>00</w:t>
            </w:r>
            <w:r w:rsidR="008A4C3A" w:rsidRPr="00E760B2">
              <w:rPr>
                <w:rFonts w:ascii="Times New Roman" w:hAnsi="Times New Roman" w:cs="Times New Roman"/>
                <w:sz w:val="24"/>
                <w:szCs w:val="24"/>
              </w:rPr>
              <w:t xml:space="preserve"> тыс. рублей, в том числе:</w:t>
            </w:r>
          </w:p>
          <w:p w:rsidR="00054241" w:rsidRPr="00E760B2" w:rsidRDefault="00054241"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средства бюджета муниципального района</w:t>
            </w:r>
          </w:p>
          <w:p w:rsidR="008A4C3A"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в 20</w:t>
            </w:r>
            <w:r w:rsidR="00904010" w:rsidRPr="00E760B2">
              <w:rPr>
                <w:rFonts w:ascii="Times New Roman" w:hAnsi="Times New Roman" w:cs="Times New Roman"/>
                <w:sz w:val="24"/>
                <w:szCs w:val="24"/>
              </w:rPr>
              <w:t>22</w:t>
            </w:r>
            <w:r w:rsidR="008A4C3A" w:rsidRPr="00E760B2">
              <w:rPr>
                <w:rFonts w:ascii="Times New Roman" w:hAnsi="Times New Roman" w:cs="Times New Roman"/>
                <w:sz w:val="24"/>
                <w:szCs w:val="24"/>
              </w:rPr>
              <w:t xml:space="preserve"> году – </w:t>
            </w:r>
            <w:r w:rsidR="002A71A7" w:rsidRPr="00E760B2">
              <w:rPr>
                <w:rFonts w:ascii="Times New Roman" w:hAnsi="Times New Roman" w:cs="Times New Roman"/>
                <w:sz w:val="24"/>
                <w:szCs w:val="24"/>
              </w:rPr>
              <w:t>3</w:t>
            </w:r>
            <w:r w:rsidR="00E760B2" w:rsidRPr="00E760B2">
              <w:rPr>
                <w:rFonts w:ascii="Times New Roman" w:hAnsi="Times New Roman" w:cs="Times New Roman"/>
                <w:sz w:val="24"/>
                <w:szCs w:val="24"/>
              </w:rPr>
              <w:t>3</w:t>
            </w:r>
            <w:r w:rsidR="002A71A7" w:rsidRPr="00E760B2">
              <w:rPr>
                <w:rFonts w:ascii="Times New Roman" w:hAnsi="Times New Roman" w:cs="Times New Roman"/>
                <w:sz w:val="24"/>
                <w:szCs w:val="24"/>
              </w:rPr>
              <w:t> </w:t>
            </w:r>
            <w:r w:rsidR="00E760B2" w:rsidRPr="00E760B2">
              <w:rPr>
                <w:rFonts w:ascii="Times New Roman" w:hAnsi="Times New Roman" w:cs="Times New Roman"/>
                <w:sz w:val="24"/>
                <w:szCs w:val="24"/>
              </w:rPr>
              <w:t>872</w:t>
            </w:r>
            <w:r w:rsidR="002A71A7" w:rsidRPr="00E760B2">
              <w:rPr>
                <w:rFonts w:ascii="Times New Roman" w:hAnsi="Times New Roman" w:cs="Times New Roman"/>
                <w:sz w:val="24"/>
                <w:szCs w:val="24"/>
              </w:rPr>
              <w:t>,6</w:t>
            </w:r>
            <w:r w:rsidR="00E760B2" w:rsidRPr="00E760B2">
              <w:rPr>
                <w:rFonts w:ascii="Times New Roman" w:hAnsi="Times New Roman" w:cs="Times New Roman"/>
                <w:sz w:val="24"/>
                <w:szCs w:val="24"/>
              </w:rPr>
              <w:t>0</w:t>
            </w:r>
            <w:r w:rsidR="008A4C3A" w:rsidRPr="00E760B2">
              <w:rPr>
                <w:rFonts w:ascii="Times New Roman" w:hAnsi="Times New Roman" w:cs="Times New Roman"/>
                <w:sz w:val="24"/>
                <w:szCs w:val="24"/>
              </w:rPr>
              <w:t xml:space="preserve"> тыс. рублей;</w:t>
            </w:r>
          </w:p>
          <w:p w:rsidR="008A4C3A"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в 202</w:t>
            </w:r>
            <w:r w:rsidR="00904010" w:rsidRPr="00E760B2">
              <w:rPr>
                <w:rFonts w:ascii="Times New Roman" w:hAnsi="Times New Roman" w:cs="Times New Roman"/>
                <w:sz w:val="24"/>
                <w:szCs w:val="24"/>
              </w:rPr>
              <w:t>3</w:t>
            </w:r>
            <w:r w:rsidR="008A4C3A" w:rsidRPr="00E760B2">
              <w:rPr>
                <w:rFonts w:ascii="Times New Roman" w:hAnsi="Times New Roman" w:cs="Times New Roman"/>
                <w:sz w:val="24"/>
                <w:szCs w:val="24"/>
              </w:rPr>
              <w:t xml:space="preserve"> году – </w:t>
            </w:r>
            <w:r w:rsidR="00E760B2" w:rsidRPr="00E760B2">
              <w:rPr>
                <w:rFonts w:ascii="Times New Roman" w:hAnsi="Times New Roman" w:cs="Times New Roman"/>
                <w:sz w:val="24"/>
                <w:szCs w:val="24"/>
              </w:rPr>
              <w:t>35</w:t>
            </w:r>
            <w:r w:rsidR="002A71A7" w:rsidRPr="00E760B2">
              <w:rPr>
                <w:rFonts w:ascii="Times New Roman" w:hAnsi="Times New Roman" w:cs="Times New Roman"/>
                <w:sz w:val="24"/>
                <w:szCs w:val="24"/>
              </w:rPr>
              <w:t> </w:t>
            </w:r>
            <w:r w:rsidR="00E760B2" w:rsidRPr="00E760B2">
              <w:rPr>
                <w:rFonts w:ascii="Times New Roman" w:hAnsi="Times New Roman" w:cs="Times New Roman"/>
                <w:sz w:val="24"/>
                <w:szCs w:val="24"/>
              </w:rPr>
              <w:t>7</w:t>
            </w:r>
            <w:r w:rsidR="002A71A7" w:rsidRPr="00E760B2">
              <w:rPr>
                <w:rFonts w:ascii="Times New Roman" w:hAnsi="Times New Roman" w:cs="Times New Roman"/>
                <w:sz w:val="24"/>
                <w:szCs w:val="24"/>
              </w:rPr>
              <w:t>95,</w:t>
            </w:r>
            <w:r w:rsidR="00E760B2" w:rsidRPr="00E760B2">
              <w:rPr>
                <w:rFonts w:ascii="Times New Roman" w:hAnsi="Times New Roman" w:cs="Times New Roman"/>
                <w:sz w:val="24"/>
                <w:szCs w:val="24"/>
              </w:rPr>
              <w:t>6</w:t>
            </w:r>
            <w:r w:rsidR="002A71A7" w:rsidRPr="00E760B2">
              <w:rPr>
                <w:rFonts w:ascii="Times New Roman" w:hAnsi="Times New Roman" w:cs="Times New Roman"/>
                <w:sz w:val="24"/>
                <w:szCs w:val="24"/>
              </w:rPr>
              <w:t>0</w:t>
            </w:r>
            <w:r w:rsidR="008A4C3A" w:rsidRPr="00E760B2">
              <w:rPr>
                <w:rFonts w:ascii="Times New Roman" w:hAnsi="Times New Roman" w:cs="Times New Roman"/>
                <w:sz w:val="24"/>
                <w:szCs w:val="24"/>
              </w:rPr>
              <w:t xml:space="preserve"> тыс. рублей;</w:t>
            </w:r>
          </w:p>
          <w:p w:rsidR="00994363"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в 202</w:t>
            </w:r>
            <w:r w:rsidR="00904010" w:rsidRPr="00E760B2">
              <w:rPr>
                <w:rFonts w:ascii="Times New Roman" w:hAnsi="Times New Roman" w:cs="Times New Roman"/>
                <w:sz w:val="24"/>
                <w:szCs w:val="24"/>
              </w:rPr>
              <w:t>4</w:t>
            </w:r>
            <w:r w:rsidR="00994363" w:rsidRPr="00E760B2">
              <w:rPr>
                <w:rFonts w:ascii="Times New Roman" w:hAnsi="Times New Roman" w:cs="Times New Roman"/>
                <w:sz w:val="24"/>
                <w:szCs w:val="24"/>
              </w:rPr>
              <w:t xml:space="preserve"> году – </w:t>
            </w:r>
            <w:r w:rsidR="00E760B2" w:rsidRPr="00E760B2">
              <w:rPr>
                <w:rFonts w:ascii="Times New Roman" w:hAnsi="Times New Roman" w:cs="Times New Roman"/>
                <w:sz w:val="24"/>
                <w:szCs w:val="24"/>
              </w:rPr>
              <w:t>34</w:t>
            </w:r>
            <w:r w:rsidR="00994363" w:rsidRPr="00E760B2">
              <w:rPr>
                <w:rFonts w:ascii="Times New Roman" w:hAnsi="Times New Roman" w:cs="Times New Roman"/>
                <w:sz w:val="24"/>
                <w:szCs w:val="24"/>
              </w:rPr>
              <w:t> </w:t>
            </w:r>
            <w:r w:rsidR="00E760B2" w:rsidRPr="00E760B2">
              <w:rPr>
                <w:rFonts w:ascii="Times New Roman" w:hAnsi="Times New Roman" w:cs="Times New Roman"/>
                <w:sz w:val="24"/>
                <w:szCs w:val="24"/>
              </w:rPr>
              <w:t>872</w:t>
            </w:r>
            <w:r w:rsidR="00994363" w:rsidRPr="00E760B2">
              <w:rPr>
                <w:rFonts w:ascii="Times New Roman" w:hAnsi="Times New Roman" w:cs="Times New Roman"/>
                <w:sz w:val="24"/>
                <w:szCs w:val="24"/>
              </w:rPr>
              <w:t>,</w:t>
            </w:r>
            <w:r w:rsidR="00E760B2" w:rsidRPr="00E760B2">
              <w:rPr>
                <w:rFonts w:ascii="Times New Roman" w:hAnsi="Times New Roman" w:cs="Times New Roman"/>
                <w:sz w:val="24"/>
                <w:szCs w:val="24"/>
              </w:rPr>
              <w:t>6</w:t>
            </w:r>
            <w:r w:rsidR="00913993" w:rsidRPr="00E760B2">
              <w:rPr>
                <w:rFonts w:ascii="Times New Roman" w:hAnsi="Times New Roman" w:cs="Times New Roman"/>
                <w:sz w:val="24"/>
                <w:szCs w:val="24"/>
              </w:rPr>
              <w:t>0</w:t>
            </w:r>
            <w:r w:rsidR="00994363" w:rsidRPr="00E760B2">
              <w:rPr>
                <w:rFonts w:ascii="Times New Roman" w:hAnsi="Times New Roman" w:cs="Times New Roman"/>
                <w:sz w:val="24"/>
                <w:szCs w:val="24"/>
              </w:rPr>
              <w:t xml:space="preserve"> тыс. рублей;</w:t>
            </w:r>
          </w:p>
          <w:p w:rsidR="00994363"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в 202</w:t>
            </w:r>
            <w:r w:rsidR="00904010" w:rsidRPr="00E760B2">
              <w:rPr>
                <w:rFonts w:ascii="Times New Roman" w:hAnsi="Times New Roman" w:cs="Times New Roman"/>
                <w:sz w:val="24"/>
                <w:szCs w:val="24"/>
              </w:rPr>
              <w:t>5</w:t>
            </w:r>
            <w:r w:rsidR="00994363" w:rsidRPr="00E760B2">
              <w:rPr>
                <w:rFonts w:ascii="Times New Roman" w:hAnsi="Times New Roman" w:cs="Times New Roman"/>
                <w:sz w:val="24"/>
                <w:szCs w:val="24"/>
              </w:rPr>
              <w:t xml:space="preserve"> году – </w:t>
            </w:r>
            <w:r w:rsidR="00E760B2" w:rsidRPr="00E760B2">
              <w:rPr>
                <w:rFonts w:ascii="Times New Roman" w:hAnsi="Times New Roman" w:cs="Times New Roman"/>
                <w:sz w:val="24"/>
                <w:szCs w:val="24"/>
              </w:rPr>
              <w:t>34</w:t>
            </w:r>
            <w:r w:rsidR="002A71A7" w:rsidRPr="00E760B2">
              <w:rPr>
                <w:rFonts w:ascii="Times New Roman" w:hAnsi="Times New Roman" w:cs="Times New Roman"/>
                <w:sz w:val="24"/>
                <w:szCs w:val="24"/>
              </w:rPr>
              <w:t> </w:t>
            </w:r>
            <w:r w:rsidR="00E760B2" w:rsidRPr="00E760B2">
              <w:rPr>
                <w:rFonts w:ascii="Times New Roman" w:hAnsi="Times New Roman" w:cs="Times New Roman"/>
                <w:sz w:val="24"/>
                <w:szCs w:val="24"/>
              </w:rPr>
              <w:t>372</w:t>
            </w:r>
            <w:r w:rsidR="002A71A7" w:rsidRPr="00E760B2">
              <w:rPr>
                <w:rFonts w:ascii="Times New Roman" w:hAnsi="Times New Roman" w:cs="Times New Roman"/>
                <w:sz w:val="24"/>
                <w:szCs w:val="24"/>
              </w:rPr>
              <w:t>,</w:t>
            </w:r>
            <w:r w:rsidR="00E760B2" w:rsidRPr="00E760B2">
              <w:rPr>
                <w:rFonts w:ascii="Times New Roman" w:hAnsi="Times New Roman" w:cs="Times New Roman"/>
                <w:sz w:val="24"/>
                <w:szCs w:val="24"/>
              </w:rPr>
              <w:t>6</w:t>
            </w:r>
            <w:r w:rsidR="002A71A7" w:rsidRPr="00E760B2">
              <w:rPr>
                <w:rFonts w:ascii="Times New Roman" w:hAnsi="Times New Roman" w:cs="Times New Roman"/>
                <w:sz w:val="24"/>
                <w:szCs w:val="24"/>
              </w:rPr>
              <w:t>0</w:t>
            </w:r>
            <w:r w:rsidR="00994363" w:rsidRPr="00E760B2">
              <w:rPr>
                <w:rFonts w:ascii="Times New Roman" w:hAnsi="Times New Roman" w:cs="Times New Roman"/>
                <w:sz w:val="24"/>
                <w:szCs w:val="24"/>
              </w:rPr>
              <w:t xml:space="preserve"> тыс. рублей;</w:t>
            </w:r>
          </w:p>
          <w:p w:rsidR="00994363" w:rsidRPr="00E760B2" w:rsidRDefault="005728BC"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в 202</w:t>
            </w:r>
            <w:r w:rsidR="00904010" w:rsidRPr="00E760B2">
              <w:rPr>
                <w:rFonts w:ascii="Times New Roman" w:hAnsi="Times New Roman" w:cs="Times New Roman"/>
                <w:sz w:val="24"/>
                <w:szCs w:val="24"/>
              </w:rPr>
              <w:t>6</w:t>
            </w:r>
            <w:r w:rsidR="00994363" w:rsidRPr="00E760B2">
              <w:rPr>
                <w:rFonts w:ascii="Times New Roman" w:hAnsi="Times New Roman" w:cs="Times New Roman"/>
                <w:sz w:val="24"/>
                <w:szCs w:val="24"/>
              </w:rPr>
              <w:t xml:space="preserve"> году – </w:t>
            </w:r>
            <w:r w:rsidR="00E760B2" w:rsidRPr="00E760B2">
              <w:rPr>
                <w:rFonts w:ascii="Times New Roman" w:hAnsi="Times New Roman" w:cs="Times New Roman"/>
                <w:sz w:val="24"/>
                <w:szCs w:val="24"/>
              </w:rPr>
              <w:t>34 372,6</w:t>
            </w:r>
            <w:r w:rsidR="002A71A7" w:rsidRPr="00E760B2">
              <w:rPr>
                <w:rFonts w:ascii="Times New Roman" w:hAnsi="Times New Roman" w:cs="Times New Roman"/>
                <w:sz w:val="24"/>
                <w:szCs w:val="24"/>
              </w:rPr>
              <w:t>0</w:t>
            </w:r>
            <w:r w:rsidR="00994363" w:rsidRPr="00E760B2">
              <w:rPr>
                <w:rFonts w:ascii="Times New Roman" w:hAnsi="Times New Roman" w:cs="Times New Roman"/>
                <w:sz w:val="24"/>
                <w:szCs w:val="24"/>
              </w:rPr>
              <w:t xml:space="preserve"> тыс. рублей.</w:t>
            </w:r>
          </w:p>
          <w:p w:rsidR="008A4C3A" w:rsidRPr="00E760B2" w:rsidRDefault="008A4C3A" w:rsidP="00346A80">
            <w:pPr>
              <w:pStyle w:val="af7"/>
              <w:jc w:val="both"/>
              <w:rPr>
                <w:rFonts w:ascii="Times New Roman" w:hAnsi="Times New Roman" w:cs="Times New Roman"/>
                <w:sz w:val="24"/>
                <w:szCs w:val="24"/>
              </w:rPr>
            </w:pPr>
            <w:r w:rsidRPr="00E760B2">
              <w:rPr>
                <w:rFonts w:ascii="Times New Roman" w:hAnsi="Times New Roman" w:cs="Times New Roman"/>
                <w:sz w:val="24"/>
                <w:szCs w:val="24"/>
              </w:rPr>
              <w:t>Из них:</w:t>
            </w:r>
          </w:p>
          <w:p w:rsidR="008A4C3A" w:rsidRPr="00904010" w:rsidRDefault="008A4C3A" w:rsidP="00346A80">
            <w:pPr>
              <w:pStyle w:val="af7"/>
              <w:jc w:val="both"/>
              <w:rPr>
                <w:rFonts w:ascii="Times New Roman" w:hAnsi="Times New Roman" w:cs="Times New Roman"/>
                <w:sz w:val="24"/>
                <w:szCs w:val="24"/>
                <w:highlight w:val="yellow"/>
              </w:rPr>
            </w:pPr>
            <w:r w:rsidRPr="00090E62">
              <w:rPr>
                <w:rFonts w:ascii="Times New Roman" w:hAnsi="Times New Roman" w:cs="Times New Roman"/>
                <w:sz w:val="24"/>
                <w:szCs w:val="24"/>
              </w:rPr>
              <w:t xml:space="preserve">Общий объем расходов на подпрограмму </w:t>
            </w:r>
            <w:r w:rsidR="006C3F90" w:rsidRPr="00090E62">
              <w:rPr>
                <w:rFonts w:ascii="Times New Roman" w:hAnsi="Times New Roman" w:cs="Times New Roman"/>
                <w:sz w:val="24"/>
                <w:szCs w:val="24"/>
              </w:rPr>
              <w:t>«Поддержка и развитие агропромышленного комплекса  муниципального района «Хилокский район» составляет 0</w:t>
            </w:r>
            <w:r w:rsidRPr="00090E62">
              <w:rPr>
                <w:rFonts w:ascii="Times New Roman" w:hAnsi="Times New Roman" w:cs="Times New Roman"/>
                <w:sz w:val="24"/>
                <w:szCs w:val="24"/>
              </w:rPr>
              <w:t>,</w:t>
            </w:r>
            <w:r w:rsidR="006C3F90" w:rsidRPr="00090E62">
              <w:rPr>
                <w:rFonts w:ascii="Times New Roman" w:hAnsi="Times New Roman" w:cs="Times New Roman"/>
                <w:sz w:val="24"/>
                <w:szCs w:val="24"/>
              </w:rPr>
              <w:t>0</w:t>
            </w:r>
            <w:r w:rsidR="00913993" w:rsidRPr="00090E62">
              <w:rPr>
                <w:rFonts w:ascii="Times New Roman" w:hAnsi="Times New Roman" w:cs="Times New Roman"/>
                <w:sz w:val="24"/>
                <w:szCs w:val="24"/>
              </w:rPr>
              <w:t>0</w:t>
            </w:r>
            <w:r w:rsidRPr="00090E62">
              <w:rPr>
                <w:rFonts w:ascii="Times New Roman" w:hAnsi="Times New Roman" w:cs="Times New Roman"/>
                <w:sz w:val="24"/>
                <w:szCs w:val="24"/>
              </w:rPr>
              <w:t xml:space="preserve"> тыс. рублей.</w:t>
            </w:r>
          </w:p>
          <w:p w:rsidR="008A4C3A" w:rsidRPr="007A6794" w:rsidRDefault="008A4C3A" w:rsidP="00346A80">
            <w:pPr>
              <w:pStyle w:val="af7"/>
              <w:jc w:val="both"/>
              <w:rPr>
                <w:rFonts w:ascii="Times New Roman" w:hAnsi="Times New Roman" w:cs="Times New Roman"/>
                <w:sz w:val="24"/>
                <w:szCs w:val="24"/>
              </w:rPr>
            </w:pPr>
            <w:r w:rsidRPr="007A6794">
              <w:rPr>
                <w:rFonts w:ascii="Times New Roman" w:hAnsi="Times New Roman" w:cs="Times New Roman"/>
                <w:sz w:val="24"/>
                <w:szCs w:val="24"/>
              </w:rPr>
              <w:t xml:space="preserve">Общий объем расходов на подпрограмму </w:t>
            </w:r>
            <w:r w:rsidR="00845F1E" w:rsidRPr="007A6794">
              <w:rPr>
                <w:rFonts w:ascii="Times New Roman" w:hAnsi="Times New Roman" w:cs="Times New Roman"/>
                <w:spacing w:val="-5"/>
                <w:sz w:val="24"/>
                <w:szCs w:val="24"/>
              </w:rPr>
              <w:t>«</w:t>
            </w:r>
            <w:r w:rsidR="00845F1E" w:rsidRPr="007A6794">
              <w:rPr>
                <w:rFonts w:ascii="Times New Roman" w:hAnsi="Times New Roman" w:cs="Times New Roman"/>
                <w:sz w:val="24"/>
                <w:szCs w:val="24"/>
              </w:rPr>
              <w:t xml:space="preserve">Развитие </w:t>
            </w:r>
            <w:r w:rsidR="00845F1E" w:rsidRPr="007A6794">
              <w:rPr>
                <w:rFonts w:ascii="Times New Roman" w:hAnsi="Times New Roman" w:cs="Times New Roman"/>
                <w:spacing w:val="-2"/>
                <w:sz w:val="24"/>
                <w:szCs w:val="24"/>
              </w:rPr>
              <w:t>малого и среднего предпринимательства в Хилокском районе</w:t>
            </w:r>
            <w:r w:rsidR="00845F1E" w:rsidRPr="007A6794">
              <w:rPr>
                <w:rFonts w:ascii="Times New Roman" w:hAnsi="Times New Roman" w:cs="Times New Roman"/>
                <w:spacing w:val="-4"/>
                <w:sz w:val="24"/>
                <w:szCs w:val="24"/>
              </w:rPr>
              <w:t>»</w:t>
            </w:r>
            <w:r w:rsidR="0026128C" w:rsidRPr="007A6794">
              <w:rPr>
                <w:rFonts w:ascii="Times New Roman" w:hAnsi="Times New Roman" w:cs="Times New Roman"/>
                <w:sz w:val="24"/>
                <w:szCs w:val="24"/>
              </w:rPr>
              <w:t xml:space="preserve"> составляет </w:t>
            </w:r>
            <w:r w:rsidR="004E5DBE" w:rsidRPr="007A6794">
              <w:rPr>
                <w:rFonts w:ascii="Times New Roman" w:hAnsi="Times New Roman" w:cs="Times New Roman"/>
                <w:sz w:val="24"/>
                <w:szCs w:val="24"/>
              </w:rPr>
              <w:t>3 948</w:t>
            </w:r>
            <w:r w:rsidRPr="007A6794">
              <w:rPr>
                <w:rFonts w:ascii="Times New Roman" w:hAnsi="Times New Roman" w:cs="Times New Roman"/>
                <w:sz w:val="24"/>
                <w:szCs w:val="24"/>
              </w:rPr>
              <w:t>,0</w:t>
            </w:r>
            <w:r w:rsidR="00913993" w:rsidRPr="007A6794">
              <w:rPr>
                <w:rFonts w:ascii="Times New Roman" w:hAnsi="Times New Roman" w:cs="Times New Roman"/>
                <w:sz w:val="24"/>
                <w:szCs w:val="24"/>
              </w:rPr>
              <w:t>0</w:t>
            </w:r>
            <w:r w:rsidRPr="007A6794">
              <w:rPr>
                <w:rFonts w:ascii="Times New Roman" w:hAnsi="Times New Roman" w:cs="Times New Roman"/>
                <w:sz w:val="24"/>
                <w:szCs w:val="24"/>
              </w:rPr>
              <w:t xml:space="preserve"> тыс. рублей.</w:t>
            </w:r>
          </w:p>
          <w:p w:rsidR="008A4C3A" w:rsidRPr="0015326C" w:rsidRDefault="008A4C3A" w:rsidP="00346A80">
            <w:pPr>
              <w:pStyle w:val="af7"/>
              <w:jc w:val="both"/>
              <w:rPr>
                <w:rFonts w:ascii="Times New Roman" w:hAnsi="Times New Roman" w:cs="Times New Roman"/>
                <w:sz w:val="24"/>
                <w:szCs w:val="24"/>
              </w:rPr>
            </w:pPr>
            <w:r w:rsidRPr="0015326C">
              <w:rPr>
                <w:rFonts w:ascii="Times New Roman" w:hAnsi="Times New Roman" w:cs="Times New Roman"/>
                <w:sz w:val="24"/>
                <w:szCs w:val="24"/>
              </w:rPr>
              <w:t xml:space="preserve">Общий объем расходов на подпрограмму </w:t>
            </w:r>
            <w:r w:rsidR="003D4DA3" w:rsidRPr="0015326C">
              <w:rPr>
                <w:rFonts w:ascii="Times New Roman" w:hAnsi="Times New Roman" w:cs="Times New Roman"/>
                <w:sz w:val="24"/>
                <w:szCs w:val="24"/>
              </w:rPr>
              <w:t>«Обеспечивающая подпрограмма»</w:t>
            </w:r>
            <w:r w:rsidRPr="0015326C">
              <w:rPr>
                <w:rFonts w:ascii="Times New Roman" w:hAnsi="Times New Roman" w:cs="Times New Roman"/>
                <w:sz w:val="24"/>
                <w:szCs w:val="24"/>
              </w:rPr>
              <w:t xml:space="preserve"> </w:t>
            </w:r>
            <w:r w:rsidR="003D4DA3" w:rsidRPr="0015326C">
              <w:rPr>
                <w:rFonts w:ascii="Times New Roman" w:hAnsi="Times New Roman" w:cs="Times New Roman"/>
                <w:sz w:val="24"/>
                <w:szCs w:val="24"/>
              </w:rPr>
              <w:t>составляет</w:t>
            </w:r>
            <w:r w:rsidR="00527E9B" w:rsidRPr="0015326C">
              <w:rPr>
                <w:rFonts w:ascii="Times New Roman" w:hAnsi="Times New Roman" w:cs="Times New Roman"/>
                <w:sz w:val="24"/>
                <w:szCs w:val="24"/>
              </w:rPr>
              <w:t xml:space="preserve"> </w:t>
            </w:r>
            <w:r w:rsidR="0015326C">
              <w:rPr>
                <w:rFonts w:ascii="Times New Roman" w:hAnsi="Times New Roman" w:cs="Times New Roman"/>
                <w:sz w:val="24"/>
                <w:szCs w:val="24"/>
              </w:rPr>
              <w:t>1</w:t>
            </w:r>
            <w:r w:rsidR="0080421D" w:rsidRPr="0015326C">
              <w:rPr>
                <w:rFonts w:ascii="Times New Roman" w:hAnsi="Times New Roman" w:cs="Times New Roman"/>
                <w:sz w:val="24"/>
                <w:szCs w:val="24"/>
              </w:rPr>
              <w:t>6</w:t>
            </w:r>
            <w:r w:rsidR="0015326C">
              <w:rPr>
                <w:rFonts w:ascii="Times New Roman" w:hAnsi="Times New Roman" w:cs="Times New Roman"/>
                <w:sz w:val="24"/>
                <w:szCs w:val="24"/>
              </w:rPr>
              <w:t>9</w:t>
            </w:r>
            <w:r w:rsidR="0080421D" w:rsidRPr="0015326C">
              <w:rPr>
                <w:rFonts w:ascii="Times New Roman" w:hAnsi="Times New Roman" w:cs="Times New Roman"/>
                <w:sz w:val="24"/>
                <w:szCs w:val="24"/>
              </w:rPr>
              <w:t> </w:t>
            </w:r>
            <w:r w:rsidR="0015326C">
              <w:rPr>
                <w:rFonts w:ascii="Times New Roman" w:hAnsi="Times New Roman" w:cs="Times New Roman"/>
                <w:sz w:val="24"/>
                <w:szCs w:val="24"/>
              </w:rPr>
              <w:t>338</w:t>
            </w:r>
            <w:r w:rsidR="0080421D" w:rsidRPr="0015326C">
              <w:rPr>
                <w:rFonts w:ascii="Times New Roman" w:hAnsi="Times New Roman" w:cs="Times New Roman"/>
                <w:sz w:val="24"/>
                <w:szCs w:val="24"/>
              </w:rPr>
              <w:t>,</w:t>
            </w:r>
            <w:r w:rsidR="0015326C">
              <w:rPr>
                <w:rFonts w:ascii="Times New Roman" w:hAnsi="Times New Roman" w:cs="Times New Roman"/>
                <w:sz w:val="24"/>
                <w:szCs w:val="24"/>
              </w:rPr>
              <w:t>00</w:t>
            </w:r>
            <w:r w:rsidRPr="0015326C">
              <w:rPr>
                <w:rFonts w:ascii="Times New Roman" w:hAnsi="Times New Roman" w:cs="Times New Roman"/>
                <w:sz w:val="24"/>
                <w:szCs w:val="24"/>
              </w:rPr>
              <w:t xml:space="preserve"> тыс. рублей.</w:t>
            </w:r>
          </w:p>
          <w:p w:rsidR="008A4C3A" w:rsidRPr="00904010" w:rsidRDefault="008A4C3A" w:rsidP="003D4DA3">
            <w:pPr>
              <w:pStyle w:val="af7"/>
              <w:jc w:val="both"/>
              <w:rPr>
                <w:rFonts w:ascii="Times New Roman" w:hAnsi="Times New Roman" w:cs="Times New Roman"/>
                <w:sz w:val="24"/>
                <w:szCs w:val="24"/>
                <w:highlight w:val="yellow"/>
              </w:rPr>
            </w:pPr>
          </w:p>
        </w:tc>
      </w:tr>
      <w:tr w:rsidR="002A16B9" w:rsidRPr="002977BD" w:rsidTr="00203539">
        <w:tc>
          <w:tcPr>
            <w:tcW w:w="2199" w:type="dxa"/>
            <w:tcBorders>
              <w:top w:val="nil"/>
              <w:left w:val="nil"/>
              <w:bottom w:val="nil"/>
              <w:right w:val="nil"/>
            </w:tcBorders>
          </w:tcPr>
          <w:p w:rsidR="002A16B9" w:rsidRPr="002977BD" w:rsidRDefault="002A16B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Основные показатели программы</w:t>
            </w:r>
          </w:p>
          <w:p w:rsidR="002A16B9" w:rsidRPr="002977BD" w:rsidRDefault="002A16B9"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554B2B" w:rsidRPr="002977BD">
              <w:rPr>
                <w:rFonts w:ascii="Times New Roman" w:hAnsi="Times New Roman" w:cs="Times New Roman"/>
                <w:sz w:val="24"/>
                <w:szCs w:val="24"/>
              </w:rPr>
              <w:t>К</w:t>
            </w:r>
            <w:r w:rsidR="00F07520" w:rsidRPr="002977BD">
              <w:rPr>
                <w:rFonts w:ascii="Times New Roman" w:hAnsi="Times New Roman" w:cs="Times New Roman"/>
                <w:sz w:val="24"/>
                <w:szCs w:val="24"/>
              </w:rPr>
              <w:t>оличество созданных крестьянских фермерских хозяйств;</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количество проведенных выставочно-ярмарочных мероприятий;</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увеличение посевных площадей;</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увеличение объёмов реализации мяса.</w:t>
            </w:r>
          </w:p>
          <w:p w:rsidR="002A397E"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количество публикаций размещенных в СМИ и информационной сети Интернет; </w:t>
            </w:r>
          </w:p>
          <w:p w:rsidR="0027013F" w:rsidRPr="002977BD" w:rsidRDefault="002A397E"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w:t>
            </w:r>
            <w:r w:rsidR="0027013F" w:rsidRPr="002977BD">
              <w:rPr>
                <w:rFonts w:ascii="Times New Roman" w:hAnsi="Times New Roman" w:cs="Times New Roman"/>
                <w:spacing w:val="-3"/>
                <w:sz w:val="24"/>
                <w:szCs w:val="24"/>
              </w:rPr>
              <w:t xml:space="preserve">оличество субъектов малого и среднего предпринимательства, получивших муниципальную поддержку за счет субсидии, предоставленной в соответствующем финансовом году на реализацию мероприятия; </w:t>
            </w:r>
          </w:p>
          <w:p w:rsidR="0027013F"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количество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w:t>
            </w:r>
          </w:p>
          <w:p w:rsidR="0027013F"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p w:rsidR="00727009" w:rsidRDefault="00F85CC4" w:rsidP="00F85CC4">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pacing w:val="2"/>
                <w:sz w:val="24"/>
                <w:szCs w:val="24"/>
                <w:shd w:val="clear" w:color="auto" w:fill="FFFFFF"/>
              </w:rPr>
              <w:t>- степень достижения установленных значений целевых показателей муниципальной программы.</w:t>
            </w:r>
          </w:p>
          <w:p w:rsidR="00017BAB" w:rsidRPr="00017BAB" w:rsidRDefault="00017BAB" w:rsidP="00F85CC4">
            <w:pPr>
              <w:pStyle w:val="af7"/>
              <w:jc w:val="both"/>
              <w:rPr>
                <w:rFonts w:ascii="Times New Roman" w:hAnsi="Times New Roman" w:cs="Times New Roman"/>
                <w:spacing w:val="2"/>
                <w:sz w:val="24"/>
                <w:szCs w:val="24"/>
                <w:shd w:val="clear" w:color="auto" w:fill="FFFFFF"/>
              </w:rPr>
            </w:pPr>
          </w:p>
        </w:tc>
      </w:tr>
      <w:tr w:rsidR="008A4C3A" w:rsidRPr="002977BD" w:rsidTr="00203539">
        <w:tc>
          <w:tcPr>
            <w:tcW w:w="2199" w:type="dxa"/>
            <w:tcBorders>
              <w:top w:val="nil"/>
              <w:left w:val="nil"/>
              <w:bottom w:val="nil"/>
              <w:right w:val="nil"/>
            </w:tcBorders>
          </w:tcPr>
          <w:p w:rsidR="008A4C3A" w:rsidRPr="002977BD" w:rsidRDefault="008A4C3A" w:rsidP="000B124C">
            <w:pPr>
              <w:pStyle w:val="af7"/>
              <w:jc w:val="both"/>
              <w:rPr>
                <w:rFonts w:ascii="Times New Roman" w:hAnsi="Times New Roman" w:cs="Times New Roman"/>
                <w:sz w:val="24"/>
                <w:szCs w:val="24"/>
              </w:rPr>
            </w:pPr>
            <w:r w:rsidRPr="002977BD">
              <w:rPr>
                <w:rFonts w:ascii="Times New Roman" w:hAnsi="Times New Roman" w:cs="Times New Roman"/>
                <w:sz w:val="24"/>
                <w:szCs w:val="24"/>
              </w:rPr>
              <w:t>Ожидаемые результат</w:t>
            </w:r>
            <w:r w:rsidR="000B124C" w:rsidRPr="002977BD">
              <w:rPr>
                <w:rFonts w:ascii="Times New Roman" w:hAnsi="Times New Roman" w:cs="Times New Roman"/>
                <w:sz w:val="24"/>
                <w:szCs w:val="24"/>
              </w:rPr>
              <w:t>ы</w:t>
            </w:r>
            <w:r w:rsidRPr="002977BD">
              <w:rPr>
                <w:rFonts w:ascii="Times New Roman" w:hAnsi="Times New Roman" w:cs="Times New Roman"/>
                <w:sz w:val="24"/>
                <w:szCs w:val="24"/>
              </w:rPr>
              <w:t xml:space="preserve"> реализации программы</w:t>
            </w:r>
          </w:p>
        </w:tc>
        <w:tc>
          <w:tcPr>
            <w:tcW w:w="7513" w:type="dxa"/>
            <w:tcBorders>
              <w:top w:val="nil"/>
              <w:left w:val="nil"/>
              <w:bottom w:val="nil"/>
              <w:right w:val="nil"/>
            </w:tcBorders>
          </w:tcPr>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благоприятных экономических условий для развития агропромышленного комплекса района;</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повышение уровня продовольственной безопасности;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упорядочение использования земель сельскохозяйственного назначения;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новых рабочих мест и закрепление специалистов в сельском хозяйстве;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подпрограммы не повлечет негативных экологических последствий.</w:t>
            </w:r>
          </w:p>
          <w:p w:rsidR="00C03C1A" w:rsidRPr="002977BD" w:rsidRDefault="0020353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Увеличение числа субъектов малого и среднего предпринимательства. Снижение отрицательного влияния кризисных явлений на деятельность </w:t>
            </w:r>
            <w:r w:rsidRPr="002977BD">
              <w:rPr>
                <w:rFonts w:ascii="Times New Roman" w:hAnsi="Times New Roman" w:cs="Times New Roman"/>
                <w:spacing w:val="-1"/>
                <w:sz w:val="24"/>
                <w:szCs w:val="24"/>
              </w:rPr>
              <w:t>субъектов малого и среднего предпринимательства и стабилизация сложившейся экономической ситуации на территории района</w:t>
            </w:r>
            <w:r w:rsidRPr="002977BD">
              <w:rPr>
                <w:rFonts w:ascii="Times New Roman" w:hAnsi="Times New Roman" w:cs="Times New Roman"/>
                <w:sz w:val="24"/>
                <w:szCs w:val="24"/>
              </w:rPr>
              <w:t xml:space="preserve">. Увеличение доли товаров и 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tc>
      </w:tr>
    </w:tbl>
    <w:p w:rsidR="00572A73" w:rsidRPr="002977BD" w:rsidRDefault="00572A73" w:rsidP="00572A7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Характеристика текущего состояния сферы реализации муниципальной программы</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numPr>
          <w:ilvl w:val="1"/>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Общая характеристика Хилокского района</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Хилокский район расположен на юго-западе Забайкальского края и занимает территорию площадью 14,8 тыс. км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Район граничит: на севере с Республикой Бурятия, на западе с Петровск – Забайкальским районом, на юго-западе с </w:t>
      </w:r>
      <w:proofErr w:type="spellStart"/>
      <w:r w:rsidRPr="002977BD">
        <w:rPr>
          <w:rFonts w:ascii="Times New Roman" w:hAnsi="Times New Roman" w:cs="Times New Roman"/>
          <w:sz w:val="24"/>
          <w:szCs w:val="24"/>
        </w:rPr>
        <w:t>Красночикойским</w:t>
      </w:r>
      <w:proofErr w:type="spellEnd"/>
      <w:r w:rsidRPr="002977BD">
        <w:rPr>
          <w:rFonts w:ascii="Times New Roman" w:hAnsi="Times New Roman" w:cs="Times New Roman"/>
          <w:sz w:val="24"/>
          <w:szCs w:val="24"/>
        </w:rPr>
        <w:t xml:space="preserve"> районом, на юго-востоке с </w:t>
      </w:r>
      <w:proofErr w:type="spellStart"/>
      <w:r w:rsidRPr="002977BD">
        <w:rPr>
          <w:rFonts w:ascii="Times New Roman" w:hAnsi="Times New Roman" w:cs="Times New Roman"/>
          <w:sz w:val="24"/>
          <w:szCs w:val="24"/>
        </w:rPr>
        <w:t>Улётовским</w:t>
      </w:r>
      <w:proofErr w:type="spellEnd"/>
      <w:r w:rsidRPr="002977BD">
        <w:rPr>
          <w:rFonts w:ascii="Times New Roman" w:hAnsi="Times New Roman" w:cs="Times New Roman"/>
          <w:sz w:val="24"/>
          <w:szCs w:val="24"/>
        </w:rPr>
        <w:t xml:space="preserve"> районом, на востоке – с Читинским районом. Центром района является г. Хилок.</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Рельеф района среднегорный. Все реки в пределах района принадлежат бассейну озера Байкал. Главными водными артериями являются реки Хилок и </w:t>
      </w:r>
      <w:proofErr w:type="gramStart"/>
      <w:r w:rsidRPr="002977BD">
        <w:rPr>
          <w:rFonts w:ascii="Times New Roman" w:hAnsi="Times New Roman" w:cs="Times New Roman"/>
          <w:sz w:val="24"/>
          <w:szCs w:val="24"/>
        </w:rPr>
        <w:t>Блудная</w:t>
      </w:r>
      <w:proofErr w:type="gramEnd"/>
      <w:r w:rsidRPr="002977BD">
        <w:rPr>
          <w:rFonts w:ascii="Times New Roman" w:hAnsi="Times New Roman" w:cs="Times New Roman"/>
          <w:sz w:val="24"/>
          <w:szCs w:val="24"/>
        </w:rPr>
        <w:t xml:space="preserve">, характеризующиеся сильной разветвлённостью и меандрированием русла. Лесами покрыто 78 % территории района, на 3/4 состоящими из хвойных пород, 6 % которых приходится на особо охраняемые кедровые леса.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Расстояние от г. Чита до г. Хилок по железной  дороге составляет </w:t>
      </w:r>
      <w:smartTag w:uri="urn:schemas-microsoft-com:office:smarttags" w:element="metricconverter">
        <w:smartTagPr>
          <w:attr w:name="ProductID" w:val="260 км"/>
        </w:smartTagPr>
        <w:r w:rsidRPr="002977BD">
          <w:rPr>
            <w:rFonts w:ascii="Times New Roman" w:hAnsi="Times New Roman" w:cs="Times New Roman"/>
            <w:sz w:val="24"/>
            <w:szCs w:val="24"/>
          </w:rPr>
          <w:t>260 км</w:t>
        </w:r>
      </w:smartTag>
      <w:r w:rsidRPr="002977BD">
        <w:rPr>
          <w:rFonts w:ascii="Times New Roman" w:hAnsi="Times New Roman" w:cs="Times New Roman"/>
          <w:sz w:val="24"/>
          <w:szCs w:val="24"/>
        </w:rPr>
        <w:t xml:space="preserve">, по автомагистрали Москва - Владивосток – около </w:t>
      </w:r>
      <w:smartTag w:uri="urn:schemas-microsoft-com:office:smarttags" w:element="metricconverter">
        <w:smartTagPr>
          <w:attr w:name="ProductID" w:val="330 км"/>
        </w:smartTagPr>
        <w:r w:rsidRPr="002977BD">
          <w:rPr>
            <w:rFonts w:ascii="Times New Roman" w:hAnsi="Times New Roman" w:cs="Times New Roman"/>
            <w:sz w:val="24"/>
            <w:szCs w:val="24"/>
          </w:rPr>
          <w:t>330 км</w:t>
        </w:r>
      </w:smartTag>
      <w:r w:rsidRPr="002977BD">
        <w:rPr>
          <w:rFonts w:ascii="Times New Roman" w:hAnsi="Times New Roman" w:cs="Times New Roman"/>
          <w:sz w:val="24"/>
          <w:szCs w:val="24"/>
        </w:rPr>
        <w:t xml:space="preserve">.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Хилокский район включает 2 городских и 10 сельских поселений.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 недрах района имеется большое количество полезных ископаемых, из числа которых промышленное значение представляют строительные материалы, уголь, цеолиты, а также флюорит и подземные воды. Кроме того, есть значительное число проявлений различных минералов, золота, титана, марганца, серебра и др. Наиболее известны </w:t>
      </w:r>
      <w:proofErr w:type="spellStart"/>
      <w:r w:rsidRPr="002977BD">
        <w:rPr>
          <w:rFonts w:ascii="Times New Roman" w:hAnsi="Times New Roman" w:cs="Times New Roman"/>
          <w:sz w:val="24"/>
          <w:szCs w:val="24"/>
        </w:rPr>
        <w:t>Жипхегенское</w:t>
      </w:r>
      <w:proofErr w:type="spellEnd"/>
      <w:r w:rsidRPr="002977BD">
        <w:rPr>
          <w:rFonts w:ascii="Times New Roman" w:hAnsi="Times New Roman" w:cs="Times New Roman"/>
          <w:sz w:val="24"/>
          <w:szCs w:val="24"/>
        </w:rPr>
        <w:t xml:space="preserve"> месторождение гранитов, </w:t>
      </w:r>
      <w:proofErr w:type="spellStart"/>
      <w:r w:rsidRPr="002977BD">
        <w:rPr>
          <w:rFonts w:ascii="Times New Roman" w:hAnsi="Times New Roman" w:cs="Times New Roman"/>
          <w:sz w:val="24"/>
          <w:szCs w:val="24"/>
        </w:rPr>
        <w:t>Арейское</w:t>
      </w:r>
      <w:proofErr w:type="spellEnd"/>
      <w:r w:rsidRPr="002977BD">
        <w:rPr>
          <w:rFonts w:ascii="Times New Roman" w:hAnsi="Times New Roman" w:cs="Times New Roman"/>
          <w:sz w:val="24"/>
          <w:szCs w:val="24"/>
        </w:rPr>
        <w:t xml:space="preserve"> и </w:t>
      </w:r>
      <w:proofErr w:type="spellStart"/>
      <w:r w:rsidRPr="002977BD">
        <w:rPr>
          <w:rFonts w:ascii="Times New Roman" w:hAnsi="Times New Roman" w:cs="Times New Roman"/>
          <w:sz w:val="24"/>
          <w:szCs w:val="24"/>
        </w:rPr>
        <w:t>Цыбитуйское</w:t>
      </w:r>
      <w:proofErr w:type="spellEnd"/>
      <w:r w:rsidRPr="002977BD">
        <w:rPr>
          <w:rFonts w:ascii="Times New Roman" w:hAnsi="Times New Roman" w:cs="Times New Roman"/>
          <w:sz w:val="24"/>
          <w:szCs w:val="24"/>
        </w:rPr>
        <w:t xml:space="preserve"> месторождения мраморов, а также туфов, диоритов, </w:t>
      </w:r>
      <w:proofErr w:type="spellStart"/>
      <w:r w:rsidRPr="002977BD">
        <w:rPr>
          <w:rFonts w:ascii="Times New Roman" w:hAnsi="Times New Roman" w:cs="Times New Roman"/>
          <w:sz w:val="24"/>
          <w:szCs w:val="24"/>
        </w:rPr>
        <w:t>андезито</w:t>
      </w:r>
      <w:proofErr w:type="spellEnd"/>
      <w:r w:rsidRPr="002977BD">
        <w:rPr>
          <w:rFonts w:ascii="Times New Roman" w:hAnsi="Times New Roman" w:cs="Times New Roman"/>
          <w:sz w:val="24"/>
          <w:szCs w:val="24"/>
        </w:rPr>
        <w:t xml:space="preserve"> - базальтов, перлита. В долинах рек имеются запасы таких стройматериалов, как песок, глина, галька и гравий. Распространены в районе залежи цеолитов (</w:t>
      </w:r>
      <w:proofErr w:type="spellStart"/>
      <w:r w:rsidRPr="002977BD">
        <w:rPr>
          <w:rFonts w:ascii="Times New Roman" w:hAnsi="Times New Roman" w:cs="Times New Roman"/>
          <w:sz w:val="24"/>
          <w:szCs w:val="24"/>
        </w:rPr>
        <w:t>Холинское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Хужертинское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Бадинское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Закультинское</w:t>
      </w:r>
      <w:proofErr w:type="spellEnd"/>
      <w:r w:rsidRPr="002977BD">
        <w:rPr>
          <w:rFonts w:ascii="Times New Roman" w:hAnsi="Times New Roman" w:cs="Times New Roman"/>
          <w:sz w:val="24"/>
          <w:szCs w:val="24"/>
        </w:rPr>
        <w:t xml:space="preserve"> месторождения), а также бурого угля (</w:t>
      </w:r>
      <w:proofErr w:type="spellStart"/>
      <w:r w:rsidRPr="002977BD">
        <w:rPr>
          <w:rFonts w:ascii="Times New Roman" w:hAnsi="Times New Roman" w:cs="Times New Roman"/>
          <w:sz w:val="24"/>
          <w:szCs w:val="24"/>
        </w:rPr>
        <w:t>Буртуйский</w:t>
      </w:r>
      <w:proofErr w:type="spellEnd"/>
      <w:r w:rsidRPr="002977BD">
        <w:rPr>
          <w:rFonts w:ascii="Times New Roman" w:hAnsi="Times New Roman" w:cs="Times New Roman"/>
          <w:sz w:val="24"/>
          <w:szCs w:val="24"/>
        </w:rPr>
        <w:t xml:space="preserve"> разрез).</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Основными видами экономического развития муниципального района «Хилокский район» являются: промышленное производство, сельское хозяйство и потребительский рынок.</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1.2 Промышленное производство</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Промышленное  производство Хилокского района представлено следующими видами экономической деятельности: добыча полезных ископаемых, обрабатывающие производства, производство и распределение электроэнергии, газа и воды.</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К предприятиям добывающей отрасли относятся: </w:t>
      </w:r>
      <w:proofErr w:type="spellStart"/>
      <w:r w:rsidRPr="002977BD">
        <w:rPr>
          <w:rFonts w:ascii="Times New Roman" w:hAnsi="Times New Roman" w:cs="Times New Roman"/>
          <w:sz w:val="24"/>
          <w:szCs w:val="24"/>
        </w:rPr>
        <w:t>Жипхегенский</w:t>
      </w:r>
      <w:proofErr w:type="spellEnd"/>
      <w:r w:rsidRPr="002977BD">
        <w:rPr>
          <w:rFonts w:ascii="Times New Roman" w:hAnsi="Times New Roman" w:cs="Times New Roman"/>
          <w:sz w:val="24"/>
          <w:szCs w:val="24"/>
        </w:rPr>
        <w:t xml:space="preserve"> щебёночный завод – филиал ОАО «Первая нерудная компания», предприятие занимается добычей гранита и переработкой его в щебень различных фракций,</w:t>
      </w:r>
    </w:p>
    <w:p w:rsidR="00572A73" w:rsidRPr="002977BD" w:rsidRDefault="00572A73" w:rsidP="00572A73">
      <w:pPr>
        <w:pStyle w:val="af7"/>
        <w:ind w:firstLine="709"/>
        <w:jc w:val="both"/>
        <w:rPr>
          <w:rFonts w:ascii="Times New Roman" w:hAnsi="Times New Roman" w:cs="Times New Roman"/>
          <w:sz w:val="24"/>
          <w:szCs w:val="24"/>
        </w:rPr>
      </w:pPr>
      <w:r w:rsidRPr="002977BD">
        <w:rPr>
          <w:rFonts w:ascii="Times New Roman" w:hAnsi="Times New Roman" w:cs="Times New Roman"/>
          <w:sz w:val="24"/>
          <w:szCs w:val="24"/>
        </w:rPr>
        <w:t>ОАО «Буртуй», предприятие занимается эксплуатацие</w:t>
      </w:r>
      <w:r w:rsidR="00A14192">
        <w:rPr>
          <w:rFonts w:ascii="Times New Roman" w:hAnsi="Times New Roman" w:cs="Times New Roman"/>
          <w:sz w:val="24"/>
          <w:szCs w:val="24"/>
        </w:rPr>
        <w:t xml:space="preserve">й </w:t>
      </w:r>
      <w:proofErr w:type="spellStart"/>
      <w:r w:rsidR="00A14192">
        <w:rPr>
          <w:rFonts w:ascii="Times New Roman" w:hAnsi="Times New Roman" w:cs="Times New Roman"/>
          <w:sz w:val="24"/>
          <w:szCs w:val="24"/>
        </w:rPr>
        <w:t>Буртуйского</w:t>
      </w:r>
      <w:proofErr w:type="spellEnd"/>
      <w:r w:rsidR="00A14192">
        <w:rPr>
          <w:rFonts w:ascii="Times New Roman" w:hAnsi="Times New Roman" w:cs="Times New Roman"/>
          <w:sz w:val="24"/>
          <w:szCs w:val="24"/>
        </w:rPr>
        <w:t xml:space="preserve"> угольного разреза</w:t>
      </w:r>
      <w:r w:rsidRPr="002977BD">
        <w:rPr>
          <w:rFonts w:ascii="Times New Roman" w:hAnsi="Times New Roman" w:cs="Times New Roman"/>
          <w:sz w:val="24"/>
          <w:szCs w:val="24"/>
        </w:rPr>
        <w:t>.</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Обрабатывающую промышленность представляют производство пищевых продуктов, деревообрабатывающая промышленность, полиграфическая промышленность, производство машин и оборудования и прочие производства.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Организации пищевой промышленности производят хлеб, хлебобулочные и кондитерские изделия, мясные полуфабрикаты. Крупнейшими являются </w:t>
      </w:r>
      <w:r w:rsidR="00E86212">
        <w:rPr>
          <w:rFonts w:ascii="Times New Roman" w:hAnsi="Times New Roman" w:cs="Times New Roman"/>
          <w:iCs/>
          <w:sz w:val="24"/>
          <w:szCs w:val="24"/>
        </w:rPr>
        <w:t xml:space="preserve">ИП Котельников </w:t>
      </w:r>
      <w:r w:rsidR="002032CC">
        <w:rPr>
          <w:rFonts w:ascii="Times New Roman" w:hAnsi="Times New Roman" w:cs="Times New Roman"/>
          <w:iCs/>
          <w:sz w:val="24"/>
          <w:szCs w:val="24"/>
        </w:rPr>
        <w:t>И</w:t>
      </w:r>
      <w:r w:rsidR="00E86212">
        <w:rPr>
          <w:rFonts w:ascii="Times New Roman" w:hAnsi="Times New Roman" w:cs="Times New Roman"/>
          <w:iCs/>
          <w:sz w:val="24"/>
          <w:szCs w:val="24"/>
        </w:rPr>
        <w:t>.</w:t>
      </w:r>
      <w:r w:rsidR="00E86212">
        <w:rPr>
          <w:rFonts w:ascii="Times New Roman" w:hAnsi="Times New Roman" w:cs="Times New Roman"/>
          <w:iCs/>
          <w:sz w:val="24"/>
          <w:szCs w:val="24"/>
          <w:lang w:val="en-US"/>
        </w:rPr>
        <w:t>B</w:t>
      </w:r>
      <w:r w:rsidRPr="002977BD">
        <w:rPr>
          <w:rFonts w:ascii="Times New Roman" w:hAnsi="Times New Roman" w:cs="Times New Roman"/>
          <w:iCs/>
          <w:sz w:val="24"/>
          <w:szCs w:val="24"/>
        </w:rPr>
        <w:t xml:space="preserve">., ИП </w:t>
      </w:r>
      <w:r w:rsidR="00CB74AA">
        <w:rPr>
          <w:rFonts w:ascii="Times New Roman" w:hAnsi="Times New Roman" w:cs="Times New Roman"/>
          <w:iCs/>
          <w:sz w:val="24"/>
          <w:szCs w:val="24"/>
        </w:rPr>
        <w:t>Загибалов</w:t>
      </w:r>
      <w:r w:rsidRPr="002977BD">
        <w:rPr>
          <w:rFonts w:ascii="Times New Roman" w:hAnsi="Times New Roman" w:cs="Times New Roman"/>
          <w:iCs/>
          <w:sz w:val="24"/>
          <w:szCs w:val="24"/>
        </w:rPr>
        <w:t xml:space="preserve"> </w:t>
      </w:r>
      <w:r w:rsidR="00CB74AA">
        <w:rPr>
          <w:rFonts w:ascii="Times New Roman" w:hAnsi="Times New Roman" w:cs="Times New Roman"/>
          <w:iCs/>
          <w:sz w:val="24"/>
          <w:szCs w:val="24"/>
        </w:rPr>
        <w:t>И</w:t>
      </w:r>
      <w:r w:rsidRPr="002977BD">
        <w:rPr>
          <w:rFonts w:ascii="Times New Roman" w:hAnsi="Times New Roman" w:cs="Times New Roman"/>
          <w:iCs/>
          <w:sz w:val="24"/>
          <w:szCs w:val="24"/>
        </w:rPr>
        <w:t>.</w:t>
      </w:r>
      <w:r w:rsidR="00CB74AA">
        <w:rPr>
          <w:rFonts w:ascii="Times New Roman" w:hAnsi="Times New Roman" w:cs="Times New Roman"/>
          <w:iCs/>
          <w:sz w:val="24"/>
          <w:szCs w:val="24"/>
        </w:rPr>
        <w:t>Н</w:t>
      </w:r>
      <w:r w:rsidRPr="002977BD">
        <w:rPr>
          <w:rFonts w:ascii="Times New Roman" w:hAnsi="Times New Roman" w:cs="Times New Roman"/>
          <w:iCs/>
          <w:sz w:val="24"/>
          <w:szCs w:val="24"/>
        </w:rPr>
        <w:t xml:space="preserve">., ИП </w:t>
      </w:r>
      <w:proofErr w:type="spellStart"/>
      <w:r w:rsidRPr="002977BD">
        <w:rPr>
          <w:rFonts w:ascii="Times New Roman" w:hAnsi="Times New Roman" w:cs="Times New Roman"/>
          <w:iCs/>
          <w:sz w:val="24"/>
          <w:szCs w:val="24"/>
        </w:rPr>
        <w:t>Шарбунаева</w:t>
      </w:r>
      <w:proofErr w:type="spellEnd"/>
      <w:r w:rsidRPr="002977BD">
        <w:rPr>
          <w:rFonts w:ascii="Times New Roman" w:hAnsi="Times New Roman" w:cs="Times New Roman"/>
          <w:iCs/>
          <w:sz w:val="24"/>
          <w:szCs w:val="24"/>
        </w:rPr>
        <w:t xml:space="preserve"> Т.В.</w:t>
      </w:r>
      <w:r w:rsidR="00CB74AA">
        <w:rPr>
          <w:rFonts w:ascii="Times New Roman" w:hAnsi="Times New Roman" w:cs="Times New Roman"/>
          <w:iCs/>
          <w:sz w:val="24"/>
          <w:szCs w:val="24"/>
        </w:rPr>
        <w:t xml:space="preserve">, ИП </w:t>
      </w:r>
      <w:proofErr w:type="spellStart"/>
      <w:r w:rsidR="00CB74AA">
        <w:rPr>
          <w:rFonts w:ascii="Times New Roman" w:hAnsi="Times New Roman" w:cs="Times New Roman"/>
          <w:iCs/>
          <w:sz w:val="24"/>
          <w:szCs w:val="24"/>
        </w:rPr>
        <w:t>Дамбаин</w:t>
      </w:r>
      <w:proofErr w:type="spellEnd"/>
      <w:r w:rsidR="00CB74AA">
        <w:rPr>
          <w:rFonts w:ascii="Times New Roman" w:hAnsi="Times New Roman" w:cs="Times New Roman"/>
          <w:iCs/>
          <w:sz w:val="24"/>
          <w:szCs w:val="24"/>
        </w:rPr>
        <w:t xml:space="preserve"> З.Б.</w:t>
      </w:r>
    </w:p>
    <w:p w:rsidR="00CB74AA" w:rsidRDefault="00572A73" w:rsidP="00572A73">
      <w:pPr>
        <w:pStyle w:val="af7"/>
        <w:jc w:val="both"/>
        <w:rPr>
          <w:rFonts w:ascii="Times New Roman" w:hAnsi="Times New Roman" w:cs="Times New Roman"/>
          <w:iCs/>
          <w:sz w:val="24"/>
          <w:szCs w:val="24"/>
        </w:rPr>
      </w:pPr>
      <w:r w:rsidRPr="002977BD">
        <w:rPr>
          <w:rFonts w:ascii="Times New Roman" w:hAnsi="Times New Roman" w:cs="Times New Roman"/>
          <w:sz w:val="24"/>
          <w:szCs w:val="24"/>
        </w:rPr>
        <w:tab/>
        <w:t xml:space="preserve">Организации деревообрабатывающей промышленности занимаются заготовкой, вывозкой и разделкой древесины, выпуском пиломатериалов и производством изделий деревообработки. Наибольшие объёмы производства продукции деревообработки отмечаются в </w:t>
      </w:r>
      <w:r w:rsidRPr="002977BD">
        <w:rPr>
          <w:rFonts w:ascii="Times New Roman" w:hAnsi="Times New Roman" w:cs="Times New Roman"/>
          <w:iCs/>
          <w:sz w:val="24"/>
          <w:szCs w:val="24"/>
        </w:rPr>
        <w:t xml:space="preserve">ИП </w:t>
      </w:r>
      <w:proofErr w:type="spellStart"/>
      <w:r w:rsidRPr="002977BD">
        <w:rPr>
          <w:rFonts w:ascii="Times New Roman" w:hAnsi="Times New Roman" w:cs="Times New Roman"/>
          <w:iCs/>
          <w:sz w:val="24"/>
          <w:szCs w:val="24"/>
        </w:rPr>
        <w:t>Кухтин</w:t>
      </w:r>
      <w:proofErr w:type="spellEnd"/>
      <w:r w:rsidRPr="002977BD">
        <w:rPr>
          <w:rFonts w:ascii="Times New Roman" w:hAnsi="Times New Roman" w:cs="Times New Roman"/>
          <w:iCs/>
          <w:sz w:val="24"/>
          <w:szCs w:val="24"/>
        </w:rPr>
        <w:t xml:space="preserve"> С.Б., ИП Цветков А.Е.,</w:t>
      </w:r>
      <w:r w:rsidR="00CB74AA">
        <w:rPr>
          <w:rFonts w:ascii="Times New Roman" w:hAnsi="Times New Roman" w:cs="Times New Roman"/>
          <w:iCs/>
          <w:sz w:val="24"/>
          <w:szCs w:val="24"/>
        </w:rPr>
        <w:t xml:space="preserve"> </w:t>
      </w:r>
      <w:r w:rsidR="00CB74AA" w:rsidRPr="00000D54">
        <w:rPr>
          <w:sz w:val="28"/>
          <w:szCs w:val="28"/>
        </w:rPr>
        <w:t>ООО «ТСЛКЧ»</w:t>
      </w:r>
      <w:r w:rsidR="00CB74AA">
        <w:rPr>
          <w:sz w:val="28"/>
          <w:szCs w:val="28"/>
        </w:rPr>
        <w:t>.</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Виды деятельности «Производство машин и оборудования» и «Прочие производства» заявлены филиалом ООО «Вагоноремонтная компания» – «Вагоноремонтное предприятие Хилок». Предприятие специализируется на проведении деповского ремонта грузовых железнодорожных вагонов, дополнительным видом деятельности является обработка металлических отходов и лома.</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Предприятия энергетической промышленности занимаются производством и распределением тепловой энергии, а также сбором, очисткой и распределением воды.</w:t>
      </w:r>
    </w:p>
    <w:p w:rsidR="00572A73" w:rsidRPr="002977BD" w:rsidRDefault="00572A73" w:rsidP="00572A73">
      <w:pPr>
        <w:pStyle w:val="af7"/>
        <w:jc w:val="both"/>
        <w:rPr>
          <w:rFonts w:ascii="Times New Roman" w:hAnsi="Times New Roman" w:cs="Times New Roman"/>
          <w:sz w:val="24"/>
          <w:szCs w:val="24"/>
        </w:rPr>
      </w:pPr>
    </w:p>
    <w:p w:rsidR="00572A73" w:rsidRPr="002977BD" w:rsidRDefault="00FC0E02" w:rsidP="00572A73">
      <w:pPr>
        <w:pStyle w:val="af7"/>
        <w:jc w:val="center"/>
        <w:rPr>
          <w:rFonts w:ascii="Times New Roman" w:hAnsi="Times New Roman" w:cs="Times New Roman"/>
          <w:b/>
          <w:i/>
          <w:sz w:val="24"/>
          <w:szCs w:val="24"/>
        </w:rPr>
      </w:pPr>
      <w:r>
        <w:rPr>
          <w:rFonts w:ascii="Times New Roman" w:hAnsi="Times New Roman" w:cs="Times New Roman"/>
          <w:b/>
          <w:i/>
          <w:sz w:val="24"/>
          <w:szCs w:val="24"/>
        </w:rPr>
        <w:t>Основные показатели социально-экономического развития</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муниципального района «Хилокский район»</w:t>
      </w:r>
    </w:p>
    <w:tbl>
      <w:tblPr>
        <w:tblStyle w:val="af9"/>
        <w:tblW w:w="0" w:type="auto"/>
        <w:tblLook w:val="04A0" w:firstRow="1" w:lastRow="0" w:firstColumn="1" w:lastColumn="0" w:noHBand="0" w:noVBand="1"/>
      </w:tblPr>
      <w:tblGrid>
        <w:gridCol w:w="3085"/>
        <w:gridCol w:w="1276"/>
        <w:gridCol w:w="1056"/>
        <w:gridCol w:w="996"/>
        <w:gridCol w:w="996"/>
        <w:gridCol w:w="996"/>
        <w:gridCol w:w="996"/>
      </w:tblGrid>
      <w:tr w:rsidR="00572A73" w:rsidRPr="002977BD" w:rsidTr="000452F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Показатели</w:t>
            </w:r>
          </w:p>
        </w:tc>
        <w:tc>
          <w:tcPr>
            <w:tcW w:w="1276"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 xml:space="preserve">Ед. </w:t>
            </w:r>
            <w:proofErr w:type="spellStart"/>
            <w:r w:rsidRPr="002977BD">
              <w:rPr>
                <w:rFonts w:ascii="Times New Roman" w:hAnsi="Times New Roman" w:cs="Times New Roman"/>
                <w:spacing w:val="1"/>
                <w:sz w:val="24"/>
                <w:szCs w:val="24"/>
              </w:rPr>
              <w:t>изм</w:t>
            </w:r>
            <w:proofErr w:type="spellEnd"/>
          </w:p>
        </w:tc>
        <w:tc>
          <w:tcPr>
            <w:tcW w:w="1056" w:type="dxa"/>
          </w:tcPr>
          <w:p w:rsidR="00572A73" w:rsidRPr="002977BD" w:rsidRDefault="000E4476"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2022</w:t>
            </w:r>
            <w:r w:rsidR="00572A73" w:rsidRPr="002977BD">
              <w:rPr>
                <w:rFonts w:ascii="Times New Roman" w:hAnsi="Times New Roman" w:cs="Times New Roman"/>
                <w:spacing w:val="1"/>
                <w:sz w:val="24"/>
                <w:szCs w:val="24"/>
              </w:rPr>
              <w:t xml:space="preserve"> год</w:t>
            </w:r>
          </w:p>
        </w:tc>
        <w:tc>
          <w:tcPr>
            <w:tcW w:w="996" w:type="dxa"/>
          </w:tcPr>
          <w:p w:rsidR="00572A73" w:rsidRPr="002977BD" w:rsidRDefault="0075659B"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w:t>
            </w:r>
            <w:r w:rsidR="00572A73" w:rsidRPr="002977BD">
              <w:rPr>
                <w:rFonts w:ascii="Times New Roman" w:hAnsi="Times New Roman" w:cs="Times New Roman"/>
                <w:spacing w:val="1"/>
                <w:sz w:val="24"/>
                <w:szCs w:val="24"/>
              </w:rPr>
              <w:t>2</w:t>
            </w:r>
            <w:r w:rsidR="000E4476">
              <w:rPr>
                <w:rFonts w:ascii="Times New Roman" w:hAnsi="Times New Roman" w:cs="Times New Roman"/>
                <w:spacing w:val="1"/>
                <w:sz w:val="24"/>
                <w:szCs w:val="24"/>
              </w:rPr>
              <w:t>3</w:t>
            </w:r>
            <w:r w:rsidR="00572A73" w:rsidRPr="002977BD">
              <w:rPr>
                <w:rFonts w:ascii="Times New Roman" w:hAnsi="Times New Roman" w:cs="Times New Roman"/>
                <w:spacing w:val="1"/>
                <w:sz w:val="24"/>
                <w:szCs w:val="24"/>
              </w:rPr>
              <w:t xml:space="preserve"> год</w:t>
            </w:r>
          </w:p>
        </w:tc>
        <w:tc>
          <w:tcPr>
            <w:tcW w:w="996" w:type="dxa"/>
          </w:tcPr>
          <w:p w:rsidR="00572A73" w:rsidRPr="002977BD" w:rsidRDefault="000E4476"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2024</w:t>
            </w:r>
            <w:r w:rsidR="00572A73" w:rsidRPr="002977BD">
              <w:rPr>
                <w:rFonts w:ascii="Times New Roman" w:hAnsi="Times New Roman" w:cs="Times New Roman"/>
                <w:spacing w:val="1"/>
                <w:sz w:val="24"/>
                <w:szCs w:val="24"/>
              </w:rPr>
              <w:t xml:space="preserve"> год</w:t>
            </w:r>
          </w:p>
        </w:tc>
        <w:tc>
          <w:tcPr>
            <w:tcW w:w="996" w:type="dxa"/>
          </w:tcPr>
          <w:p w:rsidR="00572A73" w:rsidRPr="002977BD" w:rsidRDefault="000E4476"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2025</w:t>
            </w:r>
            <w:r w:rsidR="00572A73" w:rsidRPr="002977BD">
              <w:rPr>
                <w:rFonts w:ascii="Times New Roman" w:hAnsi="Times New Roman" w:cs="Times New Roman"/>
                <w:spacing w:val="1"/>
                <w:sz w:val="24"/>
                <w:szCs w:val="24"/>
              </w:rPr>
              <w:t xml:space="preserve"> год</w:t>
            </w:r>
          </w:p>
        </w:tc>
        <w:tc>
          <w:tcPr>
            <w:tcW w:w="876" w:type="dxa"/>
          </w:tcPr>
          <w:p w:rsidR="00572A73" w:rsidRPr="002977BD" w:rsidRDefault="000E4476"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2026</w:t>
            </w:r>
            <w:r w:rsidR="00572A73" w:rsidRPr="002977BD">
              <w:rPr>
                <w:rFonts w:ascii="Times New Roman" w:hAnsi="Times New Roman" w:cs="Times New Roman"/>
                <w:spacing w:val="1"/>
                <w:sz w:val="24"/>
                <w:szCs w:val="24"/>
              </w:rPr>
              <w:t xml:space="preserve"> год</w:t>
            </w:r>
          </w:p>
        </w:tc>
      </w:tr>
      <w:tr w:rsidR="000F2124" w:rsidRPr="002977BD" w:rsidTr="000452FD">
        <w:tc>
          <w:tcPr>
            <w:tcW w:w="3085" w:type="dxa"/>
          </w:tcPr>
          <w:p w:rsidR="000F2124" w:rsidRPr="002977BD" w:rsidRDefault="000F2124"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w:t>
            </w:r>
          </w:p>
        </w:tc>
        <w:tc>
          <w:tcPr>
            <w:tcW w:w="1276" w:type="dxa"/>
          </w:tcPr>
          <w:p w:rsidR="000F2124" w:rsidRPr="002977BD" w:rsidRDefault="000F2124"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1056" w:type="dxa"/>
          </w:tcPr>
          <w:p w:rsidR="000F2124" w:rsidRPr="002977BD" w:rsidRDefault="000F2124" w:rsidP="00DB45CD">
            <w:pPr>
              <w:pStyle w:val="af7"/>
              <w:jc w:val="both"/>
              <w:rPr>
                <w:rFonts w:ascii="Times New Roman" w:hAnsi="Times New Roman" w:cs="Times New Roman"/>
                <w:sz w:val="24"/>
                <w:szCs w:val="24"/>
              </w:rPr>
            </w:pPr>
            <w:r>
              <w:rPr>
                <w:rFonts w:ascii="Times New Roman" w:hAnsi="Times New Roman" w:cs="Times New Roman"/>
                <w:sz w:val="24"/>
                <w:szCs w:val="24"/>
              </w:rPr>
              <w:t>2201,1</w:t>
            </w:r>
          </w:p>
        </w:tc>
        <w:tc>
          <w:tcPr>
            <w:tcW w:w="996" w:type="dxa"/>
          </w:tcPr>
          <w:p w:rsidR="000F2124" w:rsidRPr="002977BD" w:rsidRDefault="000F2124" w:rsidP="00DB45CD">
            <w:pPr>
              <w:pStyle w:val="af7"/>
              <w:jc w:val="both"/>
              <w:rPr>
                <w:rFonts w:ascii="Times New Roman" w:hAnsi="Times New Roman" w:cs="Times New Roman"/>
                <w:sz w:val="24"/>
                <w:szCs w:val="24"/>
              </w:rPr>
            </w:pPr>
            <w:r>
              <w:rPr>
                <w:rFonts w:ascii="Times New Roman" w:hAnsi="Times New Roman" w:cs="Times New Roman"/>
                <w:sz w:val="24"/>
                <w:szCs w:val="24"/>
              </w:rPr>
              <w:t>2558,1</w:t>
            </w:r>
          </w:p>
        </w:tc>
        <w:tc>
          <w:tcPr>
            <w:tcW w:w="996" w:type="dxa"/>
          </w:tcPr>
          <w:p w:rsidR="000F2124" w:rsidRPr="002977BD" w:rsidRDefault="000F2124" w:rsidP="00DB45CD">
            <w:pPr>
              <w:pStyle w:val="af7"/>
              <w:jc w:val="both"/>
              <w:rPr>
                <w:rFonts w:ascii="Times New Roman" w:hAnsi="Times New Roman" w:cs="Times New Roman"/>
                <w:sz w:val="24"/>
                <w:szCs w:val="24"/>
              </w:rPr>
            </w:pPr>
            <w:r>
              <w:rPr>
                <w:rFonts w:ascii="Times New Roman" w:hAnsi="Times New Roman" w:cs="Times New Roman"/>
                <w:sz w:val="24"/>
                <w:szCs w:val="24"/>
              </w:rPr>
              <w:t>2772,5</w:t>
            </w:r>
          </w:p>
        </w:tc>
        <w:tc>
          <w:tcPr>
            <w:tcW w:w="996" w:type="dxa"/>
          </w:tcPr>
          <w:p w:rsidR="000F2124" w:rsidRPr="002977BD" w:rsidRDefault="000F2124" w:rsidP="00DB45CD">
            <w:pPr>
              <w:pStyle w:val="af7"/>
              <w:jc w:val="both"/>
              <w:rPr>
                <w:rFonts w:ascii="Times New Roman" w:hAnsi="Times New Roman" w:cs="Times New Roman"/>
                <w:sz w:val="24"/>
                <w:szCs w:val="24"/>
              </w:rPr>
            </w:pPr>
            <w:r>
              <w:rPr>
                <w:rFonts w:ascii="Times New Roman" w:hAnsi="Times New Roman" w:cs="Times New Roman"/>
                <w:sz w:val="24"/>
                <w:szCs w:val="24"/>
              </w:rPr>
              <w:t>3126,4</w:t>
            </w:r>
          </w:p>
        </w:tc>
        <w:tc>
          <w:tcPr>
            <w:tcW w:w="876" w:type="dxa"/>
          </w:tcPr>
          <w:p w:rsidR="000F2124" w:rsidRPr="002977BD" w:rsidRDefault="000F2124" w:rsidP="00CF63BC">
            <w:pPr>
              <w:pStyle w:val="af7"/>
              <w:jc w:val="both"/>
              <w:rPr>
                <w:rFonts w:ascii="Times New Roman" w:hAnsi="Times New Roman" w:cs="Times New Roman"/>
                <w:sz w:val="24"/>
                <w:szCs w:val="24"/>
              </w:rPr>
            </w:pPr>
            <w:r>
              <w:rPr>
                <w:rFonts w:ascii="Times New Roman" w:hAnsi="Times New Roman" w:cs="Times New Roman"/>
                <w:sz w:val="24"/>
                <w:szCs w:val="24"/>
              </w:rPr>
              <w:t>3126,4</w:t>
            </w:r>
          </w:p>
        </w:tc>
      </w:tr>
      <w:tr w:rsidR="000F2124" w:rsidRPr="002977BD" w:rsidTr="000452FD">
        <w:tc>
          <w:tcPr>
            <w:tcW w:w="3085" w:type="dxa"/>
          </w:tcPr>
          <w:p w:rsidR="000F2124" w:rsidRPr="002977BD" w:rsidRDefault="000F2124"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276" w:type="dxa"/>
          </w:tcPr>
          <w:p w:rsidR="000F2124" w:rsidRPr="002977BD" w:rsidRDefault="000F2124"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 году</w:t>
            </w:r>
          </w:p>
        </w:tc>
        <w:tc>
          <w:tcPr>
            <w:tcW w:w="1056" w:type="dxa"/>
          </w:tcPr>
          <w:p w:rsidR="000F2124" w:rsidRPr="002977BD" w:rsidRDefault="000F2124" w:rsidP="00A17D20">
            <w:pPr>
              <w:pStyle w:val="af7"/>
              <w:jc w:val="both"/>
              <w:rPr>
                <w:rFonts w:ascii="Times New Roman" w:hAnsi="Times New Roman" w:cs="Times New Roman"/>
                <w:sz w:val="24"/>
                <w:szCs w:val="24"/>
              </w:rPr>
            </w:pPr>
            <w:r>
              <w:rPr>
                <w:rFonts w:ascii="Times New Roman" w:hAnsi="Times New Roman" w:cs="Times New Roman"/>
                <w:sz w:val="24"/>
                <w:szCs w:val="24"/>
              </w:rPr>
              <w:t>120,5</w:t>
            </w:r>
          </w:p>
        </w:tc>
        <w:tc>
          <w:tcPr>
            <w:tcW w:w="996" w:type="dxa"/>
          </w:tcPr>
          <w:p w:rsidR="000F2124" w:rsidRPr="002977BD" w:rsidRDefault="000F2124" w:rsidP="00DB45CD">
            <w:pPr>
              <w:pStyle w:val="af7"/>
              <w:jc w:val="both"/>
              <w:rPr>
                <w:rFonts w:ascii="Times New Roman" w:hAnsi="Times New Roman" w:cs="Times New Roman"/>
                <w:sz w:val="24"/>
                <w:szCs w:val="24"/>
              </w:rPr>
            </w:pPr>
            <w:r>
              <w:rPr>
                <w:rFonts w:ascii="Times New Roman" w:hAnsi="Times New Roman" w:cs="Times New Roman"/>
                <w:sz w:val="24"/>
                <w:szCs w:val="24"/>
              </w:rPr>
              <w:t>112,3</w:t>
            </w:r>
          </w:p>
        </w:tc>
        <w:tc>
          <w:tcPr>
            <w:tcW w:w="996" w:type="dxa"/>
          </w:tcPr>
          <w:p w:rsidR="000F2124" w:rsidRPr="002977BD" w:rsidRDefault="000F2124" w:rsidP="00DB45CD">
            <w:pPr>
              <w:pStyle w:val="af7"/>
              <w:jc w:val="both"/>
              <w:rPr>
                <w:rFonts w:ascii="Times New Roman" w:hAnsi="Times New Roman" w:cs="Times New Roman"/>
                <w:sz w:val="24"/>
                <w:szCs w:val="24"/>
              </w:rPr>
            </w:pPr>
            <w:r>
              <w:rPr>
                <w:rFonts w:ascii="Times New Roman" w:hAnsi="Times New Roman" w:cs="Times New Roman"/>
                <w:sz w:val="24"/>
                <w:szCs w:val="24"/>
              </w:rPr>
              <w:t>105,2</w:t>
            </w:r>
          </w:p>
        </w:tc>
        <w:tc>
          <w:tcPr>
            <w:tcW w:w="996" w:type="dxa"/>
          </w:tcPr>
          <w:p w:rsidR="000F2124" w:rsidRPr="002977BD" w:rsidRDefault="000F2124" w:rsidP="00DB45CD">
            <w:pPr>
              <w:pStyle w:val="af7"/>
              <w:jc w:val="both"/>
              <w:rPr>
                <w:rFonts w:ascii="Times New Roman" w:hAnsi="Times New Roman" w:cs="Times New Roman"/>
                <w:sz w:val="24"/>
                <w:szCs w:val="24"/>
              </w:rPr>
            </w:pPr>
            <w:r>
              <w:rPr>
                <w:rFonts w:ascii="Times New Roman" w:hAnsi="Times New Roman" w:cs="Times New Roman"/>
                <w:sz w:val="24"/>
                <w:szCs w:val="24"/>
              </w:rPr>
              <w:t>108,6</w:t>
            </w:r>
          </w:p>
        </w:tc>
        <w:tc>
          <w:tcPr>
            <w:tcW w:w="876" w:type="dxa"/>
          </w:tcPr>
          <w:p w:rsidR="000F2124" w:rsidRPr="002977BD" w:rsidRDefault="000F2124" w:rsidP="00CF63BC">
            <w:pPr>
              <w:pStyle w:val="af7"/>
              <w:jc w:val="both"/>
              <w:rPr>
                <w:rFonts w:ascii="Times New Roman" w:hAnsi="Times New Roman" w:cs="Times New Roman"/>
                <w:sz w:val="24"/>
                <w:szCs w:val="24"/>
              </w:rPr>
            </w:pPr>
            <w:r>
              <w:rPr>
                <w:rFonts w:ascii="Times New Roman" w:hAnsi="Times New Roman" w:cs="Times New Roman"/>
                <w:sz w:val="24"/>
                <w:szCs w:val="24"/>
              </w:rPr>
              <w:t>108,6</w:t>
            </w:r>
          </w:p>
        </w:tc>
      </w:tr>
      <w:tr w:rsidR="000452FD" w:rsidRPr="002977BD" w:rsidTr="000452FD">
        <w:tc>
          <w:tcPr>
            <w:tcW w:w="3085" w:type="dxa"/>
          </w:tcPr>
          <w:p w:rsidR="000452FD" w:rsidRPr="002977BD" w:rsidRDefault="000452FD" w:rsidP="00DB45CD">
            <w:pPr>
              <w:pStyle w:val="af7"/>
              <w:jc w:val="both"/>
              <w:rPr>
                <w:rFonts w:ascii="Times New Roman" w:hAnsi="Times New Roman" w:cs="Times New Roman"/>
                <w:sz w:val="24"/>
                <w:szCs w:val="24"/>
              </w:rPr>
            </w:pPr>
            <w:r>
              <w:rPr>
                <w:rFonts w:ascii="Times New Roman" w:hAnsi="Times New Roman" w:cs="Times New Roman"/>
                <w:sz w:val="24"/>
                <w:szCs w:val="24"/>
              </w:rPr>
              <w:t xml:space="preserve">Объем инвестиций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основной капитал) за счет всех источников финансирования - всего</w:t>
            </w:r>
          </w:p>
        </w:tc>
        <w:tc>
          <w:tcPr>
            <w:tcW w:w="1276" w:type="dxa"/>
          </w:tcPr>
          <w:p w:rsidR="000452FD" w:rsidRPr="002977BD" w:rsidRDefault="000452FD"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1056" w:type="dxa"/>
          </w:tcPr>
          <w:p w:rsidR="000452FD" w:rsidRPr="002977BD" w:rsidRDefault="000452FD" w:rsidP="00DB45CD">
            <w:pPr>
              <w:pStyle w:val="af7"/>
              <w:jc w:val="both"/>
              <w:rPr>
                <w:rFonts w:ascii="Times New Roman" w:hAnsi="Times New Roman" w:cs="Times New Roman"/>
                <w:sz w:val="24"/>
                <w:szCs w:val="24"/>
              </w:rPr>
            </w:pPr>
            <w:r>
              <w:rPr>
                <w:rFonts w:ascii="Times New Roman" w:hAnsi="Times New Roman" w:cs="Times New Roman"/>
                <w:sz w:val="24"/>
                <w:szCs w:val="24"/>
              </w:rPr>
              <w:t>2934,84</w:t>
            </w:r>
          </w:p>
        </w:tc>
        <w:tc>
          <w:tcPr>
            <w:tcW w:w="996" w:type="dxa"/>
          </w:tcPr>
          <w:p w:rsidR="000452FD" w:rsidRPr="002977BD" w:rsidRDefault="000452FD" w:rsidP="00DB45CD">
            <w:pPr>
              <w:pStyle w:val="af7"/>
              <w:jc w:val="both"/>
              <w:rPr>
                <w:rFonts w:ascii="Times New Roman" w:hAnsi="Times New Roman" w:cs="Times New Roman"/>
                <w:sz w:val="24"/>
                <w:szCs w:val="24"/>
              </w:rPr>
            </w:pPr>
            <w:r>
              <w:rPr>
                <w:rFonts w:ascii="Times New Roman" w:hAnsi="Times New Roman" w:cs="Times New Roman"/>
                <w:sz w:val="24"/>
                <w:szCs w:val="24"/>
              </w:rPr>
              <w:t>8033,62</w:t>
            </w:r>
          </w:p>
        </w:tc>
        <w:tc>
          <w:tcPr>
            <w:tcW w:w="996" w:type="dxa"/>
          </w:tcPr>
          <w:p w:rsidR="000452FD" w:rsidRPr="002977BD" w:rsidRDefault="000452FD" w:rsidP="00DB45CD">
            <w:pPr>
              <w:pStyle w:val="af7"/>
              <w:jc w:val="both"/>
              <w:rPr>
                <w:rFonts w:ascii="Times New Roman" w:hAnsi="Times New Roman" w:cs="Times New Roman"/>
                <w:sz w:val="24"/>
                <w:szCs w:val="24"/>
              </w:rPr>
            </w:pPr>
            <w:r>
              <w:rPr>
                <w:rFonts w:ascii="Times New Roman" w:hAnsi="Times New Roman" w:cs="Times New Roman"/>
                <w:sz w:val="24"/>
                <w:szCs w:val="24"/>
              </w:rPr>
              <w:t>6826,74</w:t>
            </w:r>
          </w:p>
        </w:tc>
        <w:tc>
          <w:tcPr>
            <w:tcW w:w="996" w:type="dxa"/>
          </w:tcPr>
          <w:p w:rsidR="000452FD" w:rsidRPr="002977BD" w:rsidRDefault="000452FD" w:rsidP="00DB45CD">
            <w:pPr>
              <w:pStyle w:val="af7"/>
              <w:jc w:val="both"/>
              <w:rPr>
                <w:rFonts w:ascii="Times New Roman" w:hAnsi="Times New Roman" w:cs="Times New Roman"/>
                <w:sz w:val="24"/>
                <w:szCs w:val="24"/>
              </w:rPr>
            </w:pPr>
            <w:r>
              <w:rPr>
                <w:rFonts w:ascii="Times New Roman" w:hAnsi="Times New Roman" w:cs="Times New Roman"/>
                <w:sz w:val="24"/>
                <w:szCs w:val="24"/>
              </w:rPr>
              <w:t>4900,93</w:t>
            </w:r>
          </w:p>
        </w:tc>
        <w:tc>
          <w:tcPr>
            <w:tcW w:w="876" w:type="dxa"/>
          </w:tcPr>
          <w:p w:rsidR="000452FD" w:rsidRPr="002977BD" w:rsidRDefault="000452FD" w:rsidP="00CF63BC">
            <w:pPr>
              <w:pStyle w:val="af7"/>
              <w:jc w:val="both"/>
              <w:rPr>
                <w:rFonts w:ascii="Times New Roman" w:hAnsi="Times New Roman" w:cs="Times New Roman"/>
                <w:sz w:val="24"/>
                <w:szCs w:val="24"/>
              </w:rPr>
            </w:pPr>
            <w:r>
              <w:rPr>
                <w:rFonts w:ascii="Times New Roman" w:hAnsi="Times New Roman" w:cs="Times New Roman"/>
                <w:sz w:val="24"/>
                <w:szCs w:val="24"/>
              </w:rPr>
              <w:t>4900,93</w:t>
            </w:r>
          </w:p>
        </w:tc>
      </w:tr>
      <w:tr w:rsidR="000452FD" w:rsidRPr="002977BD" w:rsidTr="000452FD">
        <w:tc>
          <w:tcPr>
            <w:tcW w:w="3085" w:type="dxa"/>
          </w:tcPr>
          <w:p w:rsidR="000452FD" w:rsidRPr="002977BD" w:rsidRDefault="000452FD"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276" w:type="dxa"/>
          </w:tcPr>
          <w:p w:rsidR="000452FD" w:rsidRPr="002977BD" w:rsidRDefault="000452FD"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w:t>
            </w:r>
            <w:proofErr w:type="gramStart"/>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г</w:t>
            </w:r>
            <w:proofErr w:type="gramEnd"/>
            <w:r w:rsidRPr="002977BD">
              <w:rPr>
                <w:rFonts w:ascii="Times New Roman" w:hAnsi="Times New Roman" w:cs="Times New Roman"/>
                <w:sz w:val="24"/>
                <w:szCs w:val="24"/>
              </w:rPr>
              <w:t>оду</w:t>
            </w:r>
          </w:p>
        </w:tc>
        <w:tc>
          <w:tcPr>
            <w:tcW w:w="1056" w:type="dxa"/>
          </w:tcPr>
          <w:p w:rsidR="000452FD" w:rsidRPr="002977BD" w:rsidRDefault="000452FD" w:rsidP="00DB45CD">
            <w:pPr>
              <w:pStyle w:val="af7"/>
              <w:jc w:val="both"/>
              <w:rPr>
                <w:rFonts w:ascii="Times New Roman" w:hAnsi="Times New Roman" w:cs="Times New Roman"/>
                <w:sz w:val="24"/>
                <w:szCs w:val="24"/>
              </w:rPr>
            </w:pPr>
            <w:r>
              <w:rPr>
                <w:rFonts w:ascii="Times New Roman" w:hAnsi="Times New Roman" w:cs="Times New Roman"/>
                <w:sz w:val="24"/>
                <w:szCs w:val="24"/>
              </w:rPr>
              <w:t>105,4</w:t>
            </w:r>
          </w:p>
        </w:tc>
        <w:tc>
          <w:tcPr>
            <w:tcW w:w="996" w:type="dxa"/>
          </w:tcPr>
          <w:p w:rsidR="000452FD" w:rsidRPr="002977BD" w:rsidRDefault="000452FD" w:rsidP="00D1612C">
            <w:pPr>
              <w:pStyle w:val="af7"/>
              <w:jc w:val="both"/>
              <w:rPr>
                <w:rFonts w:ascii="Times New Roman" w:hAnsi="Times New Roman" w:cs="Times New Roman"/>
                <w:sz w:val="24"/>
                <w:szCs w:val="24"/>
              </w:rPr>
            </w:pPr>
            <w:r>
              <w:rPr>
                <w:rFonts w:ascii="Times New Roman" w:hAnsi="Times New Roman" w:cs="Times New Roman"/>
                <w:sz w:val="24"/>
                <w:szCs w:val="24"/>
              </w:rPr>
              <w:t>256,3</w:t>
            </w:r>
          </w:p>
        </w:tc>
        <w:tc>
          <w:tcPr>
            <w:tcW w:w="996" w:type="dxa"/>
          </w:tcPr>
          <w:p w:rsidR="000452FD" w:rsidRPr="002977BD" w:rsidRDefault="000452FD" w:rsidP="00DB45CD">
            <w:pPr>
              <w:pStyle w:val="af7"/>
              <w:jc w:val="both"/>
              <w:rPr>
                <w:rFonts w:ascii="Times New Roman" w:hAnsi="Times New Roman" w:cs="Times New Roman"/>
                <w:sz w:val="24"/>
                <w:szCs w:val="24"/>
              </w:rPr>
            </w:pPr>
            <w:r>
              <w:rPr>
                <w:rFonts w:ascii="Times New Roman" w:hAnsi="Times New Roman" w:cs="Times New Roman"/>
                <w:sz w:val="24"/>
                <w:szCs w:val="24"/>
              </w:rPr>
              <w:t>80,7</w:t>
            </w:r>
          </w:p>
        </w:tc>
        <w:tc>
          <w:tcPr>
            <w:tcW w:w="996" w:type="dxa"/>
          </w:tcPr>
          <w:p w:rsidR="000452FD" w:rsidRPr="002977BD" w:rsidRDefault="000452FD" w:rsidP="00DB45CD">
            <w:pPr>
              <w:pStyle w:val="af7"/>
              <w:jc w:val="both"/>
              <w:rPr>
                <w:rFonts w:ascii="Times New Roman" w:hAnsi="Times New Roman" w:cs="Times New Roman"/>
                <w:sz w:val="24"/>
                <w:szCs w:val="24"/>
              </w:rPr>
            </w:pPr>
            <w:r>
              <w:rPr>
                <w:rFonts w:ascii="Times New Roman" w:hAnsi="Times New Roman" w:cs="Times New Roman"/>
                <w:sz w:val="24"/>
                <w:szCs w:val="24"/>
              </w:rPr>
              <w:t>68,5</w:t>
            </w:r>
          </w:p>
        </w:tc>
        <w:tc>
          <w:tcPr>
            <w:tcW w:w="876" w:type="dxa"/>
          </w:tcPr>
          <w:p w:rsidR="000452FD" w:rsidRPr="002977BD" w:rsidRDefault="000452FD" w:rsidP="00CF63BC">
            <w:pPr>
              <w:pStyle w:val="af7"/>
              <w:jc w:val="both"/>
              <w:rPr>
                <w:rFonts w:ascii="Times New Roman" w:hAnsi="Times New Roman" w:cs="Times New Roman"/>
                <w:sz w:val="24"/>
                <w:szCs w:val="24"/>
              </w:rPr>
            </w:pPr>
            <w:r>
              <w:rPr>
                <w:rFonts w:ascii="Times New Roman" w:hAnsi="Times New Roman" w:cs="Times New Roman"/>
                <w:sz w:val="24"/>
                <w:szCs w:val="24"/>
              </w:rPr>
              <w:t>68,5</w:t>
            </w:r>
            <w:r w:rsidR="00A45E31">
              <w:rPr>
                <w:rFonts w:ascii="Times New Roman" w:hAnsi="Times New Roman" w:cs="Times New Roman"/>
                <w:sz w:val="24"/>
                <w:szCs w:val="24"/>
              </w:rPr>
              <w:t xml:space="preserve"> </w:t>
            </w:r>
          </w:p>
        </w:tc>
      </w:tr>
    </w:tbl>
    <w:p w:rsidR="00572A73" w:rsidRPr="002977BD" w:rsidRDefault="00572A73" w:rsidP="00572A73">
      <w:pPr>
        <w:pStyle w:val="af7"/>
        <w:jc w:val="both"/>
        <w:rPr>
          <w:rFonts w:ascii="Times New Roman" w:hAnsi="Times New Roman" w:cs="Times New Roman"/>
          <w:sz w:val="24"/>
          <w:szCs w:val="24"/>
        </w:rPr>
      </w:pPr>
    </w:p>
    <w:p w:rsidR="001E35AD" w:rsidRPr="001E35AD" w:rsidRDefault="00572A73" w:rsidP="001E35AD">
      <w:pPr>
        <w:ind w:firstLine="567"/>
        <w:rPr>
          <w:sz w:val="24"/>
          <w:szCs w:val="24"/>
        </w:rPr>
      </w:pPr>
      <w:r w:rsidRPr="002977BD">
        <w:rPr>
          <w:sz w:val="24"/>
          <w:szCs w:val="24"/>
        </w:rPr>
        <w:tab/>
      </w:r>
      <w:r w:rsidR="001E35AD" w:rsidRPr="001E35AD">
        <w:rPr>
          <w:sz w:val="24"/>
          <w:szCs w:val="24"/>
        </w:rPr>
        <w:t>В отраслевой структуре малого бизнеса наибольший вес занимают организации торговли и общественного питания – 57%, 13% составляют предприятия добывающей и обрабатывающей промышленности, 11% приходится на долю субъектов, оказывающих бытовые услуги населению, 4% – это субъекты предпринимательства, занятые в агропромышленном комплексе и 15% – субъекты предпринимательства, занимающиеся прочими видами деятельности. На 10000 жителей муниципального района приходится 217 зарегистрированных в установленном порядке субъектов малого бизнеса.</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1.3 Сельское хозяйство</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Сельское хозяйство района представляют личные подсобные хозяйства населения и мелкие крестьянские фермерские хозяйства. При этом лишь 4,3% общего объёма сельскохозяйственной продукции производится крестьянскими фермерскими хозяйствами, остальные 95,7% сельхозпродукции вырабатывается в личных подсобных хозяйствах.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силу биоклиматических условий в структуре сельскохозяйственного производства лидирующее место принадлежит животноводству, на долю которого приходится 56,0% производимой в районе сельхозпродукции.</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Общая площадь земель сельскохозяйственного назначения составляет 126,1 тыс. га, из них фактически используется лишь 20,6 тыс. га (16,3%).</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За последние три года объём валовой продукции сельского хозяйства во всех категориях хозяйств снизился на 5,4%, в том числе производство сельхозпродукции в КФХ уменьшилось на 16,5%, в ЛПХ – на 2,3%.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сфере сельскохозяйственного производства в муниципальном районе зарегистрировано 35 крестьянских (фермерских) хозяйств. Кроме того, производством сельскохозяйственной продукции занимаются около 10 тысяч личных подсобных хозяйств. Основные показатели развития агропромышленного комплекса района в 2013 – 2015 годах приведены в таблице:</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Показатели развития агропромышленного комплекса</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в муниципальном районе «Хилокский район»</w:t>
      </w:r>
    </w:p>
    <w:tbl>
      <w:tblPr>
        <w:tblW w:w="81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tblGrid>
      <w:tr w:rsidR="00594212" w:rsidRPr="002977BD" w:rsidTr="009F71A4">
        <w:tc>
          <w:tcPr>
            <w:tcW w:w="2518" w:type="dxa"/>
          </w:tcPr>
          <w:p w:rsidR="00594212" w:rsidRPr="002977BD" w:rsidRDefault="00594212"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Показатели </w:t>
            </w:r>
          </w:p>
        </w:tc>
        <w:tc>
          <w:tcPr>
            <w:tcW w:w="1134" w:type="dxa"/>
          </w:tcPr>
          <w:p w:rsidR="00594212" w:rsidRPr="002977BD" w:rsidRDefault="00594212" w:rsidP="00EE3EBA">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21</w:t>
            </w:r>
            <w:r w:rsidRPr="002977BD">
              <w:rPr>
                <w:rFonts w:ascii="Times New Roman" w:hAnsi="Times New Roman" w:cs="Times New Roman"/>
                <w:color w:val="000000"/>
                <w:spacing w:val="1"/>
                <w:sz w:val="24"/>
                <w:szCs w:val="24"/>
              </w:rPr>
              <w:t xml:space="preserve"> год</w:t>
            </w:r>
          </w:p>
        </w:tc>
        <w:tc>
          <w:tcPr>
            <w:tcW w:w="1134" w:type="dxa"/>
          </w:tcPr>
          <w:p w:rsidR="00594212" w:rsidRPr="002977BD" w:rsidRDefault="00594212" w:rsidP="00837CE5">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22</w:t>
            </w:r>
            <w:r w:rsidRPr="002977BD">
              <w:rPr>
                <w:rFonts w:ascii="Times New Roman" w:hAnsi="Times New Roman" w:cs="Times New Roman"/>
                <w:color w:val="000000"/>
                <w:spacing w:val="1"/>
                <w:sz w:val="24"/>
                <w:szCs w:val="24"/>
              </w:rPr>
              <w:t xml:space="preserve"> год</w:t>
            </w:r>
          </w:p>
        </w:tc>
        <w:tc>
          <w:tcPr>
            <w:tcW w:w="1134" w:type="dxa"/>
          </w:tcPr>
          <w:p w:rsidR="00594212" w:rsidRPr="002977BD" w:rsidRDefault="00594212" w:rsidP="00837CE5">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23</w:t>
            </w:r>
            <w:r w:rsidRPr="002977BD">
              <w:rPr>
                <w:rFonts w:ascii="Times New Roman" w:hAnsi="Times New Roman" w:cs="Times New Roman"/>
                <w:color w:val="000000"/>
                <w:spacing w:val="1"/>
                <w:sz w:val="24"/>
                <w:szCs w:val="24"/>
              </w:rPr>
              <w:t xml:space="preserve"> год</w:t>
            </w:r>
          </w:p>
        </w:tc>
        <w:tc>
          <w:tcPr>
            <w:tcW w:w="1134" w:type="dxa"/>
          </w:tcPr>
          <w:p w:rsidR="00594212" w:rsidRPr="002977BD" w:rsidRDefault="00594212" w:rsidP="00837CE5">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24</w:t>
            </w:r>
            <w:r w:rsidRPr="002977BD">
              <w:rPr>
                <w:rFonts w:ascii="Times New Roman" w:hAnsi="Times New Roman" w:cs="Times New Roman"/>
                <w:color w:val="000000"/>
                <w:spacing w:val="1"/>
                <w:sz w:val="24"/>
                <w:szCs w:val="24"/>
              </w:rPr>
              <w:t xml:space="preserve"> год</w:t>
            </w:r>
          </w:p>
        </w:tc>
        <w:tc>
          <w:tcPr>
            <w:tcW w:w="1134" w:type="dxa"/>
          </w:tcPr>
          <w:p w:rsidR="00594212" w:rsidRPr="002977BD" w:rsidRDefault="00594212" w:rsidP="00837CE5">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Pr>
                <w:rFonts w:ascii="Times New Roman" w:hAnsi="Times New Roman" w:cs="Times New Roman"/>
                <w:color w:val="000000"/>
                <w:spacing w:val="1"/>
                <w:sz w:val="24"/>
                <w:szCs w:val="24"/>
              </w:rPr>
              <w:t>25</w:t>
            </w:r>
            <w:r w:rsidRPr="002977BD">
              <w:rPr>
                <w:rFonts w:ascii="Times New Roman" w:hAnsi="Times New Roman" w:cs="Times New Roman"/>
                <w:color w:val="000000"/>
                <w:spacing w:val="1"/>
                <w:sz w:val="24"/>
                <w:szCs w:val="24"/>
              </w:rPr>
              <w:t xml:space="preserve"> год</w:t>
            </w:r>
          </w:p>
        </w:tc>
      </w:tr>
      <w:tr w:rsidR="009F71A4" w:rsidRPr="002977BD" w:rsidTr="009F71A4">
        <w:tc>
          <w:tcPr>
            <w:tcW w:w="8188" w:type="dxa"/>
            <w:gridSpan w:val="6"/>
          </w:tcPr>
          <w:p w:rsidR="009F71A4" w:rsidRPr="002977BD" w:rsidRDefault="009F71A4"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Объём производства основных видов сельскохозяйственной продукции</w:t>
            </w:r>
          </w:p>
        </w:tc>
      </w:tr>
      <w:tr w:rsidR="00C110B8" w:rsidRPr="002977BD" w:rsidTr="009F71A4">
        <w:tc>
          <w:tcPr>
            <w:tcW w:w="2518" w:type="dxa"/>
          </w:tcPr>
          <w:p w:rsidR="00C110B8" w:rsidRPr="002977BD" w:rsidRDefault="00C110B8"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зерно, тонн</w:t>
            </w:r>
          </w:p>
        </w:tc>
        <w:tc>
          <w:tcPr>
            <w:tcW w:w="1134" w:type="dxa"/>
          </w:tcPr>
          <w:p w:rsidR="00C110B8" w:rsidRPr="002977BD" w:rsidRDefault="00C110B8" w:rsidP="00DB45CD">
            <w:pPr>
              <w:pStyle w:val="af7"/>
              <w:jc w:val="both"/>
              <w:rPr>
                <w:rFonts w:ascii="Times New Roman" w:hAnsi="Times New Roman" w:cs="Times New Roman"/>
                <w:sz w:val="24"/>
                <w:szCs w:val="24"/>
              </w:rPr>
            </w:pPr>
            <w:r>
              <w:rPr>
                <w:rFonts w:ascii="Times New Roman" w:hAnsi="Times New Roman" w:cs="Times New Roman"/>
                <w:sz w:val="24"/>
                <w:szCs w:val="24"/>
              </w:rPr>
              <w:t>145</w:t>
            </w:r>
          </w:p>
        </w:tc>
        <w:tc>
          <w:tcPr>
            <w:tcW w:w="1134" w:type="dxa"/>
          </w:tcPr>
          <w:p w:rsidR="00C110B8" w:rsidRPr="002977BD" w:rsidRDefault="00C110B8" w:rsidP="00837CE5">
            <w:pPr>
              <w:pStyle w:val="af7"/>
              <w:jc w:val="both"/>
              <w:rPr>
                <w:rFonts w:ascii="Times New Roman" w:hAnsi="Times New Roman" w:cs="Times New Roman"/>
                <w:sz w:val="24"/>
                <w:szCs w:val="24"/>
              </w:rPr>
            </w:pPr>
            <w:r>
              <w:rPr>
                <w:rFonts w:ascii="Times New Roman" w:hAnsi="Times New Roman" w:cs="Times New Roman"/>
                <w:sz w:val="24"/>
                <w:szCs w:val="24"/>
              </w:rPr>
              <w:t>145</w:t>
            </w:r>
          </w:p>
        </w:tc>
        <w:tc>
          <w:tcPr>
            <w:tcW w:w="1134" w:type="dxa"/>
          </w:tcPr>
          <w:p w:rsidR="00C110B8" w:rsidRPr="002977BD" w:rsidRDefault="00C110B8" w:rsidP="00837CE5">
            <w:pPr>
              <w:pStyle w:val="af7"/>
              <w:jc w:val="both"/>
              <w:rPr>
                <w:rFonts w:ascii="Times New Roman" w:hAnsi="Times New Roman" w:cs="Times New Roman"/>
                <w:sz w:val="24"/>
                <w:szCs w:val="24"/>
              </w:rPr>
            </w:pPr>
            <w:r>
              <w:rPr>
                <w:rFonts w:ascii="Times New Roman" w:hAnsi="Times New Roman" w:cs="Times New Roman"/>
                <w:sz w:val="24"/>
                <w:szCs w:val="24"/>
              </w:rPr>
              <w:t>145</w:t>
            </w:r>
          </w:p>
        </w:tc>
        <w:tc>
          <w:tcPr>
            <w:tcW w:w="1134" w:type="dxa"/>
          </w:tcPr>
          <w:p w:rsidR="00C110B8" w:rsidRPr="002977BD" w:rsidRDefault="00C110B8" w:rsidP="00837CE5">
            <w:pPr>
              <w:pStyle w:val="af7"/>
              <w:jc w:val="both"/>
              <w:rPr>
                <w:rFonts w:ascii="Times New Roman" w:hAnsi="Times New Roman" w:cs="Times New Roman"/>
                <w:sz w:val="24"/>
                <w:szCs w:val="24"/>
              </w:rPr>
            </w:pPr>
            <w:r>
              <w:rPr>
                <w:rFonts w:ascii="Times New Roman" w:hAnsi="Times New Roman" w:cs="Times New Roman"/>
                <w:sz w:val="24"/>
                <w:szCs w:val="24"/>
              </w:rPr>
              <w:t>145</w:t>
            </w:r>
          </w:p>
        </w:tc>
        <w:tc>
          <w:tcPr>
            <w:tcW w:w="1134" w:type="dxa"/>
          </w:tcPr>
          <w:p w:rsidR="00C110B8" w:rsidRPr="002977BD" w:rsidRDefault="00C110B8" w:rsidP="00837CE5">
            <w:pPr>
              <w:pStyle w:val="af7"/>
              <w:jc w:val="both"/>
              <w:rPr>
                <w:rFonts w:ascii="Times New Roman" w:hAnsi="Times New Roman" w:cs="Times New Roman"/>
                <w:sz w:val="24"/>
                <w:szCs w:val="24"/>
              </w:rPr>
            </w:pPr>
            <w:r>
              <w:rPr>
                <w:rFonts w:ascii="Times New Roman" w:hAnsi="Times New Roman" w:cs="Times New Roman"/>
                <w:sz w:val="24"/>
                <w:szCs w:val="24"/>
              </w:rPr>
              <w:t>145</w:t>
            </w:r>
          </w:p>
        </w:tc>
      </w:tr>
      <w:tr w:rsidR="000B666A" w:rsidRPr="002977BD" w:rsidTr="009F71A4">
        <w:tc>
          <w:tcPr>
            <w:tcW w:w="2518" w:type="dxa"/>
          </w:tcPr>
          <w:p w:rsidR="000B666A" w:rsidRPr="002977BD" w:rsidRDefault="000B666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картофель, тонн</w:t>
            </w:r>
          </w:p>
        </w:tc>
        <w:tc>
          <w:tcPr>
            <w:tcW w:w="1134" w:type="dxa"/>
          </w:tcPr>
          <w:p w:rsidR="000B666A" w:rsidRDefault="000B666A" w:rsidP="000B666A">
            <w:pPr>
              <w:pStyle w:val="af7"/>
            </w:pPr>
            <w:r>
              <w:t>4628,5</w:t>
            </w:r>
          </w:p>
        </w:tc>
        <w:tc>
          <w:tcPr>
            <w:tcW w:w="1134" w:type="dxa"/>
          </w:tcPr>
          <w:p w:rsidR="000B666A" w:rsidRDefault="000B666A" w:rsidP="000B666A">
            <w:pPr>
              <w:pStyle w:val="af7"/>
            </w:pPr>
            <w:r>
              <w:t>4650</w:t>
            </w:r>
          </w:p>
        </w:tc>
        <w:tc>
          <w:tcPr>
            <w:tcW w:w="1134" w:type="dxa"/>
          </w:tcPr>
          <w:p w:rsidR="000B666A" w:rsidRDefault="000B666A" w:rsidP="000B666A">
            <w:pPr>
              <w:pStyle w:val="af7"/>
            </w:pPr>
            <w:r>
              <w:t>4658,5</w:t>
            </w:r>
          </w:p>
        </w:tc>
        <w:tc>
          <w:tcPr>
            <w:tcW w:w="1134" w:type="dxa"/>
          </w:tcPr>
          <w:p w:rsidR="000B666A" w:rsidRDefault="000B666A" w:rsidP="000B666A">
            <w:pPr>
              <w:pStyle w:val="af7"/>
            </w:pPr>
            <w:r>
              <w:t>4674</w:t>
            </w:r>
          </w:p>
        </w:tc>
        <w:tc>
          <w:tcPr>
            <w:tcW w:w="1134" w:type="dxa"/>
          </w:tcPr>
          <w:p w:rsidR="000B666A" w:rsidRDefault="000B666A" w:rsidP="000B666A">
            <w:pPr>
              <w:pStyle w:val="af7"/>
            </w:pPr>
            <w:r>
              <w:t>4690</w:t>
            </w:r>
          </w:p>
        </w:tc>
      </w:tr>
      <w:tr w:rsidR="000B666A" w:rsidRPr="002977BD" w:rsidTr="009F71A4">
        <w:tc>
          <w:tcPr>
            <w:tcW w:w="2518" w:type="dxa"/>
          </w:tcPr>
          <w:p w:rsidR="000B666A" w:rsidRPr="002977BD" w:rsidRDefault="000B666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овощи, тонн</w:t>
            </w:r>
          </w:p>
        </w:tc>
        <w:tc>
          <w:tcPr>
            <w:tcW w:w="1134" w:type="dxa"/>
          </w:tcPr>
          <w:p w:rsidR="000B666A" w:rsidRDefault="000B666A" w:rsidP="000B666A">
            <w:pPr>
              <w:pStyle w:val="af7"/>
            </w:pPr>
            <w:r>
              <w:t>361,7</w:t>
            </w:r>
          </w:p>
        </w:tc>
        <w:tc>
          <w:tcPr>
            <w:tcW w:w="1134" w:type="dxa"/>
          </w:tcPr>
          <w:p w:rsidR="000B666A" w:rsidRDefault="000B666A" w:rsidP="000B666A">
            <w:pPr>
              <w:pStyle w:val="af7"/>
            </w:pPr>
            <w:r>
              <w:t>364</w:t>
            </w:r>
          </w:p>
        </w:tc>
        <w:tc>
          <w:tcPr>
            <w:tcW w:w="1134" w:type="dxa"/>
          </w:tcPr>
          <w:p w:rsidR="000B666A" w:rsidRDefault="000B666A" w:rsidP="000B666A">
            <w:pPr>
              <w:pStyle w:val="af7"/>
            </w:pPr>
            <w:r>
              <w:t>371,5</w:t>
            </w:r>
          </w:p>
        </w:tc>
        <w:tc>
          <w:tcPr>
            <w:tcW w:w="1134" w:type="dxa"/>
          </w:tcPr>
          <w:p w:rsidR="000B666A" w:rsidRDefault="000B666A" w:rsidP="000B666A">
            <w:pPr>
              <w:pStyle w:val="af7"/>
            </w:pPr>
            <w:r>
              <w:t>384</w:t>
            </w:r>
          </w:p>
        </w:tc>
        <w:tc>
          <w:tcPr>
            <w:tcW w:w="1134" w:type="dxa"/>
          </w:tcPr>
          <w:p w:rsidR="000B666A" w:rsidRDefault="000B666A" w:rsidP="000B666A">
            <w:pPr>
              <w:pStyle w:val="af7"/>
            </w:pPr>
            <w:r>
              <w:t>398</w:t>
            </w:r>
          </w:p>
        </w:tc>
      </w:tr>
      <w:tr w:rsidR="000B666A" w:rsidRPr="002977BD" w:rsidTr="009F71A4">
        <w:tc>
          <w:tcPr>
            <w:tcW w:w="2518" w:type="dxa"/>
          </w:tcPr>
          <w:p w:rsidR="000B666A" w:rsidRPr="002977BD" w:rsidRDefault="000B666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мясо, тонн</w:t>
            </w:r>
          </w:p>
        </w:tc>
        <w:tc>
          <w:tcPr>
            <w:tcW w:w="1134" w:type="dxa"/>
          </w:tcPr>
          <w:p w:rsidR="000B666A" w:rsidRDefault="000B666A" w:rsidP="000B666A">
            <w:pPr>
              <w:pStyle w:val="af7"/>
            </w:pPr>
            <w:r>
              <w:t>877,8</w:t>
            </w:r>
          </w:p>
        </w:tc>
        <w:tc>
          <w:tcPr>
            <w:tcW w:w="1134" w:type="dxa"/>
          </w:tcPr>
          <w:p w:rsidR="000B666A" w:rsidRDefault="000B666A" w:rsidP="000B666A">
            <w:pPr>
              <w:pStyle w:val="af7"/>
            </w:pPr>
            <w:r>
              <w:t>880</w:t>
            </w:r>
          </w:p>
        </w:tc>
        <w:tc>
          <w:tcPr>
            <w:tcW w:w="1134" w:type="dxa"/>
          </w:tcPr>
          <w:p w:rsidR="000B666A" w:rsidRDefault="000B666A" w:rsidP="000B666A">
            <w:pPr>
              <w:pStyle w:val="af7"/>
            </w:pPr>
            <w:r>
              <w:t>886</w:t>
            </w:r>
          </w:p>
        </w:tc>
        <w:tc>
          <w:tcPr>
            <w:tcW w:w="1134" w:type="dxa"/>
          </w:tcPr>
          <w:p w:rsidR="000B666A" w:rsidRDefault="000B666A" w:rsidP="000B666A">
            <w:pPr>
              <w:pStyle w:val="af7"/>
            </w:pPr>
            <w:r>
              <w:t>896</w:t>
            </w:r>
          </w:p>
        </w:tc>
        <w:tc>
          <w:tcPr>
            <w:tcW w:w="1134" w:type="dxa"/>
          </w:tcPr>
          <w:p w:rsidR="000B666A" w:rsidRDefault="000B666A" w:rsidP="000B666A">
            <w:pPr>
              <w:pStyle w:val="af7"/>
            </w:pPr>
            <w:r>
              <w:t>911</w:t>
            </w:r>
          </w:p>
        </w:tc>
      </w:tr>
      <w:tr w:rsidR="000B666A" w:rsidRPr="002977BD" w:rsidTr="009F71A4">
        <w:tc>
          <w:tcPr>
            <w:tcW w:w="2518" w:type="dxa"/>
          </w:tcPr>
          <w:p w:rsidR="000B666A" w:rsidRPr="002977BD" w:rsidRDefault="000B666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молоко, тонн</w:t>
            </w:r>
          </w:p>
        </w:tc>
        <w:tc>
          <w:tcPr>
            <w:tcW w:w="1134" w:type="dxa"/>
          </w:tcPr>
          <w:p w:rsidR="000B666A" w:rsidRDefault="000B666A" w:rsidP="000B666A">
            <w:pPr>
              <w:pStyle w:val="af7"/>
            </w:pPr>
            <w:r>
              <w:t>4150,5</w:t>
            </w:r>
          </w:p>
        </w:tc>
        <w:tc>
          <w:tcPr>
            <w:tcW w:w="1134" w:type="dxa"/>
          </w:tcPr>
          <w:p w:rsidR="000B666A" w:rsidRDefault="000B666A" w:rsidP="000B666A">
            <w:pPr>
              <w:pStyle w:val="af7"/>
            </w:pPr>
            <w:r>
              <w:t>4180</w:t>
            </w:r>
          </w:p>
        </w:tc>
        <w:tc>
          <w:tcPr>
            <w:tcW w:w="1134" w:type="dxa"/>
          </w:tcPr>
          <w:p w:rsidR="000B666A" w:rsidRDefault="000B666A" w:rsidP="000B666A">
            <w:pPr>
              <w:pStyle w:val="af7"/>
            </w:pPr>
            <w:r>
              <w:t>4200</w:t>
            </w:r>
          </w:p>
        </w:tc>
        <w:tc>
          <w:tcPr>
            <w:tcW w:w="1134" w:type="dxa"/>
          </w:tcPr>
          <w:p w:rsidR="000B666A" w:rsidRDefault="000B666A" w:rsidP="000B666A">
            <w:pPr>
              <w:pStyle w:val="af7"/>
            </w:pPr>
            <w:r>
              <w:t>4220</w:t>
            </w:r>
          </w:p>
        </w:tc>
        <w:tc>
          <w:tcPr>
            <w:tcW w:w="1134" w:type="dxa"/>
          </w:tcPr>
          <w:p w:rsidR="000B666A" w:rsidRDefault="000B666A" w:rsidP="000B666A">
            <w:pPr>
              <w:pStyle w:val="af7"/>
            </w:pPr>
            <w:r>
              <w:t>4250</w:t>
            </w:r>
          </w:p>
        </w:tc>
      </w:tr>
      <w:tr w:rsidR="000B666A" w:rsidRPr="002977BD" w:rsidTr="009F71A4">
        <w:tc>
          <w:tcPr>
            <w:tcW w:w="2518" w:type="dxa"/>
          </w:tcPr>
          <w:p w:rsidR="000B666A" w:rsidRPr="002977BD" w:rsidRDefault="000B666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яйцо, тыс. штук</w:t>
            </w:r>
          </w:p>
        </w:tc>
        <w:tc>
          <w:tcPr>
            <w:tcW w:w="1134" w:type="dxa"/>
          </w:tcPr>
          <w:p w:rsidR="000B666A" w:rsidRDefault="000B666A" w:rsidP="000B666A">
            <w:pPr>
              <w:pStyle w:val="af7"/>
            </w:pPr>
            <w:r>
              <w:t>355,8</w:t>
            </w:r>
          </w:p>
        </w:tc>
        <w:tc>
          <w:tcPr>
            <w:tcW w:w="1134" w:type="dxa"/>
          </w:tcPr>
          <w:p w:rsidR="000B666A" w:rsidRDefault="000B666A" w:rsidP="000B666A">
            <w:pPr>
              <w:pStyle w:val="af7"/>
            </w:pPr>
            <w:r>
              <w:t>356</w:t>
            </w:r>
          </w:p>
        </w:tc>
        <w:tc>
          <w:tcPr>
            <w:tcW w:w="1134" w:type="dxa"/>
          </w:tcPr>
          <w:p w:rsidR="000B666A" w:rsidRDefault="000B666A" w:rsidP="000B666A">
            <w:pPr>
              <w:pStyle w:val="af7"/>
            </w:pPr>
            <w:r>
              <w:t>360</w:t>
            </w:r>
          </w:p>
        </w:tc>
        <w:tc>
          <w:tcPr>
            <w:tcW w:w="1134" w:type="dxa"/>
          </w:tcPr>
          <w:p w:rsidR="000B666A" w:rsidRDefault="000B666A" w:rsidP="000B666A">
            <w:pPr>
              <w:pStyle w:val="af7"/>
            </w:pPr>
            <w:r>
              <w:t>365</w:t>
            </w:r>
          </w:p>
        </w:tc>
        <w:tc>
          <w:tcPr>
            <w:tcW w:w="1134" w:type="dxa"/>
          </w:tcPr>
          <w:p w:rsidR="000B666A" w:rsidRDefault="000B666A" w:rsidP="000B666A">
            <w:pPr>
              <w:pStyle w:val="af7"/>
            </w:pPr>
            <w:r>
              <w:t>370</w:t>
            </w:r>
          </w:p>
        </w:tc>
      </w:tr>
      <w:tr w:rsidR="000B666A" w:rsidRPr="002977BD" w:rsidTr="009F71A4">
        <w:tc>
          <w:tcPr>
            <w:tcW w:w="2518" w:type="dxa"/>
          </w:tcPr>
          <w:p w:rsidR="000B666A" w:rsidRPr="002977BD" w:rsidRDefault="000B666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шерсть, тонн</w:t>
            </w:r>
          </w:p>
        </w:tc>
        <w:tc>
          <w:tcPr>
            <w:tcW w:w="1134" w:type="dxa"/>
          </w:tcPr>
          <w:p w:rsidR="000B666A" w:rsidRDefault="000B666A" w:rsidP="000B666A">
            <w:pPr>
              <w:pStyle w:val="af7"/>
            </w:pPr>
            <w:r>
              <w:t>1,1</w:t>
            </w:r>
          </w:p>
        </w:tc>
        <w:tc>
          <w:tcPr>
            <w:tcW w:w="1134" w:type="dxa"/>
          </w:tcPr>
          <w:p w:rsidR="000B666A" w:rsidRDefault="000B666A" w:rsidP="000B666A">
            <w:pPr>
              <w:pStyle w:val="af7"/>
            </w:pPr>
            <w:r>
              <w:t>1,1</w:t>
            </w:r>
          </w:p>
        </w:tc>
        <w:tc>
          <w:tcPr>
            <w:tcW w:w="1134" w:type="dxa"/>
          </w:tcPr>
          <w:p w:rsidR="000B666A" w:rsidRDefault="000B666A" w:rsidP="000B666A">
            <w:pPr>
              <w:pStyle w:val="af7"/>
            </w:pPr>
            <w:r>
              <w:t>1,1</w:t>
            </w:r>
          </w:p>
        </w:tc>
        <w:tc>
          <w:tcPr>
            <w:tcW w:w="1134" w:type="dxa"/>
          </w:tcPr>
          <w:p w:rsidR="000B666A" w:rsidRDefault="000B666A" w:rsidP="000B666A">
            <w:pPr>
              <w:pStyle w:val="af7"/>
            </w:pPr>
            <w:r>
              <w:t>1,1</w:t>
            </w:r>
          </w:p>
        </w:tc>
        <w:tc>
          <w:tcPr>
            <w:tcW w:w="1134" w:type="dxa"/>
          </w:tcPr>
          <w:p w:rsidR="000B666A" w:rsidRDefault="000B666A" w:rsidP="000B666A">
            <w:pPr>
              <w:pStyle w:val="af7"/>
            </w:pPr>
            <w:r>
              <w:t>1,1</w:t>
            </w:r>
          </w:p>
        </w:tc>
      </w:tr>
      <w:tr w:rsidR="000B666A" w:rsidRPr="002977BD" w:rsidTr="009F71A4">
        <w:tc>
          <w:tcPr>
            <w:tcW w:w="2518" w:type="dxa"/>
          </w:tcPr>
          <w:p w:rsidR="000B666A" w:rsidRPr="002977BD" w:rsidRDefault="000B666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мёд, тонн</w:t>
            </w:r>
          </w:p>
        </w:tc>
        <w:tc>
          <w:tcPr>
            <w:tcW w:w="1134" w:type="dxa"/>
          </w:tcPr>
          <w:p w:rsidR="000B666A" w:rsidRDefault="000B666A" w:rsidP="000B666A">
            <w:pPr>
              <w:pStyle w:val="af7"/>
            </w:pPr>
            <w:r>
              <w:t>0,6</w:t>
            </w:r>
          </w:p>
        </w:tc>
        <w:tc>
          <w:tcPr>
            <w:tcW w:w="1134" w:type="dxa"/>
          </w:tcPr>
          <w:p w:rsidR="000B666A" w:rsidRDefault="000B666A" w:rsidP="000B666A">
            <w:pPr>
              <w:pStyle w:val="af7"/>
            </w:pPr>
            <w:r>
              <w:t>0,6</w:t>
            </w:r>
          </w:p>
        </w:tc>
        <w:tc>
          <w:tcPr>
            <w:tcW w:w="1134" w:type="dxa"/>
          </w:tcPr>
          <w:p w:rsidR="000B666A" w:rsidRDefault="000B666A" w:rsidP="000B666A">
            <w:pPr>
              <w:pStyle w:val="af7"/>
            </w:pPr>
            <w:r>
              <w:t>0,6</w:t>
            </w:r>
          </w:p>
        </w:tc>
        <w:tc>
          <w:tcPr>
            <w:tcW w:w="1134" w:type="dxa"/>
          </w:tcPr>
          <w:p w:rsidR="000B666A" w:rsidRDefault="000B666A" w:rsidP="000B666A">
            <w:pPr>
              <w:pStyle w:val="af7"/>
            </w:pPr>
            <w:r>
              <w:t>0,6</w:t>
            </w:r>
          </w:p>
        </w:tc>
        <w:tc>
          <w:tcPr>
            <w:tcW w:w="1134" w:type="dxa"/>
          </w:tcPr>
          <w:p w:rsidR="000B666A" w:rsidRDefault="000B666A" w:rsidP="000B666A">
            <w:pPr>
              <w:pStyle w:val="af7"/>
            </w:pPr>
            <w:r>
              <w:t>0,6</w:t>
            </w:r>
          </w:p>
        </w:tc>
      </w:tr>
    </w:tbl>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iCs/>
          <w:sz w:val="24"/>
          <w:szCs w:val="24"/>
        </w:rPr>
      </w:pPr>
      <w:r w:rsidRPr="002977BD">
        <w:rPr>
          <w:rFonts w:ascii="Times New Roman" w:hAnsi="Times New Roman" w:cs="Times New Roman"/>
          <w:sz w:val="24"/>
          <w:szCs w:val="24"/>
        </w:rPr>
        <w:tab/>
        <w:t>Переработку произведённой в районе сельскохозяйственной продукции (мяса) осуществляют</w:t>
      </w:r>
      <w:r w:rsidRPr="002977BD">
        <w:rPr>
          <w:rFonts w:ascii="Times New Roman" w:eastAsia="+mn-ea" w:hAnsi="Times New Roman" w:cs="Times New Roman"/>
          <w:i/>
          <w:iCs/>
          <w:color w:val="001246"/>
          <w:kern w:val="24"/>
          <w:sz w:val="24"/>
          <w:szCs w:val="24"/>
        </w:rPr>
        <w:t xml:space="preserve"> </w:t>
      </w:r>
      <w:r w:rsidRPr="002977BD">
        <w:rPr>
          <w:rFonts w:ascii="Times New Roman" w:hAnsi="Times New Roman" w:cs="Times New Roman"/>
          <w:iCs/>
          <w:sz w:val="24"/>
          <w:szCs w:val="24"/>
        </w:rPr>
        <w:t xml:space="preserve">ИП </w:t>
      </w:r>
      <w:proofErr w:type="spellStart"/>
      <w:r w:rsidRPr="002977BD">
        <w:rPr>
          <w:rFonts w:ascii="Times New Roman" w:hAnsi="Times New Roman" w:cs="Times New Roman"/>
          <w:iCs/>
          <w:sz w:val="24"/>
          <w:szCs w:val="24"/>
        </w:rPr>
        <w:t>Шарбунаева</w:t>
      </w:r>
      <w:proofErr w:type="spellEnd"/>
      <w:r w:rsidRPr="002977BD">
        <w:rPr>
          <w:rFonts w:ascii="Times New Roman" w:hAnsi="Times New Roman" w:cs="Times New Roman"/>
          <w:iCs/>
          <w:sz w:val="24"/>
          <w:szCs w:val="24"/>
        </w:rPr>
        <w:t xml:space="preserve"> Т.В. и ИП </w:t>
      </w:r>
      <w:proofErr w:type="spellStart"/>
      <w:r w:rsidRPr="002977BD">
        <w:rPr>
          <w:rFonts w:ascii="Times New Roman" w:hAnsi="Times New Roman" w:cs="Times New Roman"/>
          <w:iCs/>
          <w:sz w:val="24"/>
          <w:szCs w:val="24"/>
        </w:rPr>
        <w:t>Дамбаин</w:t>
      </w:r>
      <w:proofErr w:type="spellEnd"/>
      <w:r w:rsidRPr="002977BD">
        <w:rPr>
          <w:rFonts w:ascii="Times New Roman" w:hAnsi="Times New Roman" w:cs="Times New Roman"/>
          <w:iCs/>
          <w:sz w:val="24"/>
          <w:szCs w:val="24"/>
        </w:rPr>
        <w:t xml:space="preserve"> З.Б., которые занимаются производством мясных полуфабрикатов. </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Конкурентоспособность агропромышленного комплекса района ограничена следующими условиями:</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большое количество неиспользуемых сельскохозяйственных угодий,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низкий биоклиматический потенциал земледельческой зоны,</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отставание по уровню материально-технической оснащённости в силу низкого уровня инвестиционных возможностей сельскохозяйственных товаропроизводителей, транспортной удалённости от развитых рынков материально-технических ресурсов,</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отсутствие условий для забоя скота в соответствии с современными нормами и правилами.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Дальнейшее развитие отрасли будет формироваться под влиянием мер по повышению устойчивости агропромышленного производства, устойчивости развития сельских территорий, разработанных на государственном и региональном уровнях.</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1.4 Потребительский рынок</w:t>
      </w:r>
    </w:p>
    <w:p w:rsidR="00572A73" w:rsidRPr="002977BD" w:rsidRDefault="00572A73" w:rsidP="00572A73">
      <w:pPr>
        <w:pStyle w:val="af7"/>
        <w:jc w:val="both"/>
        <w:rPr>
          <w:rFonts w:ascii="Times New Roman" w:hAnsi="Times New Roman" w:cs="Times New Roman"/>
          <w:b/>
          <w:sz w:val="24"/>
          <w:szCs w:val="24"/>
        </w:rPr>
      </w:pPr>
      <w:r w:rsidRPr="002977BD">
        <w:rPr>
          <w:rFonts w:ascii="Times New Roman" w:hAnsi="Times New Roman" w:cs="Times New Roman"/>
          <w:b/>
          <w:sz w:val="24"/>
          <w:szCs w:val="24"/>
        </w:rPr>
        <w:tab/>
      </w:r>
      <w:r w:rsidRPr="002977BD">
        <w:rPr>
          <w:rFonts w:ascii="Times New Roman" w:hAnsi="Times New Roman" w:cs="Times New Roman"/>
          <w:sz w:val="24"/>
          <w:szCs w:val="24"/>
        </w:rPr>
        <w:t xml:space="preserve">Розничная торговля в Хилокском районе представлена сетью магазинов товаров продовольственного и промышленного потребления, торговые площади которых составляют </w:t>
      </w:r>
      <w:r w:rsidR="00F47FAE">
        <w:rPr>
          <w:rFonts w:ascii="Times New Roman" w:hAnsi="Times New Roman" w:cs="Times New Roman"/>
          <w:sz w:val="24"/>
          <w:szCs w:val="24"/>
        </w:rPr>
        <w:t>18</w:t>
      </w:r>
      <w:r w:rsidRPr="002977BD">
        <w:rPr>
          <w:rFonts w:ascii="Times New Roman" w:hAnsi="Times New Roman" w:cs="Times New Roman"/>
          <w:sz w:val="24"/>
          <w:szCs w:val="24"/>
        </w:rPr>
        <w:t>,</w:t>
      </w:r>
      <w:r w:rsidR="00F47FAE">
        <w:rPr>
          <w:rFonts w:ascii="Times New Roman" w:hAnsi="Times New Roman" w:cs="Times New Roman"/>
          <w:sz w:val="24"/>
          <w:szCs w:val="24"/>
        </w:rPr>
        <w:t>5</w:t>
      </w:r>
      <w:r w:rsidRPr="002977BD">
        <w:rPr>
          <w:rFonts w:ascii="Times New Roman" w:hAnsi="Times New Roman" w:cs="Times New Roman"/>
          <w:sz w:val="24"/>
          <w:szCs w:val="24"/>
        </w:rPr>
        <w:t xml:space="preserve"> тыс. 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Обеспечение торговой площадью составляет </w:t>
      </w:r>
      <w:r w:rsidR="00F47FAE">
        <w:rPr>
          <w:rFonts w:ascii="Times New Roman" w:hAnsi="Times New Roman" w:cs="Times New Roman"/>
          <w:sz w:val="24"/>
          <w:szCs w:val="24"/>
        </w:rPr>
        <w:t>688</w:t>
      </w:r>
      <w:r w:rsidRPr="002977BD">
        <w:rPr>
          <w:rFonts w:ascii="Times New Roman" w:hAnsi="Times New Roman" w:cs="Times New Roman"/>
          <w:sz w:val="24"/>
          <w:szCs w:val="24"/>
        </w:rPr>
        <w:t>,</w:t>
      </w:r>
      <w:r w:rsidR="00F47FAE">
        <w:rPr>
          <w:rFonts w:ascii="Times New Roman" w:hAnsi="Times New Roman" w:cs="Times New Roman"/>
          <w:sz w:val="24"/>
          <w:szCs w:val="24"/>
        </w:rPr>
        <w:t>2</w:t>
      </w:r>
      <w:r w:rsidRPr="002977BD">
        <w:rPr>
          <w:rFonts w:ascii="Times New Roman" w:hAnsi="Times New Roman" w:cs="Times New Roman"/>
          <w:sz w:val="24"/>
          <w:szCs w:val="24"/>
        </w:rPr>
        <w:t xml:space="preserve"> 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на 1000 жителей.</w:t>
      </w:r>
    </w:p>
    <w:p w:rsidR="00572A73" w:rsidRPr="002977BD" w:rsidRDefault="00572A73" w:rsidP="00837CE5">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 районе функционирует </w:t>
      </w:r>
      <w:r w:rsidR="001658B2">
        <w:rPr>
          <w:rFonts w:ascii="Times New Roman" w:hAnsi="Times New Roman" w:cs="Times New Roman"/>
          <w:sz w:val="24"/>
          <w:szCs w:val="24"/>
        </w:rPr>
        <w:t>31 точ</w:t>
      </w:r>
      <w:r w:rsidRPr="002977BD">
        <w:rPr>
          <w:rFonts w:ascii="Times New Roman" w:hAnsi="Times New Roman" w:cs="Times New Roman"/>
          <w:sz w:val="24"/>
          <w:szCs w:val="24"/>
        </w:rPr>
        <w:t>к</w:t>
      </w:r>
      <w:r w:rsidR="001658B2">
        <w:rPr>
          <w:rFonts w:ascii="Times New Roman" w:hAnsi="Times New Roman" w:cs="Times New Roman"/>
          <w:sz w:val="24"/>
          <w:szCs w:val="24"/>
        </w:rPr>
        <w:t>а</w:t>
      </w:r>
      <w:r w:rsidRPr="002977BD">
        <w:rPr>
          <w:rFonts w:ascii="Times New Roman" w:hAnsi="Times New Roman" w:cs="Times New Roman"/>
          <w:sz w:val="24"/>
          <w:szCs w:val="24"/>
        </w:rPr>
        <w:t xml:space="preserve"> общественного питания на </w:t>
      </w:r>
      <w:r w:rsidR="001658B2">
        <w:rPr>
          <w:rFonts w:ascii="Times New Roman" w:hAnsi="Times New Roman" w:cs="Times New Roman"/>
          <w:sz w:val="24"/>
          <w:szCs w:val="24"/>
        </w:rPr>
        <w:t>1132</w:t>
      </w:r>
      <w:r w:rsidRPr="002977BD">
        <w:rPr>
          <w:rFonts w:ascii="Times New Roman" w:hAnsi="Times New Roman" w:cs="Times New Roman"/>
          <w:sz w:val="24"/>
          <w:szCs w:val="24"/>
        </w:rPr>
        <w:t xml:space="preserve"> посадочных мест.</w:t>
      </w:r>
      <w:r w:rsidRPr="002977BD">
        <w:rPr>
          <w:rFonts w:ascii="Times New Roman" w:hAnsi="Times New Roman" w:cs="Times New Roman"/>
          <w:sz w:val="24"/>
          <w:szCs w:val="24"/>
        </w:rPr>
        <w:tab/>
        <w:t xml:space="preserve"> </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b/>
          <w:i/>
          <w:sz w:val="24"/>
          <w:szCs w:val="24"/>
        </w:rPr>
      </w:pPr>
      <w:r w:rsidRPr="002977BD">
        <w:rPr>
          <w:rFonts w:ascii="Times New Roman" w:hAnsi="Times New Roman" w:cs="Times New Roman"/>
          <w:b/>
          <w:i/>
          <w:sz w:val="24"/>
          <w:szCs w:val="24"/>
        </w:rPr>
        <w:t>Количество предприятий - участников потребительского рынка, единиц</w:t>
      </w:r>
    </w:p>
    <w:tbl>
      <w:tblPr>
        <w:tblW w:w="428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0"/>
        <w:gridCol w:w="1211"/>
        <w:gridCol w:w="1344"/>
        <w:gridCol w:w="1290"/>
      </w:tblGrid>
      <w:tr w:rsidR="005726A5" w:rsidRPr="002977BD" w:rsidTr="002224C5">
        <w:trPr>
          <w:trHeight w:val="249"/>
        </w:trPr>
        <w:tc>
          <w:tcPr>
            <w:tcW w:w="2657"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субъектов </w:t>
            </w:r>
          </w:p>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потребительского рынка</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Pr>
                <w:rFonts w:ascii="Times New Roman" w:hAnsi="Times New Roman" w:cs="Times New Roman"/>
                <w:sz w:val="24"/>
                <w:szCs w:val="24"/>
              </w:rPr>
              <w:t>19</w:t>
            </w:r>
            <w:r w:rsidRPr="002977BD">
              <w:rPr>
                <w:rFonts w:ascii="Times New Roman" w:hAnsi="Times New Roman" w:cs="Times New Roman"/>
                <w:sz w:val="24"/>
                <w:szCs w:val="24"/>
              </w:rPr>
              <w:t xml:space="preserve"> год</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Pr>
                <w:rFonts w:ascii="Times New Roman" w:hAnsi="Times New Roman" w:cs="Times New Roman"/>
                <w:sz w:val="24"/>
                <w:szCs w:val="24"/>
              </w:rPr>
              <w:t>20</w:t>
            </w:r>
            <w:r w:rsidRPr="002977BD">
              <w:rPr>
                <w:rFonts w:ascii="Times New Roman" w:hAnsi="Times New Roman" w:cs="Times New Roman"/>
                <w:sz w:val="24"/>
                <w:szCs w:val="24"/>
              </w:rPr>
              <w:t xml:space="preserve"> год</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DE15BA">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Pr>
                <w:rFonts w:ascii="Times New Roman" w:hAnsi="Times New Roman" w:cs="Times New Roman"/>
                <w:sz w:val="24"/>
                <w:szCs w:val="24"/>
              </w:rPr>
              <w:t>21</w:t>
            </w:r>
            <w:r w:rsidRPr="002977BD">
              <w:rPr>
                <w:rFonts w:ascii="Times New Roman" w:hAnsi="Times New Roman" w:cs="Times New Roman"/>
                <w:sz w:val="24"/>
                <w:szCs w:val="24"/>
              </w:rPr>
              <w:t xml:space="preserve"> год</w:t>
            </w:r>
          </w:p>
        </w:tc>
      </w:tr>
      <w:tr w:rsidR="005726A5" w:rsidRPr="002977BD" w:rsidTr="002224C5">
        <w:trPr>
          <w:trHeight w:val="184"/>
        </w:trPr>
        <w:tc>
          <w:tcPr>
            <w:tcW w:w="2657" w:type="pct"/>
            <w:tcBorders>
              <w:top w:val="single" w:sz="4" w:space="0" w:color="auto"/>
              <w:left w:val="single" w:sz="4" w:space="0" w:color="auto"/>
              <w:bottom w:val="single" w:sz="4" w:space="0" w:color="auto"/>
              <w:right w:val="single" w:sz="4" w:space="0" w:color="auto"/>
            </w:tcBorders>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магазины</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246</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232</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DB45CD">
            <w:pPr>
              <w:pStyle w:val="af7"/>
              <w:jc w:val="both"/>
              <w:rPr>
                <w:rFonts w:ascii="Times New Roman" w:hAnsi="Times New Roman" w:cs="Times New Roman"/>
                <w:sz w:val="24"/>
                <w:szCs w:val="24"/>
              </w:rPr>
            </w:pPr>
            <w:r>
              <w:rPr>
                <w:rFonts w:ascii="Times New Roman" w:hAnsi="Times New Roman" w:cs="Times New Roman"/>
                <w:sz w:val="24"/>
                <w:szCs w:val="24"/>
              </w:rPr>
              <w:t>284</w:t>
            </w:r>
          </w:p>
        </w:tc>
      </w:tr>
      <w:tr w:rsidR="005726A5" w:rsidRPr="002977BD" w:rsidTr="002224C5">
        <w:trPr>
          <w:trHeight w:val="184"/>
        </w:trPr>
        <w:tc>
          <w:tcPr>
            <w:tcW w:w="2657" w:type="pct"/>
            <w:tcBorders>
              <w:top w:val="single" w:sz="4" w:space="0" w:color="auto"/>
              <w:left w:val="single" w:sz="4" w:space="0" w:color="auto"/>
              <w:bottom w:val="single" w:sz="4" w:space="0" w:color="auto"/>
              <w:right w:val="single" w:sz="4" w:space="0" w:color="auto"/>
            </w:tcBorders>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павильоны</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43</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42</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A43973" w:rsidP="00DB45CD">
            <w:pPr>
              <w:pStyle w:val="af7"/>
              <w:jc w:val="both"/>
              <w:rPr>
                <w:rFonts w:ascii="Times New Roman" w:hAnsi="Times New Roman" w:cs="Times New Roman"/>
                <w:sz w:val="24"/>
                <w:szCs w:val="24"/>
              </w:rPr>
            </w:pPr>
            <w:r>
              <w:rPr>
                <w:rFonts w:ascii="Times New Roman" w:hAnsi="Times New Roman" w:cs="Times New Roman"/>
                <w:sz w:val="24"/>
                <w:szCs w:val="24"/>
              </w:rPr>
              <w:t>44</w:t>
            </w:r>
          </w:p>
        </w:tc>
      </w:tr>
      <w:tr w:rsidR="005726A5" w:rsidRPr="002977BD" w:rsidTr="002224C5">
        <w:trPr>
          <w:trHeight w:val="184"/>
        </w:trPr>
        <w:tc>
          <w:tcPr>
            <w:tcW w:w="2657" w:type="pct"/>
            <w:tcBorders>
              <w:top w:val="single" w:sz="4" w:space="0" w:color="auto"/>
              <w:left w:val="single" w:sz="4" w:space="0" w:color="auto"/>
              <w:bottom w:val="single" w:sz="4" w:space="0" w:color="auto"/>
              <w:right w:val="single" w:sz="4" w:space="0" w:color="auto"/>
            </w:tcBorders>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палатки, киоски</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2</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DB45CD">
            <w:pPr>
              <w:pStyle w:val="af7"/>
              <w:jc w:val="both"/>
              <w:rPr>
                <w:rFonts w:ascii="Times New Roman" w:hAnsi="Times New Roman" w:cs="Times New Roman"/>
                <w:sz w:val="24"/>
                <w:szCs w:val="24"/>
              </w:rPr>
            </w:pPr>
            <w:r>
              <w:rPr>
                <w:rFonts w:ascii="Times New Roman" w:hAnsi="Times New Roman" w:cs="Times New Roman"/>
                <w:sz w:val="24"/>
                <w:szCs w:val="24"/>
              </w:rPr>
              <w:t>-</w:t>
            </w:r>
          </w:p>
        </w:tc>
      </w:tr>
      <w:tr w:rsidR="005726A5" w:rsidRPr="002977BD" w:rsidTr="002224C5">
        <w:trPr>
          <w:trHeight w:val="184"/>
        </w:trPr>
        <w:tc>
          <w:tcPr>
            <w:tcW w:w="2657" w:type="pct"/>
            <w:tcBorders>
              <w:top w:val="single" w:sz="4" w:space="0" w:color="auto"/>
              <w:left w:val="single" w:sz="4" w:space="0" w:color="auto"/>
              <w:bottom w:val="single" w:sz="4" w:space="0" w:color="auto"/>
              <w:right w:val="single" w:sz="4" w:space="0" w:color="auto"/>
            </w:tcBorders>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аптеки и аптечные магазины</w:t>
            </w:r>
            <w:r w:rsidR="002224C5">
              <w:rPr>
                <w:rFonts w:ascii="Times New Roman" w:hAnsi="Times New Roman" w:cs="Times New Roman"/>
                <w:sz w:val="24"/>
                <w:szCs w:val="24"/>
              </w:rPr>
              <w:t xml:space="preserve"> и пункты</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9</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9</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2224C5" w:rsidP="00DB45CD">
            <w:pPr>
              <w:pStyle w:val="af7"/>
              <w:jc w:val="both"/>
              <w:rPr>
                <w:rFonts w:ascii="Times New Roman" w:hAnsi="Times New Roman" w:cs="Times New Roman"/>
                <w:sz w:val="24"/>
                <w:szCs w:val="24"/>
              </w:rPr>
            </w:pPr>
            <w:r>
              <w:rPr>
                <w:rFonts w:ascii="Times New Roman" w:hAnsi="Times New Roman" w:cs="Times New Roman"/>
                <w:sz w:val="24"/>
                <w:szCs w:val="24"/>
              </w:rPr>
              <w:t>12</w:t>
            </w:r>
          </w:p>
        </w:tc>
      </w:tr>
      <w:tr w:rsidR="005726A5" w:rsidRPr="002977BD" w:rsidTr="002224C5">
        <w:trPr>
          <w:trHeight w:val="184"/>
        </w:trPr>
        <w:tc>
          <w:tcPr>
            <w:tcW w:w="2657" w:type="pct"/>
            <w:tcBorders>
              <w:top w:val="single" w:sz="4" w:space="0" w:color="auto"/>
              <w:left w:val="single" w:sz="4" w:space="0" w:color="auto"/>
              <w:bottom w:val="single" w:sz="4" w:space="0" w:color="auto"/>
              <w:right w:val="single" w:sz="4" w:space="0" w:color="auto"/>
            </w:tcBorders>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столовые, закусочные</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4</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5</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0C1615" w:rsidP="00DB45CD">
            <w:pPr>
              <w:pStyle w:val="af7"/>
              <w:jc w:val="both"/>
              <w:rPr>
                <w:rFonts w:ascii="Times New Roman" w:hAnsi="Times New Roman" w:cs="Times New Roman"/>
                <w:sz w:val="24"/>
                <w:szCs w:val="24"/>
              </w:rPr>
            </w:pPr>
            <w:r>
              <w:rPr>
                <w:rFonts w:ascii="Times New Roman" w:hAnsi="Times New Roman" w:cs="Times New Roman"/>
                <w:sz w:val="24"/>
                <w:szCs w:val="24"/>
              </w:rPr>
              <w:t>8</w:t>
            </w:r>
          </w:p>
        </w:tc>
      </w:tr>
      <w:tr w:rsidR="005726A5" w:rsidRPr="002977BD" w:rsidTr="002224C5">
        <w:trPr>
          <w:trHeight w:val="184"/>
        </w:trPr>
        <w:tc>
          <w:tcPr>
            <w:tcW w:w="2657" w:type="pct"/>
            <w:tcBorders>
              <w:top w:val="single" w:sz="4" w:space="0" w:color="auto"/>
              <w:left w:val="single" w:sz="4" w:space="0" w:color="auto"/>
              <w:bottom w:val="single" w:sz="4" w:space="0" w:color="auto"/>
              <w:right w:val="single" w:sz="4" w:space="0" w:color="auto"/>
            </w:tcBorders>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рестораны, кафе, бары</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18</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21</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0C1615" w:rsidP="00DB45CD">
            <w:pPr>
              <w:pStyle w:val="af7"/>
              <w:jc w:val="both"/>
              <w:rPr>
                <w:rFonts w:ascii="Times New Roman" w:hAnsi="Times New Roman" w:cs="Times New Roman"/>
                <w:sz w:val="24"/>
                <w:szCs w:val="24"/>
              </w:rPr>
            </w:pPr>
            <w:r>
              <w:rPr>
                <w:rFonts w:ascii="Times New Roman" w:hAnsi="Times New Roman" w:cs="Times New Roman"/>
                <w:sz w:val="24"/>
                <w:szCs w:val="24"/>
              </w:rPr>
              <w:t>23</w:t>
            </w:r>
          </w:p>
        </w:tc>
      </w:tr>
      <w:tr w:rsidR="005726A5" w:rsidRPr="002977BD" w:rsidTr="002224C5">
        <w:trPr>
          <w:trHeight w:val="184"/>
        </w:trPr>
        <w:tc>
          <w:tcPr>
            <w:tcW w:w="2657" w:type="pct"/>
            <w:tcBorders>
              <w:top w:val="single" w:sz="4" w:space="0" w:color="auto"/>
              <w:left w:val="single" w:sz="4" w:space="0" w:color="auto"/>
              <w:bottom w:val="single" w:sz="4" w:space="0" w:color="auto"/>
              <w:right w:val="single" w:sz="4" w:space="0" w:color="auto"/>
            </w:tcBorders>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автозаправочные станции</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11</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11</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DB45CD">
            <w:pPr>
              <w:pStyle w:val="af7"/>
              <w:jc w:val="both"/>
              <w:rPr>
                <w:rFonts w:ascii="Times New Roman" w:hAnsi="Times New Roman" w:cs="Times New Roman"/>
                <w:sz w:val="24"/>
                <w:szCs w:val="24"/>
              </w:rPr>
            </w:pPr>
            <w:r>
              <w:rPr>
                <w:rFonts w:ascii="Times New Roman" w:hAnsi="Times New Roman" w:cs="Times New Roman"/>
                <w:sz w:val="24"/>
                <w:szCs w:val="24"/>
              </w:rPr>
              <w:t>11</w:t>
            </w:r>
          </w:p>
        </w:tc>
      </w:tr>
      <w:tr w:rsidR="005726A5" w:rsidRPr="002977BD" w:rsidTr="002224C5">
        <w:trPr>
          <w:trHeight w:val="184"/>
        </w:trPr>
        <w:tc>
          <w:tcPr>
            <w:tcW w:w="2657" w:type="pct"/>
            <w:tcBorders>
              <w:top w:val="single" w:sz="4" w:space="0" w:color="auto"/>
              <w:left w:val="single" w:sz="4" w:space="0" w:color="auto"/>
              <w:bottom w:val="single" w:sz="4" w:space="0" w:color="auto"/>
              <w:right w:val="single" w:sz="4" w:space="0" w:color="auto"/>
            </w:tcBorders>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объекты по оказанию бытовых услуг населению</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35</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35</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DB45CD">
            <w:pPr>
              <w:pStyle w:val="af7"/>
              <w:jc w:val="both"/>
              <w:rPr>
                <w:rFonts w:ascii="Times New Roman" w:hAnsi="Times New Roman" w:cs="Times New Roman"/>
                <w:sz w:val="24"/>
                <w:szCs w:val="24"/>
              </w:rPr>
            </w:pPr>
            <w:r>
              <w:rPr>
                <w:rFonts w:ascii="Times New Roman" w:hAnsi="Times New Roman" w:cs="Times New Roman"/>
                <w:sz w:val="24"/>
                <w:szCs w:val="24"/>
              </w:rPr>
              <w:t>5</w:t>
            </w:r>
            <w:r w:rsidR="0049080E">
              <w:rPr>
                <w:rFonts w:ascii="Times New Roman" w:hAnsi="Times New Roman" w:cs="Times New Roman"/>
                <w:sz w:val="24"/>
                <w:szCs w:val="24"/>
              </w:rPr>
              <w:t>3</w:t>
            </w:r>
          </w:p>
        </w:tc>
      </w:tr>
      <w:tr w:rsidR="005726A5" w:rsidRPr="002977BD" w:rsidTr="002224C5">
        <w:trPr>
          <w:trHeight w:val="184"/>
        </w:trPr>
        <w:tc>
          <w:tcPr>
            <w:tcW w:w="2657" w:type="pct"/>
            <w:tcBorders>
              <w:top w:val="single" w:sz="4" w:space="0" w:color="auto"/>
              <w:left w:val="single" w:sz="4" w:space="0" w:color="auto"/>
              <w:bottom w:val="single" w:sz="4" w:space="0" w:color="auto"/>
              <w:right w:val="single" w:sz="4" w:space="0" w:color="auto"/>
            </w:tcBorders>
          </w:tcPr>
          <w:p w:rsidR="005726A5" w:rsidRPr="002977BD" w:rsidRDefault="005726A5"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Всего</w:t>
            </w:r>
          </w:p>
        </w:tc>
        <w:tc>
          <w:tcPr>
            <w:tcW w:w="738"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368</w:t>
            </w:r>
          </w:p>
        </w:tc>
        <w:tc>
          <w:tcPr>
            <w:tcW w:w="819" w:type="pct"/>
            <w:tcBorders>
              <w:top w:val="single" w:sz="4" w:space="0" w:color="auto"/>
              <w:left w:val="single" w:sz="4" w:space="0" w:color="auto"/>
              <w:bottom w:val="single" w:sz="4" w:space="0" w:color="auto"/>
              <w:right w:val="single" w:sz="4" w:space="0" w:color="auto"/>
            </w:tcBorders>
            <w:vAlign w:val="center"/>
          </w:tcPr>
          <w:p w:rsidR="005726A5" w:rsidRPr="002977BD" w:rsidRDefault="005726A5" w:rsidP="00B81018">
            <w:pPr>
              <w:pStyle w:val="af7"/>
              <w:jc w:val="both"/>
              <w:rPr>
                <w:rFonts w:ascii="Times New Roman" w:hAnsi="Times New Roman" w:cs="Times New Roman"/>
                <w:sz w:val="24"/>
                <w:szCs w:val="24"/>
              </w:rPr>
            </w:pPr>
            <w:r>
              <w:rPr>
                <w:rFonts w:ascii="Times New Roman" w:hAnsi="Times New Roman" w:cs="Times New Roman"/>
                <w:sz w:val="24"/>
                <w:szCs w:val="24"/>
              </w:rPr>
              <w:t>355</w:t>
            </w:r>
          </w:p>
        </w:tc>
        <w:tc>
          <w:tcPr>
            <w:tcW w:w="786" w:type="pct"/>
            <w:tcBorders>
              <w:top w:val="single" w:sz="4" w:space="0" w:color="auto"/>
              <w:left w:val="single" w:sz="4" w:space="0" w:color="auto"/>
              <w:bottom w:val="single" w:sz="4" w:space="0" w:color="auto"/>
              <w:right w:val="single" w:sz="4" w:space="0" w:color="auto"/>
            </w:tcBorders>
            <w:vAlign w:val="center"/>
          </w:tcPr>
          <w:p w:rsidR="005726A5" w:rsidRPr="002977BD" w:rsidRDefault="0049080E" w:rsidP="00DB45CD">
            <w:pPr>
              <w:pStyle w:val="af7"/>
              <w:jc w:val="both"/>
              <w:rPr>
                <w:rFonts w:ascii="Times New Roman" w:hAnsi="Times New Roman" w:cs="Times New Roman"/>
                <w:sz w:val="24"/>
                <w:szCs w:val="24"/>
              </w:rPr>
            </w:pPr>
            <w:r>
              <w:rPr>
                <w:rFonts w:ascii="Times New Roman" w:hAnsi="Times New Roman" w:cs="Times New Roman"/>
                <w:sz w:val="24"/>
                <w:szCs w:val="24"/>
              </w:rPr>
              <w:t>435</w:t>
            </w:r>
          </w:p>
        </w:tc>
      </w:tr>
    </w:tbl>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Вместе с тем, отдельные сферы потребительского рынка развиты слабо. Так, в районе отсутствуют мастерские по ремонту бытовой техники, недостаточно мастерских по ремонту обуви, ремонту и пошиву одежды, не во всех населенных пунктах района имеются торговые точки (например, с. </w:t>
      </w:r>
      <w:proofErr w:type="spellStart"/>
      <w:r w:rsidRPr="002977BD">
        <w:rPr>
          <w:rFonts w:ascii="Times New Roman" w:hAnsi="Times New Roman" w:cs="Times New Roman"/>
          <w:sz w:val="24"/>
          <w:szCs w:val="24"/>
        </w:rPr>
        <w:t>Тэрэпхэн</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Бадинское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Шиля</w:t>
      </w:r>
      <w:proofErr w:type="spellEnd"/>
      <w:r w:rsidRPr="002977BD">
        <w:rPr>
          <w:rFonts w:ascii="Times New Roman" w:hAnsi="Times New Roman" w:cs="Times New Roman"/>
          <w:sz w:val="24"/>
          <w:szCs w:val="24"/>
        </w:rPr>
        <w:t xml:space="preserve"> и с. </w:t>
      </w:r>
      <w:proofErr w:type="spellStart"/>
      <w:r w:rsidRPr="002977BD">
        <w:rPr>
          <w:rFonts w:ascii="Times New Roman" w:hAnsi="Times New Roman" w:cs="Times New Roman"/>
          <w:sz w:val="24"/>
          <w:szCs w:val="24"/>
        </w:rPr>
        <w:t>Ушоты</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Закультинское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Загарино</w:t>
      </w:r>
      <w:proofErr w:type="spellEnd"/>
      <w:r w:rsidRPr="002977BD">
        <w:rPr>
          <w:rFonts w:ascii="Times New Roman" w:hAnsi="Times New Roman" w:cs="Times New Roman"/>
          <w:sz w:val="24"/>
          <w:szCs w:val="24"/>
        </w:rPr>
        <w:t xml:space="preserve"> городского поселения «</w:t>
      </w:r>
      <w:proofErr w:type="spellStart"/>
      <w:r w:rsidRPr="002977BD">
        <w:rPr>
          <w:rFonts w:ascii="Times New Roman" w:hAnsi="Times New Roman" w:cs="Times New Roman"/>
          <w:sz w:val="24"/>
          <w:szCs w:val="24"/>
        </w:rPr>
        <w:t>Могзонское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Улястуй</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Хилогосонское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Тайдут</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Сарантуй</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Дайгур</w:t>
      </w:r>
      <w:proofErr w:type="spellEnd"/>
      <w:r w:rsidRPr="002977BD">
        <w:rPr>
          <w:rFonts w:ascii="Times New Roman" w:hAnsi="Times New Roman" w:cs="Times New Roman"/>
          <w:sz w:val="24"/>
          <w:szCs w:val="24"/>
        </w:rPr>
        <w:t xml:space="preserve"> и с. </w:t>
      </w:r>
      <w:proofErr w:type="spellStart"/>
      <w:r w:rsidRPr="002977BD">
        <w:rPr>
          <w:rFonts w:ascii="Times New Roman" w:hAnsi="Times New Roman" w:cs="Times New Roman"/>
          <w:sz w:val="24"/>
          <w:szCs w:val="24"/>
        </w:rPr>
        <w:t>Оренур</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Харагунское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д.п</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Жилкин</w:t>
      </w:r>
      <w:proofErr w:type="spellEnd"/>
      <w:r w:rsidRPr="002977BD">
        <w:rPr>
          <w:rFonts w:ascii="Times New Roman" w:hAnsi="Times New Roman" w:cs="Times New Roman"/>
          <w:sz w:val="24"/>
          <w:szCs w:val="24"/>
        </w:rPr>
        <w:t xml:space="preserve"> Хутор городского поселения «</w:t>
      </w:r>
      <w:proofErr w:type="spellStart"/>
      <w:r w:rsidRPr="002977BD">
        <w:rPr>
          <w:rFonts w:ascii="Times New Roman" w:hAnsi="Times New Roman" w:cs="Times New Roman"/>
          <w:sz w:val="24"/>
          <w:szCs w:val="24"/>
        </w:rPr>
        <w:t>Хилокское</w:t>
      </w:r>
      <w:proofErr w:type="spellEnd"/>
      <w:r w:rsidRPr="002977BD">
        <w:rPr>
          <w:rFonts w:ascii="Times New Roman" w:hAnsi="Times New Roman" w:cs="Times New Roman"/>
          <w:sz w:val="24"/>
          <w:szCs w:val="24"/>
        </w:rPr>
        <w:t>»). Недостаточно развит потребительский рынок в сельских поселениях района, что проявляется в небольшом количестве точек общественного питания, отсутствии организаций бытового обслуживания.</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 xml:space="preserve"> </w:t>
      </w:r>
      <w:r w:rsidRPr="002977BD">
        <w:rPr>
          <w:rFonts w:ascii="Times New Roman" w:hAnsi="Times New Roman" w:cs="Times New Roman"/>
          <w:sz w:val="24"/>
          <w:szCs w:val="24"/>
        </w:rPr>
        <w:tab/>
        <w:t>С целью повышения уровня обслуживания населения необходимо совершенствовать организацию торговли, общественного питания и услуг  путем внедрения их цивилизованных форм, улучшать культуру, повышать доступность для жителей поселений.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Описание целей и задач </w:t>
      </w:r>
      <w:r w:rsidR="00DC0FA3"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w:t>
      </w:r>
    </w:p>
    <w:p w:rsidR="008A4C3A" w:rsidRPr="002977BD" w:rsidRDefault="00956D42"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Целью </w:t>
      </w:r>
      <w:r w:rsidRPr="002977BD">
        <w:rPr>
          <w:rFonts w:ascii="Times New Roman" w:hAnsi="Times New Roman" w:cs="Times New Roman"/>
          <w:sz w:val="24"/>
          <w:szCs w:val="24"/>
        </w:rPr>
        <w:t>муниципальной</w:t>
      </w:r>
      <w:r w:rsidR="008A4C3A" w:rsidRPr="002977BD">
        <w:rPr>
          <w:rFonts w:ascii="Times New Roman" w:hAnsi="Times New Roman" w:cs="Times New Roman"/>
          <w:sz w:val="24"/>
          <w:szCs w:val="24"/>
        </w:rPr>
        <w:t xml:space="preserve"> программы является создание условий для устойчивого роста экономики </w:t>
      </w:r>
      <w:r w:rsidR="001E3954" w:rsidRPr="002977BD">
        <w:rPr>
          <w:rFonts w:ascii="Times New Roman" w:hAnsi="Times New Roman" w:cs="Times New Roman"/>
          <w:sz w:val="24"/>
          <w:szCs w:val="24"/>
        </w:rPr>
        <w:t>Хилокского района</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Для достижения указанной цели потребуется решение следующих задач:</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2"/>
      </w:tblGrid>
      <w:tr w:rsidR="00F15A40" w:rsidRPr="002977BD" w:rsidTr="00845F1E">
        <w:tc>
          <w:tcPr>
            <w:tcW w:w="6451" w:type="dxa"/>
            <w:tcBorders>
              <w:top w:val="nil"/>
              <w:left w:val="nil"/>
              <w:bottom w:val="nil"/>
              <w:right w:val="nil"/>
            </w:tcBorders>
          </w:tcPr>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стимулирование развития агропромышленного комплекса;</w:t>
            </w:r>
          </w:p>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стимулирование развития малого и среднего предпринимательства и потребительского рынка;</w:t>
            </w:r>
          </w:p>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создание условий для реализации полномочий МУ Администрации муниципального района «Хилокский район»</w:t>
            </w:r>
          </w:p>
          <w:p w:rsidR="00F15A40" w:rsidRPr="002977BD" w:rsidRDefault="00F15A40" w:rsidP="00346A80">
            <w:pPr>
              <w:pStyle w:val="af7"/>
              <w:jc w:val="both"/>
              <w:rPr>
                <w:rFonts w:ascii="Times New Roman" w:hAnsi="Times New Roman" w:cs="Times New Roman"/>
                <w:sz w:val="24"/>
                <w:szCs w:val="24"/>
              </w:rPr>
            </w:pPr>
          </w:p>
        </w:tc>
      </w:tr>
    </w:tbl>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Сроки и этапы реализации государственной программы</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0045B8" w:rsidRPr="002977BD">
        <w:rPr>
          <w:rFonts w:ascii="Times New Roman" w:hAnsi="Times New Roman" w:cs="Times New Roman"/>
          <w:sz w:val="24"/>
          <w:szCs w:val="24"/>
        </w:rPr>
        <w:t>Муниципальная</w:t>
      </w:r>
      <w:r w:rsidR="008A4C3A" w:rsidRPr="002977BD">
        <w:rPr>
          <w:rFonts w:ascii="Times New Roman" w:hAnsi="Times New Roman" w:cs="Times New Roman"/>
          <w:sz w:val="24"/>
          <w:szCs w:val="24"/>
        </w:rPr>
        <w:t xml:space="preserve"> программа реализуется в 20</w:t>
      </w:r>
      <w:r w:rsidR="00E11095">
        <w:rPr>
          <w:rFonts w:ascii="Times New Roman" w:hAnsi="Times New Roman" w:cs="Times New Roman"/>
          <w:sz w:val="24"/>
          <w:szCs w:val="24"/>
        </w:rPr>
        <w:t>22</w:t>
      </w:r>
      <w:r w:rsidR="008A4C3A" w:rsidRPr="002977BD">
        <w:rPr>
          <w:rFonts w:ascii="Times New Roman" w:hAnsi="Times New Roman" w:cs="Times New Roman"/>
          <w:sz w:val="24"/>
          <w:szCs w:val="24"/>
        </w:rPr>
        <w:t>–20</w:t>
      </w:r>
      <w:r w:rsidR="00572A73" w:rsidRPr="002977BD">
        <w:rPr>
          <w:rFonts w:ascii="Times New Roman" w:hAnsi="Times New Roman" w:cs="Times New Roman"/>
          <w:sz w:val="24"/>
          <w:szCs w:val="24"/>
        </w:rPr>
        <w:t>2</w:t>
      </w:r>
      <w:r w:rsidR="00E11095">
        <w:rPr>
          <w:rFonts w:ascii="Times New Roman" w:hAnsi="Times New Roman" w:cs="Times New Roman"/>
          <w:sz w:val="24"/>
          <w:szCs w:val="24"/>
        </w:rPr>
        <w:t>6</w:t>
      </w:r>
      <w:r w:rsidR="008A4C3A" w:rsidRPr="002977BD">
        <w:rPr>
          <w:rFonts w:ascii="Times New Roman" w:hAnsi="Times New Roman" w:cs="Times New Roman"/>
          <w:sz w:val="24"/>
          <w:szCs w:val="24"/>
        </w:rPr>
        <w:t xml:space="preserve"> годах, в один этап.</w:t>
      </w:r>
    </w:p>
    <w:p w:rsidR="008A4C3A" w:rsidRPr="002977BD" w:rsidRDefault="008A4C3A" w:rsidP="00346A80">
      <w:pPr>
        <w:pStyle w:val="af7"/>
        <w:jc w:val="both"/>
        <w:rPr>
          <w:rFonts w:ascii="Times New Roman" w:hAnsi="Times New Roman" w:cs="Times New Roman"/>
          <w:sz w:val="24"/>
          <w:szCs w:val="24"/>
        </w:rPr>
      </w:pPr>
    </w:p>
    <w:p w:rsidR="008A4C3A" w:rsidRPr="002977BD" w:rsidRDefault="00352A4F" w:rsidP="00176FDE">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4</w:t>
      </w:r>
      <w:r w:rsidR="008A4C3A" w:rsidRPr="002977BD">
        <w:rPr>
          <w:rFonts w:ascii="Times New Roman" w:hAnsi="Times New Roman" w:cs="Times New Roman"/>
          <w:b/>
          <w:sz w:val="24"/>
          <w:szCs w:val="24"/>
        </w:rPr>
        <w:t>. Перечень основных мероприятий государственной программы</w:t>
      </w:r>
    </w:p>
    <w:p w:rsidR="00EA1A5A" w:rsidRPr="002977BD" w:rsidRDefault="008A4C3A" w:rsidP="00022A5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с указанием сроков их реализации</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Представлен в Приложении к </w:t>
      </w:r>
      <w:r w:rsidR="00BC0E15" w:rsidRPr="002977BD">
        <w:rPr>
          <w:rFonts w:ascii="Times New Roman" w:hAnsi="Times New Roman" w:cs="Times New Roman"/>
          <w:sz w:val="24"/>
          <w:szCs w:val="24"/>
        </w:rPr>
        <w:t>муниципальной</w:t>
      </w:r>
      <w:r w:rsidR="008A4C3A" w:rsidRPr="002977BD">
        <w:rPr>
          <w:rFonts w:ascii="Times New Roman" w:hAnsi="Times New Roman" w:cs="Times New Roman"/>
          <w:sz w:val="24"/>
          <w:szCs w:val="24"/>
        </w:rPr>
        <w:t xml:space="preserve"> программе.</w:t>
      </w:r>
    </w:p>
    <w:p w:rsidR="008A4C3A" w:rsidRPr="002977BD" w:rsidRDefault="008A4C3A" w:rsidP="00346A80">
      <w:pPr>
        <w:pStyle w:val="af7"/>
        <w:jc w:val="both"/>
        <w:rPr>
          <w:rFonts w:ascii="Times New Roman" w:hAnsi="Times New Roman" w:cs="Times New Roman"/>
          <w:sz w:val="24"/>
          <w:szCs w:val="24"/>
        </w:rPr>
      </w:pP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Перечень показателей конечных результатов </w:t>
      </w:r>
      <w:r w:rsidR="001F7DF7"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 методики их расчета и плановые значения по годам реализации </w:t>
      </w:r>
      <w:r w:rsidR="001F7DF7"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Представлены в Приложении к </w:t>
      </w:r>
      <w:r w:rsidR="0072607F" w:rsidRPr="002977BD">
        <w:rPr>
          <w:rFonts w:ascii="Times New Roman" w:hAnsi="Times New Roman" w:cs="Times New Roman"/>
          <w:sz w:val="24"/>
          <w:szCs w:val="24"/>
        </w:rPr>
        <w:t>муниципальной программе.</w:t>
      </w:r>
    </w:p>
    <w:p w:rsidR="008A4C3A" w:rsidRPr="002977BD" w:rsidRDefault="008A4C3A" w:rsidP="00346A80">
      <w:pPr>
        <w:pStyle w:val="af7"/>
        <w:jc w:val="both"/>
        <w:rPr>
          <w:rFonts w:ascii="Times New Roman" w:hAnsi="Times New Roman" w:cs="Times New Roman"/>
          <w:sz w:val="24"/>
          <w:szCs w:val="24"/>
        </w:rPr>
      </w:pP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Информация о финансовом обеспечении </w:t>
      </w:r>
      <w:r w:rsidR="003F77DB"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 </w:t>
      </w:r>
      <w:r w:rsidR="003F77DB" w:rsidRPr="002977BD">
        <w:rPr>
          <w:rFonts w:ascii="Times New Roman" w:hAnsi="Times New Roman" w:cs="Times New Roman"/>
          <w:b/>
          <w:sz w:val="24"/>
          <w:szCs w:val="24"/>
        </w:rPr>
        <w:t>Хилокского района</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Представлена в Приложении к </w:t>
      </w:r>
      <w:r w:rsidR="003F77DB" w:rsidRPr="002977BD">
        <w:rPr>
          <w:rFonts w:ascii="Times New Roman" w:hAnsi="Times New Roman" w:cs="Times New Roman"/>
          <w:sz w:val="24"/>
          <w:szCs w:val="24"/>
        </w:rPr>
        <w:t>муниципальной программе</w:t>
      </w:r>
      <w:r w:rsidR="008A4C3A" w:rsidRPr="002977BD">
        <w:rPr>
          <w:rFonts w:ascii="Times New Roman" w:hAnsi="Times New Roman" w:cs="Times New Roman"/>
          <w:sz w:val="24"/>
          <w:szCs w:val="24"/>
        </w:rPr>
        <w:t>, а также при необходимости детально описана в разделах, посвященных отдельным подпрограммам.</w:t>
      </w: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E8133E" w:rsidRDefault="00E8133E" w:rsidP="00372D80">
      <w:pPr>
        <w:pStyle w:val="af7"/>
        <w:jc w:val="center"/>
        <w:rPr>
          <w:rFonts w:ascii="Times New Roman" w:hAnsi="Times New Roman" w:cs="Times New Roman"/>
          <w:b/>
          <w:bCs/>
          <w:sz w:val="24"/>
          <w:szCs w:val="24"/>
        </w:rPr>
      </w:pP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lastRenderedPageBreak/>
        <w:t>Подпрограмма</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«Поддержка и развитие агропромышленного комплекса</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муниципального района «Хилокский район»</w:t>
      </w:r>
    </w:p>
    <w:p w:rsidR="00EA1A5A" w:rsidRPr="002977BD" w:rsidRDefault="00EA1A5A" w:rsidP="00372D80">
      <w:pPr>
        <w:pStyle w:val="af7"/>
        <w:jc w:val="center"/>
        <w:rPr>
          <w:rFonts w:ascii="Times New Roman" w:hAnsi="Times New Roman" w:cs="Times New Roman"/>
          <w:b/>
          <w:bCs/>
          <w:sz w:val="24"/>
          <w:szCs w:val="24"/>
        </w:rPr>
      </w:pPr>
    </w:p>
    <w:p w:rsidR="004B13B5" w:rsidRPr="002977BD" w:rsidRDefault="00A76F0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Паспорт</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подпрограммы «Поддержка и развитие агропромышленного комплекса муниципального района «Хилокский район»</w:t>
      </w:r>
    </w:p>
    <w:tbl>
      <w:tblPr>
        <w:tblW w:w="9639" w:type="dxa"/>
        <w:tblInd w:w="108" w:type="dxa"/>
        <w:tblLayout w:type="fixed"/>
        <w:tblLook w:val="01E0" w:firstRow="1" w:lastRow="1" w:firstColumn="1" w:lastColumn="1" w:noHBand="0" w:noVBand="0"/>
      </w:tblPr>
      <w:tblGrid>
        <w:gridCol w:w="2268"/>
        <w:gridCol w:w="7371"/>
      </w:tblGrid>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подпрограммы</w:t>
            </w:r>
          </w:p>
        </w:tc>
        <w:tc>
          <w:tcPr>
            <w:tcW w:w="7371" w:type="dxa"/>
          </w:tcPr>
          <w:p w:rsidR="004736C1"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Подпрограмма «Поддержка и развитие агропромышленного комплекса  муниципального района «Хилокский район»</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p>
        </w:tc>
      </w:tr>
      <w:tr w:rsidR="004B13B5" w:rsidRPr="002977BD" w:rsidTr="009E11CB">
        <w:tc>
          <w:tcPr>
            <w:tcW w:w="2268" w:type="dxa"/>
          </w:tcPr>
          <w:p w:rsidR="004736C1"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w:t>
            </w:r>
            <w:r w:rsidR="00F8624B" w:rsidRPr="002977BD">
              <w:rPr>
                <w:rFonts w:ascii="Times New Roman" w:hAnsi="Times New Roman" w:cs="Times New Roman"/>
                <w:sz w:val="24"/>
                <w:szCs w:val="24"/>
              </w:rPr>
              <w:t>тветственный исполнитель</w:t>
            </w:r>
            <w:r w:rsidRPr="002977BD">
              <w:rPr>
                <w:rFonts w:ascii="Times New Roman" w:hAnsi="Times New Roman" w:cs="Times New Roman"/>
                <w:sz w:val="24"/>
                <w:szCs w:val="24"/>
              </w:rPr>
              <w:t xml:space="preserve"> подпрограммы</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Цель и задачи программы</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Цели: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повышение уровня продовольственной безопасности Хилокского района;</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повышение конкурентоспособности сельскохозяйственной продукции на внутреннем рынке;</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обеспечение финансовой устойчивости сельскохозяйственных товаропроизводителей;</w:t>
            </w:r>
          </w:p>
          <w:p w:rsidR="004B13B5" w:rsidRPr="002977BD" w:rsidRDefault="004B13B5"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повышение качества жизни сельского населения.</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Задачи: </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w:t>
            </w:r>
            <w:r w:rsidR="004B13B5" w:rsidRPr="002977BD">
              <w:rPr>
                <w:rFonts w:ascii="Times New Roman" w:hAnsi="Times New Roman" w:cs="Times New Roman"/>
                <w:sz w:val="24"/>
                <w:szCs w:val="24"/>
              </w:rPr>
              <w:t>одействие реализации сельскохозяйственной продукции  местного производства;</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w:t>
            </w:r>
            <w:r w:rsidR="004B13B5" w:rsidRPr="002977BD">
              <w:rPr>
                <w:rFonts w:ascii="Times New Roman" w:hAnsi="Times New Roman" w:cs="Times New Roman"/>
                <w:sz w:val="24"/>
                <w:szCs w:val="24"/>
              </w:rPr>
              <w:t>овлечение в оборот неиспользуемых сельскохозяйственных угодий;</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w:t>
            </w:r>
            <w:r w:rsidR="004B13B5" w:rsidRPr="002977BD">
              <w:rPr>
                <w:rFonts w:ascii="Times New Roman" w:hAnsi="Times New Roman" w:cs="Times New Roman"/>
                <w:sz w:val="24"/>
                <w:szCs w:val="24"/>
              </w:rPr>
              <w:t xml:space="preserve">беспечение сбыта продукции на выгодных условиях. </w:t>
            </w:r>
          </w:p>
          <w:p w:rsidR="004B13B5" w:rsidRPr="002977BD" w:rsidRDefault="004B13B5"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Сроки и этапы реализации подпрограммы</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F040A0">
              <w:rPr>
                <w:rFonts w:ascii="Times New Roman" w:hAnsi="Times New Roman" w:cs="Times New Roman"/>
                <w:sz w:val="24"/>
                <w:szCs w:val="24"/>
              </w:rPr>
              <w:t>22</w:t>
            </w:r>
            <w:r w:rsidRPr="002977BD">
              <w:rPr>
                <w:rFonts w:ascii="Times New Roman" w:hAnsi="Times New Roman" w:cs="Times New Roman"/>
                <w:sz w:val="24"/>
                <w:szCs w:val="24"/>
              </w:rPr>
              <w:t>–20</w:t>
            </w:r>
            <w:r w:rsidR="007E780B" w:rsidRPr="002977BD">
              <w:rPr>
                <w:rFonts w:ascii="Times New Roman" w:hAnsi="Times New Roman" w:cs="Times New Roman"/>
                <w:sz w:val="24"/>
                <w:szCs w:val="24"/>
              </w:rPr>
              <w:t>2</w:t>
            </w:r>
            <w:r w:rsidR="00F040A0">
              <w:rPr>
                <w:rFonts w:ascii="Times New Roman" w:hAnsi="Times New Roman" w:cs="Times New Roman"/>
                <w:sz w:val="24"/>
                <w:szCs w:val="24"/>
              </w:rPr>
              <w:t>6</w:t>
            </w:r>
            <w:r w:rsidRPr="002977BD">
              <w:rPr>
                <w:rFonts w:ascii="Times New Roman" w:hAnsi="Times New Roman" w:cs="Times New Roman"/>
                <w:sz w:val="24"/>
                <w:szCs w:val="24"/>
              </w:rPr>
              <w:t xml:space="preserve"> годы. В один этап.</w:t>
            </w:r>
          </w:p>
          <w:p w:rsidR="004B13B5" w:rsidRPr="002977BD" w:rsidRDefault="004B13B5" w:rsidP="00346A80">
            <w:pPr>
              <w:pStyle w:val="af7"/>
              <w:jc w:val="both"/>
              <w:rPr>
                <w:rFonts w:ascii="Times New Roman" w:hAnsi="Times New Roman" w:cs="Times New Roman"/>
                <w:sz w:val="24"/>
                <w:szCs w:val="24"/>
              </w:rPr>
            </w:pPr>
          </w:p>
          <w:p w:rsidR="004B13B5" w:rsidRDefault="004B13B5" w:rsidP="00346A80">
            <w:pPr>
              <w:pStyle w:val="af7"/>
              <w:jc w:val="both"/>
              <w:rPr>
                <w:rFonts w:ascii="Times New Roman" w:hAnsi="Times New Roman" w:cs="Times New Roman"/>
                <w:sz w:val="24"/>
                <w:szCs w:val="24"/>
              </w:rPr>
            </w:pPr>
          </w:p>
          <w:p w:rsidR="00002063" w:rsidRPr="002977BD" w:rsidRDefault="00002063"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Важнейшие целевые индикаторы и показатели подпрограммы</w:t>
            </w:r>
          </w:p>
        </w:tc>
        <w:tc>
          <w:tcPr>
            <w:tcW w:w="7371" w:type="dxa"/>
          </w:tcPr>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CB5BE6" w:rsidRPr="002977BD">
              <w:rPr>
                <w:rFonts w:ascii="Times New Roman" w:hAnsi="Times New Roman" w:cs="Times New Roman"/>
                <w:sz w:val="24"/>
                <w:szCs w:val="24"/>
              </w:rPr>
              <w:t>К</w:t>
            </w:r>
            <w:r w:rsidR="004B13B5" w:rsidRPr="002977BD">
              <w:rPr>
                <w:rFonts w:ascii="Times New Roman" w:hAnsi="Times New Roman" w:cs="Times New Roman"/>
                <w:sz w:val="24"/>
                <w:szCs w:val="24"/>
              </w:rPr>
              <w:t>оличество созданных крестьянских фермерских хозяйств;</w:t>
            </w:r>
          </w:p>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количество проведенных выставочно-ярмарочных мероприятий;</w:t>
            </w:r>
          </w:p>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увеличение посевных площадей;</w:t>
            </w:r>
          </w:p>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увеличение объёмов реализации мяса.</w:t>
            </w:r>
          </w:p>
          <w:p w:rsidR="004B13B5" w:rsidRDefault="004B13B5" w:rsidP="00346A80">
            <w:pPr>
              <w:pStyle w:val="af7"/>
              <w:jc w:val="both"/>
              <w:rPr>
                <w:rFonts w:ascii="Times New Roman" w:hAnsi="Times New Roman" w:cs="Times New Roman"/>
                <w:sz w:val="24"/>
                <w:szCs w:val="24"/>
              </w:rPr>
            </w:pPr>
          </w:p>
          <w:p w:rsidR="00002063" w:rsidRPr="002977BD" w:rsidRDefault="00002063"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объемы и источники финансирования</w:t>
            </w:r>
          </w:p>
          <w:p w:rsidR="004B13B5" w:rsidRPr="002977BD" w:rsidRDefault="004B13B5" w:rsidP="00346A80">
            <w:pPr>
              <w:pStyle w:val="af7"/>
              <w:jc w:val="both"/>
              <w:rPr>
                <w:rFonts w:ascii="Times New Roman" w:hAnsi="Times New Roman" w:cs="Times New Roman"/>
                <w:sz w:val="24"/>
                <w:szCs w:val="24"/>
              </w:rPr>
            </w:pPr>
          </w:p>
        </w:tc>
        <w:tc>
          <w:tcPr>
            <w:tcW w:w="7371" w:type="dxa"/>
          </w:tcPr>
          <w:p w:rsidR="004B13B5" w:rsidRPr="002977BD" w:rsidRDefault="007536C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В </w:t>
            </w:r>
            <w:r w:rsidR="001722A1" w:rsidRPr="002977BD">
              <w:rPr>
                <w:rFonts w:ascii="Times New Roman" w:hAnsi="Times New Roman" w:cs="Times New Roman"/>
                <w:sz w:val="24"/>
                <w:szCs w:val="24"/>
              </w:rPr>
              <w:t>20</w:t>
            </w:r>
            <w:r w:rsidR="00E4318C">
              <w:rPr>
                <w:rFonts w:ascii="Times New Roman" w:hAnsi="Times New Roman" w:cs="Times New Roman"/>
                <w:sz w:val="24"/>
                <w:szCs w:val="24"/>
              </w:rPr>
              <w:t>22</w:t>
            </w:r>
            <w:r w:rsidR="001722A1" w:rsidRPr="002977BD">
              <w:rPr>
                <w:rFonts w:ascii="Times New Roman" w:hAnsi="Times New Roman" w:cs="Times New Roman"/>
                <w:sz w:val="24"/>
                <w:szCs w:val="24"/>
              </w:rPr>
              <w:t>–202</w:t>
            </w:r>
            <w:r w:rsidR="00E4318C">
              <w:rPr>
                <w:rFonts w:ascii="Times New Roman" w:hAnsi="Times New Roman" w:cs="Times New Roman"/>
                <w:sz w:val="24"/>
                <w:szCs w:val="24"/>
              </w:rPr>
              <w:t>6</w:t>
            </w:r>
            <w:r w:rsidR="004B13B5" w:rsidRPr="002977BD">
              <w:rPr>
                <w:rFonts w:ascii="Times New Roman" w:hAnsi="Times New Roman" w:cs="Times New Roman"/>
                <w:sz w:val="24"/>
                <w:szCs w:val="24"/>
              </w:rPr>
              <w:t xml:space="preserve"> годах финанс</w:t>
            </w:r>
            <w:r w:rsidR="00A11018" w:rsidRPr="002977BD">
              <w:rPr>
                <w:rFonts w:ascii="Times New Roman" w:hAnsi="Times New Roman" w:cs="Times New Roman"/>
                <w:sz w:val="24"/>
                <w:szCs w:val="24"/>
              </w:rPr>
              <w:t xml:space="preserve">ирование подпрограммы составит </w:t>
            </w:r>
            <w:r w:rsidR="004B13B5"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00193FE9">
              <w:rPr>
                <w:rFonts w:ascii="Times New Roman" w:hAnsi="Times New Roman" w:cs="Times New Roman"/>
                <w:sz w:val="24"/>
                <w:szCs w:val="24"/>
              </w:rPr>
              <w:t xml:space="preserve"> тыс. рублей.</w:t>
            </w:r>
          </w:p>
          <w:p w:rsidR="004B13B5" w:rsidRPr="002977BD" w:rsidRDefault="004B13B5" w:rsidP="00816756">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Ожидаемые конечные результаты реализации подпрограммы и показатели социально-экономической эффективности</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благоприятных экономических условий для развития агропромышленного комплекса района;</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повышение уровня продовольственной безопасности;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упорядочение использования земель сельскохозяйственного назначения;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новых рабочих мест и закрепление специалистов в сельском хозяйстве;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подпрограммы не повлечет негативных экологических последствий.</w:t>
            </w:r>
          </w:p>
          <w:p w:rsidR="004B13B5" w:rsidRPr="002977BD" w:rsidRDefault="004B13B5" w:rsidP="00346A80">
            <w:pPr>
              <w:pStyle w:val="af7"/>
              <w:jc w:val="both"/>
              <w:rPr>
                <w:rFonts w:ascii="Times New Roman" w:hAnsi="Times New Roman" w:cs="Times New Roman"/>
                <w:sz w:val="24"/>
                <w:szCs w:val="24"/>
              </w:rPr>
            </w:pPr>
          </w:p>
        </w:tc>
      </w:tr>
    </w:tbl>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372E" w:rsidRPr="002977BD" w:rsidRDefault="004B13B5" w:rsidP="00022A53">
      <w:pPr>
        <w:pStyle w:val="af7"/>
        <w:numPr>
          <w:ilvl w:val="0"/>
          <w:numId w:val="34"/>
        </w:numPr>
        <w:jc w:val="center"/>
        <w:rPr>
          <w:rFonts w:ascii="Times New Roman" w:hAnsi="Times New Roman" w:cs="Times New Roman"/>
          <w:b/>
          <w:bCs/>
          <w:iCs/>
          <w:sz w:val="24"/>
          <w:szCs w:val="24"/>
        </w:rPr>
      </w:pPr>
      <w:r w:rsidRPr="002977BD">
        <w:rPr>
          <w:rFonts w:ascii="Times New Roman" w:hAnsi="Times New Roman" w:cs="Times New Roman"/>
          <w:b/>
          <w:bCs/>
          <w:iCs/>
          <w:sz w:val="24"/>
          <w:szCs w:val="24"/>
        </w:rPr>
        <w:lastRenderedPageBreak/>
        <w:t>Содержание проблемы и обоснование необходимости ее решения программными методами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К специфике сельскохозяйственного района следует отнести высокую степень зависимости результатов производства от внешних, прежде всего погодных факторов. Сельское хозяйство в районе расположено в зоне рискованного земледелия.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Учитывая крайне ограниченные возможности повышения урожайности в перспективе, следует ориентироваться на совершенствование структуры  посевов зернофуражных и кормовых культур, приспособленных к наиболее рациональному использованию летних атмосферных осадков и солнечной радиации.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Основное производство картофеля и овощей осуществляется в личных подсобных хозяйствах. Около 95 % валового сбора картофеля и 80 % овощей приходится на долю данной категории хозяйств.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Увеличение производства продукции животноводства должно происходить не только на основе значительного роста численности сельскохозяйственных животных и планомерного наращивания их продуктивности, но и в первую очередь на принципе опережающего объема заготовок всех видов кормов, являющихся средством обеспечения животных энергией и питательными веществами.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Основным источником кормов являются природные кормовые угодья, которые характеризуются неудовлетворительным </w:t>
      </w:r>
      <w:proofErr w:type="spellStart"/>
      <w:r w:rsidR="004B13B5" w:rsidRPr="002977BD">
        <w:rPr>
          <w:rFonts w:ascii="Times New Roman" w:hAnsi="Times New Roman" w:cs="Times New Roman"/>
          <w:sz w:val="24"/>
          <w:szCs w:val="24"/>
        </w:rPr>
        <w:t>культуртехническим</w:t>
      </w:r>
      <w:proofErr w:type="spellEnd"/>
      <w:r w:rsidR="004B13B5" w:rsidRPr="002977BD">
        <w:rPr>
          <w:rFonts w:ascii="Times New Roman" w:hAnsi="Times New Roman" w:cs="Times New Roman"/>
          <w:sz w:val="24"/>
          <w:szCs w:val="24"/>
        </w:rPr>
        <w:t xml:space="preserve">            состоянием и низкой продуктивностью. Большим резервом укрепления кормовой базы  на природных кормовых угодьях должно стать коренное улучшение земель.</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период вегетации урожай сельскохозяйственных культур подвергается различным неблагоприятным воздействиям, которые могут привести к его полной гибели. Для снижения рисков от потери урожая необходимо страхование урожая сельскохозяйственных культур</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Хилокском районе, как и в Забайкальском крае</w:t>
      </w:r>
      <w:r w:rsidR="002F0603" w:rsidRPr="002977BD">
        <w:rPr>
          <w:rFonts w:ascii="Times New Roman" w:hAnsi="Times New Roman" w:cs="Times New Roman"/>
          <w:sz w:val="24"/>
          <w:szCs w:val="24"/>
        </w:rPr>
        <w:t>,</w:t>
      </w:r>
      <w:r w:rsidR="004B13B5" w:rsidRPr="002977BD">
        <w:rPr>
          <w:rFonts w:ascii="Times New Roman" w:hAnsi="Times New Roman" w:cs="Times New Roman"/>
          <w:sz w:val="24"/>
          <w:szCs w:val="24"/>
        </w:rPr>
        <w:t xml:space="preserve"> ведущей отраслью сельскохозяйственного производства является животноводство.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Целью мероприятий по развитию производства продукции животноводства является повышение конкурентоспособности животноводческой продукции, сырья и продовольствия на внутреннем рынке, и на этой основе обеспечение продовольственной безопасности.</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позволит обеспечить:</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увеличение производства скота и птицы на убой (в живом весе)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сохранение удельного веса племенного скота в общем поголовье в пределах 5–7 %.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период реализации подпрограммы будет продолжена работа по стабилизации и дальнейшему развитию племенного животноводства за счет осуществления деятельности по следующим направлениям:</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повышение продуктивных и племенных качеств разводимых пород;</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использование </w:t>
      </w:r>
      <w:r w:rsidR="005A7179" w:rsidRPr="002977BD">
        <w:rPr>
          <w:rFonts w:ascii="Times New Roman" w:hAnsi="Times New Roman" w:cs="Times New Roman"/>
          <w:sz w:val="24"/>
          <w:szCs w:val="24"/>
        </w:rPr>
        <w:t>мало затратных</w:t>
      </w:r>
      <w:r w:rsidRPr="002977BD">
        <w:rPr>
          <w:rFonts w:ascii="Times New Roman" w:hAnsi="Times New Roman" w:cs="Times New Roman"/>
          <w:sz w:val="24"/>
          <w:szCs w:val="24"/>
        </w:rPr>
        <w:t xml:space="preserve"> технологий и средств механизации, обеспечивающих повышение производительности труда и снижение затрат при производстве продукции;</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подготовка и переподготовка профессиональных кадров.</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животноводстве основные меры государственной поддержки сельскохозяйственных товаропроизводителей, крестьянских (фермерских) хозяйств, включая индивидуальных предпринимателей, посредством предоставления субсидий будут акцентированы на следующих направлениях:  (за счет краевого бюджета)</w:t>
      </w:r>
      <w:r w:rsidRPr="002977BD">
        <w:rPr>
          <w:rFonts w:ascii="Times New Roman" w:hAnsi="Times New Roman" w:cs="Times New Roman"/>
          <w:sz w:val="24"/>
          <w:szCs w:val="24"/>
        </w:rPr>
        <w:t xml:space="preserve"> поддержка племенного </w:t>
      </w:r>
      <w:r w:rsidR="004B13B5" w:rsidRPr="002977BD">
        <w:rPr>
          <w:rFonts w:ascii="Times New Roman" w:hAnsi="Times New Roman" w:cs="Times New Roman"/>
          <w:sz w:val="24"/>
          <w:szCs w:val="24"/>
        </w:rPr>
        <w:t xml:space="preserve">животноводства, животноводства (животноводческой продукции и полученного молодняка сельскохозяйственных животных); мероприятий по искусственному осеменению и племенному делу; возмещение части стоимости при покупке племенного молодняка (материала) сельскохозяйственных животных, птицы, рыб; комбикормов и компонентов для их приготовления; поддержки приоритетных </w:t>
      </w:r>
      <w:r w:rsidR="00AB3694" w:rsidRPr="002977BD">
        <w:rPr>
          <w:rFonts w:ascii="Times New Roman" w:hAnsi="Times New Roman" w:cs="Times New Roman"/>
          <w:sz w:val="24"/>
          <w:szCs w:val="24"/>
        </w:rPr>
        <w:t>под отраслей</w:t>
      </w:r>
      <w:r w:rsidR="004B13B5" w:rsidRPr="002977BD">
        <w:rPr>
          <w:rFonts w:ascii="Times New Roman" w:hAnsi="Times New Roman" w:cs="Times New Roman"/>
          <w:sz w:val="24"/>
          <w:szCs w:val="24"/>
        </w:rPr>
        <w:t xml:space="preserve"> животноводства, поддержки пчеловодства; мероприятий по страхованию рисков утраты (гибели) сельскохозяйственных животных и мероприятий по борьбе с волками.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Поддержка животноводства (животноводческой продукции и полученного молодняка сельскохозяйственных животных) распространяется и на категорию личных подсобных хозяйств.</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r w:rsidR="004B13B5" w:rsidRPr="002977BD">
        <w:rPr>
          <w:rFonts w:ascii="Times New Roman" w:hAnsi="Times New Roman" w:cs="Times New Roman"/>
          <w:sz w:val="24"/>
          <w:szCs w:val="24"/>
        </w:rPr>
        <w:t xml:space="preserve">С целью обеспечения устойчивого развития животноводства и поддержания производства отдельных видов животноводческой продукции предусмотрена государственная поддержка в виде субсидий на эти цели из бюджета Забайкальского края. Перечень продукции животноводства, молодняка сельскохозяйственных животных, на которые будет распространяться государственная поддержка, определяется Министерством сельского хозяйства Забайкальского края.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Машинно-технологический комплекс является важнейшей производственной системой, регулирующей объемы, качество и экономические характеристики конечной сельскохозяйственной продукции, и повышение эффективности и конкурентоспособности продукции сельскохозяйственных товаропроизводителей возможно только за счет технической и технологической модернизации производства.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Для информирования сельскохозяйственных товаропроизводителей и сельского населения оказывать консультационные услуги по вопросам организации,  управления, экономики, технологии производства. </w:t>
      </w:r>
    </w:p>
    <w:p w:rsidR="004B13B5" w:rsidRPr="002977BD" w:rsidRDefault="00A02624"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В общем парке тракторов 11,9 % составляет техника, приобретенная в течение последних трех лет, 85,5 % используемого парка тракторов находятся за пределами срока эксплуатации.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Низк</w:t>
      </w:r>
      <w:r w:rsidR="00B97902" w:rsidRPr="002977BD">
        <w:rPr>
          <w:rFonts w:ascii="Times New Roman" w:hAnsi="Times New Roman" w:cs="Times New Roman"/>
          <w:sz w:val="24"/>
          <w:szCs w:val="24"/>
        </w:rPr>
        <w:t xml:space="preserve">ая техническая оснащенность аграрного </w:t>
      </w:r>
      <w:r w:rsidR="004B13B5" w:rsidRPr="002977BD">
        <w:rPr>
          <w:rFonts w:ascii="Times New Roman" w:hAnsi="Times New Roman" w:cs="Times New Roman"/>
          <w:sz w:val="24"/>
          <w:szCs w:val="24"/>
        </w:rPr>
        <w:t xml:space="preserve">производства сдерживает рост производительности труда; высокая трудоемкость, низкий уровень механизации делают продукцию неконкурентоспособной, приводят к нарушению оптимальных сроков проведения сельскохозяйственных работ и, как следствие, – к значительной потере урожая.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целях повышения эффективности и конкурентоспособности сельскохозяйственного производства, а также уровня жизни и занятости сельского населения за счет использования современных достижений в науке, технике и технологиях предусматривается реализация мероприятия по развитию системы сельскохозяйственного консультирования.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Поставленная цель будет достигнута решением следующих задач: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оказание консультационной помощи сельскохозяйственным товаропроизводителям и сельскому населению в освоении, передового опыта и прогрессивных методов хозяйствования;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проведение обучающих и демонстрационных мероприятий для руководителей и специалистов агропромышленного комплекса.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Организация работы по кадровому обеспечению отрасли решается за счет повышения квалификации специалистов агропромышленного комплекса, развития целевой контрактной подготовки.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Малыми формами хозяйствования производится около 80 % от общего объема валовой продукции сельского хозяйства.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В последние годы наблюдается тенденция увеличения числа вновь создаваемых крестьянских (фермерских) хозяйств, индивидуальных предпринимателей, занимающихся сельскохозяйственным производством, и </w:t>
      </w:r>
      <w:r w:rsidR="007B2B84" w:rsidRPr="002977BD">
        <w:rPr>
          <w:rFonts w:ascii="Times New Roman" w:hAnsi="Times New Roman" w:cs="Times New Roman"/>
          <w:sz w:val="24"/>
          <w:szCs w:val="24"/>
        </w:rPr>
        <w:t>микро организаций</w:t>
      </w:r>
      <w:r w:rsidR="004B13B5" w:rsidRPr="002977BD">
        <w:rPr>
          <w:rFonts w:ascii="Times New Roman" w:hAnsi="Times New Roman" w:cs="Times New Roman"/>
          <w:sz w:val="24"/>
          <w:szCs w:val="24"/>
        </w:rPr>
        <w:t xml:space="preserve">. Увеличение их численности связано с принятыми антикризисными мерами по содействию </w:t>
      </w:r>
      <w:r w:rsidR="007B2B84" w:rsidRPr="002977BD">
        <w:rPr>
          <w:rFonts w:ascii="Times New Roman" w:hAnsi="Times New Roman" w:cs="Times New Roman"/>
          <w:sz w:val="24"/>
          <w:szCs w:val="24"/>
        </w:rPr>
        <w:t>само занятости</w:t>
      </w:r>
      <w:r w:rsidR="004B13B5" w:rsidRPr="002977BD">
        <w:rPr>
          <w:rFonts w:ascii="Times New Roman" w:hAnsi="Times New Roman" w:cs="Times New Roman"/>
          <w:sz w:val="24"/>
          <w:szCs w:val="24"/>
        </w:rPr>
        <w:t xml:space="preserve"> безработных граждан и стимулированию создания безработными гражданами, открывшими собственное дело, дополнительных рабочих мест для трудоустройства безработных граждан.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Потребность сельского населения в кредитных ресурсах удовлетворяется посредством сельской кредитной кооперации. В районе создано 4 кредитно-сберегательных кооператива. Получаемые средства направлены на решение социальных, бытовых проблем сельского населения, что в конечном итоге будет способствовать повышению уровня жизни на селе.</w:t>
      </w:r>
      <w:r w:rsidR="004B13B5" w:rsidRPr="002977BD">
        <w:rPr>
          <w:rFonts w:ascii="Times New Roman" w:hAnsi="Times New Roman" w:cs="Times New Roman"/>
          <w:i/>
          <w:iCs/>
          <w:sz w:val="24"/>
          <w:szCs w:val="24"/>
        </w:rPr>
        <w:t xml:space="preserve">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Существующие проблемы можно решать только объединенными усилиями органов местного самоуправления и товаропроизводителей, что обуславливает необходимость применения программного метода.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Реализация подпрограммы направлена на создание условий и факторов, способствующих развитию сельскохозяйственных товаропроизводителей повышению </w:t>
      </w:r>
      <w:r w:rsidR="00580888" w:rsidRPr="002977BD">
        <w:rPr>
          <w:rFonts w:ascii="Times New Roman" w:hAnsi="Times New Roman" w:cs="Times New Roman"/>
          <w:sz w:val="24"/>
          <w:szCs w:val="24"/>
        </w:rPr>
        <w:t>конкурентоспособности</w:t>
      </w:r>
      <w:r w:rsidR="004B13B5" w:rsidRPr="002977BD">
        <w:rPr>
          <w:rFonts w:ascii="Times New Roman" w:hAnsi="Times New Roman" w:cs="Times New Roman"/>
          <w:sz w:val="24"/>
          <w:szCs w:val="24"/>
        </w:rPr>
        <w:t xml:space="preserve"> сельскохозяйственной продукции на внутреннем рынке.</w:t>
      </w:r>
    </w:p>
    <w:p w:rsidR="004B13B5" w:rsidRPr="002977BD" w:rsidRDefault="004B13B5" w:rsidP="00346A80">
      <w:pPr>
        <w:pStyle w:val="af7"/>
        <w:jc w:val="both"/>
        <w:rPr>
          <w:rFonts w:ascii="Times New Roman" w:hAnsi="Times New Roman" w:cs="Times New Roman"/>
          <w:sz w:val="24"/>
          <w:szCs w:val="24"/>
        </w:rPr>
      </w:pPr>
    </w:p>
    <w:p w:rsidR="00EA1A5A" w:rsidRPr="002977BD" w:rsidRDefault="004B13B5" w:rsidP="00022A53">
      <w:pPr>
        <w:pStyle w:val="af7"/>
        <w:numPr>
          <w:ilvl w:val="0"/>
          <w:numId w:val="34"/>
        </w:numPr>
        <w:jc w:val="center"/>
        <w:rPr>
          <w:rFonts w:ascii="Times New Roman" w:hAnsi="Times New Roman" w:cs="Times New Roman"/>
          <w:b/>
          <w:bCs/>
          <w:sz w:val="24"/>
          <w:szCs w:val="24"/>
        </w:rPr>
      </w:pPr>
      <w:r w:rsidRPr="002977BD">
        <w:rPr>
          <w:rFonts w:ascii="Times New Roman" w:hAnsi="Times New Roman" w:cs="Times New Roman"/>
          <w:b/>
          <w:bCs/>
          <w:sz w:val="24"/>
          <w:szCs w:val="24"/>
        </w:rPr>
        <w:t>Цель, задачи, сроки и этапы реализации подпрограммы</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Целями подпрограммы являются: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уровня продовольственной безопасности Хилокского района;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конкурентоспособности сельскохозяйственной продукции на внутреннем рынке;</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обеспечение финансовой устойчивости сельскохозяйственных товаропроизводителей;</w:t>
      </w:r>
    </w:p>
    <w:p w:rsidR="004B13B5" w:rsidRPr="002977BD" w:rsidRDefault="00A02624"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качества жизни сельского населения.</w:t>
      </w:r>
    </w:p>
    <w:p w:rsidR="004B13B5" w:rsidRPr="002977BD" w:rsidRDefault="004C073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Задачи: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w:t>
      </w:r>
      <w:r w:rsidR="004B13B5" w:rsidRPr="002977BD">
        <w:rPr>
          <w:rFonts w:ascii="Times New Roman" w:hAnsi="Times New Roman" w:cs="Times New Roman"/>
          <w:sz w:val="24"/>
          <w:szCs w:val="24"/>
        </w:rPr>
        <w:t>одействие реализации сельскохозяйственной продукции  местного производства;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в</w:t>
      </w:r>
      <w:r w:rsidR="004B13B5" w:rsidRPr="002977BD">
        <w:rPr>
          <w:rFonts w:ascii="Times New Roman" w:hAnsi="Times New Roman" w:cs="Times New Roman"/>
          <w:sz w:val="24"/>
          <w:szCs w:val="24"/>
        </w:rPr>
        <w:t>овлечение в оборот неиспользуемых сельскохозяйственных угодий;</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о</w:t>
      </w:r>
      <w:r w:rsidR="004B13B5" w:rsidRPr="002977BD">
        <w:rPr>
          <w:rFonts w:ascii="Times New Roman" w:hAnsi="Times New Roman" w:cs="Times New Roman"/>
          <w:sz w:val="24"/>
          <w:szCs w:val="24"/>
        </w:rPr>
        <w:t>беспечение сбыта продукции на выгодных условиях.</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Ср</w:t>
      </w:r>
      <w:r w:rsidR="00022A53" w:rsidRPr="002977BD">
        <w:rPr>
          <w:rFonts w:ascii="Times New Roman" w:hAnsi="Times New Roman" w:cs="Times New Roman"/>
          <w:sz w:val="24"/>
          <w:szCs w:val="24"/>
        </w:rPr>
        <w:t>оки реализации подпрограммы 20</w:t>
      </w:r>
      <w:r w:rsidR="004F555D">
        <w:rPr>
          <w:rFonts w:ascii="Times New Roman" w:hAnsi="Times New Roman" w:cs="Times New Roman"/>
          <w:sz w:val="24"/>
          <w:szCs w:val="24"/>
        </w:rPr>
        <w:t>21</w:t>
      </w:r>
      <w:r w:rsidRPr="002977BD">
        <w:rPr>
          <w:rFonts w:ascii="Times New Roman" w:hAnsi="Times New Roman" w:cs="Times New Roman"/>
          <w:sz w:val="24"/>
          <w:szCs w:val="24"/>
        </w:rPr>
        <w:t>-20</w:t>
      </w:r>
      <w:r w:rsidR="00022A53" w:rsidRPr="002977BD">
        <w:rPr>
          <w:rFonts w:ascii="Times New Roman" w:hAnsi="Times New Roman" w:cs="Times New Roman"/>
          <w:sz w:val="24"/>
          <w:szCs w:val="24"/>
        </w:rPr>
        <w:t>2</w:t>
      </w:r>
      <w:r w:rsidR="004F555D">
        <w:rPr>
          <w:rFonts w:ascii="Times New Roman" w:hAnsi="Times New Roman" w:cs="Times New Roman"/>
          <w:sz w:val="24"/>
          <w:szCs w:val="24"/>
        </w:rPr>
        <w:t>5</w:t>
      </w:r>
      <w:r w:rsidRPr="002977BD">
        <w:rPr>
          <w:rFonts w:ascii="Times New Roman" w:hAnsi="Times New Roman" w:cs="Times New Roman"/>
          <w:sz w:val="24"/>
          <w:szCs w:val="24"/>
        </w:rPr>
        <w:t xml:space="preserve"> годы. Подпрограмма реализуется в один этап. </w:t>
      </w:r>
    </w:p>
    <w:p w:rsidR="001C2338" w:rsidRPr="002977BD" w:rsidRDefault="001C2338" w:rsidP="00346A80">
      <w:pPr>
        <w:pStyle w:val="af7"/>
        <w:jc w:val="both"/>
        <w:rPr>
          <w:rFonts w:ascii="Times New Roman" w:hAnsi="Times New Roman" w:cs="Times New Roman"/>
          <w:sz w:val="24"/>
          <w:szCs w:val="24"/>
        </w:rPr>
      </w:pPr>
    </w:p>
    <w:p w:rsidR="00EA1A5A" w:rsidRPr="002977BD" w:rsidRDefault="001C2338" w:rsidP="00022A53">
      <w:pPr>
        <w:keepNext/>
        <w:ind w:firstLine="567"/>
        <w:jc w:val="center"/>
        <w:rPr>
          <w:b/>
          <w:bCs/>
          <w:sz w:val="24"/>
          <w:szCs w:val="24"/>
        </w:rPr>
      </w:pPr>
      <w:r w:rsidRPr="002977BD">
        <w:rPr>
          <w:b/>
          <w:bCs/>
          <w:sz w:val="24"/>
          <w:szCs w:val="24"/>
        </w:rPr>
        <w:t xml:space="preserve">Раздел 3. Механизм реализации </w:t>
      </w:r>
      <w:r w:rsidR="00A31143" w:rsidRPr="002977BD">
        <w:rPr>
          <w:b/>
          <w:bCs/>
          <w:sz w:val="24"/>
          <w:szCs w:val="24"/>
        </w:rPr>
        <w:t>под</w:t>
      </w:r>
      <w:r w:rsidRPr="002977BD">
        <w:rPr>
          <w:b/>
          <w:bCs/>
          <w:sz w:val="24"/>
          <w:szCs w:val="24"/>
        </w:rPr>
        <w:t>программы</w:t>
      </w:r>
    </w:p>
    <w:p w:rsidR="001C2338" w:rsidRPr="002977BD" w:rsidRDefault="001C2338" w:rsidP="001C2338">
      <w:pPr>
        <w:autoSpaceDE w:val="0"/>
        <w:autoSpaceDN w:val="0"/>
        <w:adjustRightInd w:val="0"/>
        <w:spacing w:line="259" w:lineRule="auto"/>
        <w:ind w:firstLine="567"/>
        <w:outlineLvl w:val="1"/>
        <w:rPr>
          <w:sz w:val="24"/>
          <w:szCs w:val="24"/>
        </w:rPr>
      </w:pPr>
      <w:r w:rsidRPr="002977BD">
        <w:rPr>
          <w:sz w:val="24"/>
          <w:szCs w:val="24"/>
        </w:rPr>
        <w:t xml:space="preserve">Организацию выполнения мероприятий </w:t>
      </w:r>
      <w:r w:rsidR="00A31143" w:rsidRPr="002977BD">
        <w:rPr>
          <w:sz w:val="24"/>
          <w:szCs w:val="24"/>
        </w:rPr>
        <w:t>под</w:t>
      </w:r>
      <w:r w:rsidRPr="002977BD">
        <w:rPr>
          <w:sz w:val="24"/>
          <w:szCs w:val="24"/>
        </w:rPr>
        <w:t xml:space="preserve">программы осуществляет </w:t>
      </w:r>
      <w:r w:rsidR="00A31143" w:rsidRPr="002977BD">
        <w:rPr>
          <w:sz w:val="24"/>
          <w:szCs w:val="24"/>
        </w:rPr>
        <w:t>ответственный исполнитель</w:t>
      </w:r>
      <w:r w:rsidRPr="002977BD">
        <w:rPr>
          <w:sz w:val="24"/>
          <w:szCs w:val="24"/>
        </w:rPr>
        <w:t xml:space="preserve"> </w:t>
      </w:r>
      <w:r w:rsidR="00A84CF3" w:rsidRPr="002977BD">
        <w:rPr>
          <w:sz w:val="24"/>
          <w:szCs w:val="24"/>
        </w:rPr>
        <w:t>под</w:t>
      </w:r>
      <w:r w:rsidRPr="002977BD">
        <w:rPr>
          <w:sz w:val="24"/>
          <w:szCs w:val="24"/>
        </w:rPr>
        <w:t xml:space="preserve">программы. </w:t>
      </w:r>
      <w:r w:rsidR="00A31143" w:rsidRPr="002977BD">
        <w:rPr>
          <w:sz w:val="24"/>
          <w:szCs w:val="24"/>
        </w:rPr>
        <w:t>З</w:t>
      </w:r>
      <w:r w:rsidRPr="002977BD">
        <w:rPr>
          <w:sz w:val="24"/>
          <w:szCs w:val="24"/>
        </w:rPr>
        <w:t xml:space="preserve">аказчик программы имеет право вносить предложения по уточнению мероприятий </w:t>
      </w:r>
      <w:r w:rsidR="002D3B0E" w:rsidRPr="002977BD">
        <w:rPr>
          <w:sz w:val="24"/>
          <w:szCs w:val="24"/>
        </w:rPr>
        <w:t>под</w:t>
      </w:r>
      <w:r w:rsidRPr="002977BD">
        <w:rPr>
          <w:sz w:val="24"/>
          <w:szCs w:val="24"/>
        </w:rPr>
        <w:t>программы на очередной финансовый год, сроков их реализации, корректировать</w:t>
      </w:r>
      <w:r w:rsidR="00E04C46" w:rsidRPr="002977BD">
        <w:rPr>
          <w:sz w:val="24"/>
          <w:szCs w:val="24"/>
        </w:rPr>
        <w:t xml:space="preserve"> </w:t>
      </w:r>
      <w:r w:rsidRPr="002977BD">
        <w:rPr>
          <w:sz w:val="24"/>
          <w:szCs w:val="24"/>
        </w:rPr>
        <w:t xml:space="preserve">показатели и объемы финансирования мероприятий </w:t>
      </w:r>
      <w:r w:rsidR="00E04C46" w:rsidRPr="002977BD">
        <w:rPr>
          <w:sz w:val="24"/>
          <w:szCs w:val="24"/>
        </w:rPr>
        <w:t>под</w:t>
      </w:r>
      <w:r w:rsidRPr="002977BD">
        <w:rPr>
          <w:sz w:val="24"/>
          <w:szCs w:val="24"/>
        </w:rPr>
        <w:t xml:space="preserve">программы, а также механизм реализации </w:t>
      </w:r>
      <w:r w:rsidR="00E04C46" w:rsidRPr="002977BD">
        <w:rPr>
          <w:sz w:val="24"/>
          <w:szCs w:val="24"/>
        </w:rPr>
        <w:t>под</w:t>
      </w:r>
      <w:r w:rsidRPr="002977BD">
        <w:rPr>
          <w:sz w:val="24"/>
          <w:szCs w:val="24"/>
        </w:rPr>
        <w:t xml:space="preserve">программы. </w:t>
      </w:r>
    </w:p>
    <w:p w:rsidR="001C2338" w:rsidRPr="002977BD" w:rsidRDefault="009E09A7" w:rsidP="001C2338">
      <w:pPr>
        <w:ind w:firstLine="567"/>
        <w:rPr>
          <w:sz w:val="24"/>
          <w:szCs w:val="24"/>
        </w:rPr>
      </w:pPr>
      <w:r w:rsidRPr="002977BD">
        <w:rPr>
          <w:sz w:val="24"/>
          <w:szCs w:val="24"/>
        </w:rPr>
        <w:t>Финансовая поддержка</w:t>
      </w:r>
      <w:r w:rsidR="001C2338" w:rsidRPr="002977BD">
        <w:rPr>
          <w:sz w:val="24"/>
          <w:szCs w:val="24"/>
        </w:rPr>
        <w:t xml:space="preserve"> за счет средств </w:t>
      </w:r>
      <w:r w:rsidRPr="002977BD">
        <w:rPr>
          <w:sz w:val="24"/>
          <w:szCs w:val="24"/>
        </w:rPr>
        <w:t>муниципального</w:t>
      </w:r>
      <w:r w:rsidR="001C2338" w:rsidRPr="002977BD">
        <w:rPr>
          <w:sz w:val="24"/>
          <w:szCs w:val="24"/>
        </w:rPr>
        <w:t xml:space="preserve"> бюджета на реализацию мероприятий программы </w:t>
      </w:r>
      <w:r w:rsidRPr="002977BD">
        <w:rPr>
          <w:sz w:val="24"/>
          <w:szCs w:val="24"/>
        </w:rPr>
        <w:t>предоставляется на конкурсной основе</w:t>
      </w:r>
      <w:r w:rsidR="001C2338" w:rsidRPr="002977BD">
        <w:rPr>
          <w:sz w:val="24"/>
          <w:szCs w:val="24"/>
        </w:rPr>
        <w:t>. Получателями субсидий являются сельскохозяйственные товаропроизводители, организации по племенному животноводству и иные юридические и физические лица, имеющие право получения субсидий, предусмотренных действующим законодательством.</w:t>
      </w:r>
    </w:p>
    <w:p w:rsidR="001C2338" w:rsidRPr="002977BD" w:rsidRDefault="00280649" w:rsidP="001C2338">
      <w:pPr>
        <w:ind w:firstLine="567"/>
        <w:rPr>
          <w:sz w:val="24"/>
          <w:szCs w:val="24"/>
        </w:rPr>
      </w:pPr>
      <w:r w:rsidRPr="002977BD">
        <w:rPr>
          <w:sz w:val="24"/>
          <w:szCs w:val="24"/>
        </w:rPr>
        <w:t>Ответственный исполнитель подпрограммы</w:t>
      </w:r>
      <w:r w:rsidR="001C2338" w:rsidRPr="002977BD">
        <w:rPr>
          <w:sz w:val="24"/>
          <w:szCs w:val="24"/>
        </w:rPr>
        <w:t xml:space="preserve"> ежегодно </w:t>
      </w:r>
      <w:r w:rsidRPr="002977BD">
        <w:rPr>
          <w:sz w:val="24"/>
          <w:szCs w:val="24"/>
        </w:rPr>
        <w:t>составляет отчет</w:t>
      </w:r>
      <w:r w:rsidR="001C2338" w:rsidRPr="002977BD">
        <w:rPr>
          <w:sz w:val="24"/>
          <w:szCs w:val="24"/>
        </w:rPr>
        <w:t xml:space="preserve"> о ходе выполнения мероприятий </w:t>
      </w:r>
      <w:r w:rsidRPr="002977BD">
        <w:rPr>
          <w:sz w:val="24"/>
          <w:szCs w:val="24"/>
        </w:rPr>
        <w:t>под</w:t>
      </w:r>
      <w:r w:rsidR="001C2338" w:rsidRPr="002977BD">
        <w:rPr>
          <w:sz w:val="24"/>
          <w:szCs w:val="24"/>
        </w:rPr>
        <w:t>программы</w:t>
      </w:r>
      <w:r w:rsidR="00AB48DF" w:rsidRPr="002977BD">
        <w:rPr>
          <w:sz w:val="24"/>
          <w:szCs w:val="24"/>
        </w:rPr>
        <w:t>, анализ эффективности её реализации</w:t>
      </w:r>
      <w:r w:rsidR="001C2338" w:rsidRPr="002977BD">
        <w:rPr>
          <w:sz w:val="24"/>
          <w:szCs w:val="24"/>
        </w:rPr>
        <w:t xml:space="preserve"> и эффективности использования финансовых средств.</w:t>
      </w:r>
    </w:p>
    <w:p w:rsidR="004B13B5" w:rsidRPr="002977BD" w:rsidRDefault="004B13B5" w:rsidP="00346A80">
      <w:pPr>
        <w:pStyle w:val="af7"/>
        <w:jc w:val="both"/>
        <w:rPr>
          <w:rFonts w:ascii="Times New Roman" w:hAnsi="Times New Roman" w:cs="Times New Roman"/>
          <w:sz w:val="24"/>
          <w:szCs w:val="24"/>
        </w:rPr>
      </w:pPr>
    </w:p>
    <w:p w:rsidR="004B13B5" w:rsidRPr="002977BD" w:rsidRDefault="001C2338" w:rsidP="00D80A0C">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4</w:t>
      </w:r>
      <w:r w:rsidR="004B13B5" w:rsidRPr="002977BD">
        <w:rPr>
          <w:rFonts w:ascii="Times New Roman" w:hAnsi="Times New Roman" w:cs="Times New Roman"/>
          <w:b/>
          <w:sz w:val="24"/>
          <w:szCs w:val="24"/>
        </w:rPr>
        <w:t>. Перечень показателей конечных результатов подпрограммы, методики их расчета и плановые значения по годам</w:t>
      </w:r>
    </w:p>
    <w:p w:rsidR="00EA1A5A" w:rsidRPr="002977BD" w:rsidRDefault="004B13B5" w:rsidP="00D233DB">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реализации подпрограммы</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Представлены в Приложении к муниципальной программе.</w:t>
      </w:r>
    </w:p>
    <w:p w:rsidR="004B13B5" w:rsidRPr="002977BD" w:rsidRDefault="004B13B5" w:rsidP="00346A80">
      <w:pPr>
        <w:pStyle w:val="af7"/>
        <w:jc w:val="both"/>
        <w:rPr>
          <w:rFonts w:ascii="Times New Roman" w:hAnsi="Times New Roman" w:cs="Times New Roman"/>
          <w:sz w:val="24"/>
          <w:szCs w:val="24"/>
        </w:rPr>
      </w:pPr>
    </w:p>
    <w:p w:rsidR="00EA1A5A" w:rsidRPr="002977BD" w:rsidRDefault="004B13B5" w:rsidP="00D233DB">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Информация о финансовом обеспечении подпрограммы</w:t>
      </w:r>
    </w:p>
    <w:p w:rsidR="004B13B5" w:rsidRPr="002977BD" w:rsidRDefault="0065695D" w:rsidP="00C81646">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F12AC3" w:rsidRPr="002977BD">
        <w:rPr>
          <w:rFonts w:ascii="Times New Roman" w:hAnsi="Times New Roman" w:cs="Times New Roman"/>
          <w:sz w:val="24"/>
          <w:szCs w:val="24"/>
        </w:rPr>
        <w:t>В 20</w:t>
      </w:r>
      <w:r w:rsidR="00C81646">
        <w:rPr>
          <w:rFonts w:ascii="Times New Roman" w:hAnsi="Times New Roman" w:cs="Times New Roman"/>
          <w:sz w:val="24"/>
          <w:szCs w:val="24"/>
        </w:rPr>
        <w:t>22</w:t>
      </w:r>
      <w:r w:rsidR="004B13B5" w:rsidRPr="002977BD">
        <w:rPr>
          <w:rFonts w:ascii="Times New Roman" w:hAnsi="Times New Roman" w:cs="Times New Roman"/>
          <w:sz w:val="24"/>
          <w:szCs w:val="24"/>
        </w:rPr>
        <w:t>–20</w:t>
      </w:r>
      <w:r w:rsidR="00F12AC3" w:rsidRPr="002977BD">
        <w:rPr>
          <w:rFonts w:ascii="Times New Roman" w:hAnsi="Times New Roman" w:cs="Times New Roman"/>
          <w:sz w:val="24"/>
          <w:szCs w:val="24"/>
        </w:rPr>
        <w:t>2</w:t>
      </w:r>
      <w:r w:rsidR="00C81646">
        <w:rPr>
          <w:rFonts w:ascii="Times New Roman" w:hAnsi="Times New Roman" w:cs="Times New Roman"/>
          <w:sz w:val="24"/>
          <w:szCs w:val="24"/>
        </w:rPr>
        <w:t>6</w:t>
      </w:r>
      <w:r w:rsidR="004B13B5" w:rsidRPr="002977BD">
        <w:rPr>
          <w:rFonts w:ascii="Times New Roman" w:hAnsi="Times New Roman" w:cs="Times New Roman"/>
          <w:sz w:val="24"/>
          <w:szCs w:val="24"/>
        </w:rPr>
        <w:t xml:space="preserve"> годах финанс</w:t>
      </w:r>
      <w:r w:rsidR="00F6222D" w:rsidRPr="002977BD">
        <w:rPr>
          <w:rFonts w:ascii="Times New Roman" w:hAnsi="Times New Roman" w:cs="Times New Roman"/>
          <w:sz w:val="24"/>
          <w:szCs w:val="24"/>
        </w:rPr>
        <w:t>и</w:t>
      </w:r>
      <w:r w:rsidR="00177F13" w:rsidRPr="002977BD">
        <w:rPr>
          <w:rFonts w:ascii="Times New Roman" w:hAnsi="Times New Roman" w:cs="Times New Roman"/>
          <w:sz w:val="24"/>
          <w:szCs w:val="24"/>
        </w:rPr>
        <w:t xml:space="preserve">рование подпрограммы составит </w:t>
      </w:r>
      <w:r w:rsidR="004B13B5"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C81646">
        <w:rPr>
          <w:rFonts w:ascii="Times New Roman" w:hAnsi="Times New Roman" w:cs="Times New Roman"/>
          <w:sz w:val="24"/>
          <w:szCs w:val="24"/>
        </w:rPr>
        <w:t xml:space="preserve"> тыс. рублей.</w:t>
      </w:r>
      <w:r w:rsidR="004B13B5" w:rsidRPr="002977BD">
        <w:rPr>
          <w:rFonts w:ascii="Times New Roman" w:hAnsi="Times New Roman" w:cs="Times New Roman"/>
          <w:sz w:val="24"/>
          <w:szCs w:val="24"/>
        </w:rPr>
        <w:t xml:space="preserve">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Более детально информация по данной подпрограмме представлена в Приложении к муниципальной программе.</w:t>
      </w:r>
    </w:p>
    <w:p w:rsidR="004B13B5" w:rsidRPr="002977BD" w:rsidRDefault="001C2338" w:rsidP="00027D1E">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w:t>
      </w:r>
      <w:r w:rsidR="004B13B5" w:rsidRPr="002977BD">
        <w:rPr>
          <w:rFonts w:ascii="Times New Roman" w:hAnsi="Times New Roman" w:cs="Times New Roman"/>
          <w:b/>
          <w:bCs/>
          <w:sz w:val="24"/>
          <w:szCs w:val="24"/>
        </w:rPr>
        <w:t>. Ожидаемые конечные результаты реализации подпрограммы и показатели социально-экономической</w:t>
      </w:r>
    </w:p>
    <w:p w:rsidR="00EA1A5A" w:rsidRPr="002977BD" w:rsidRDefault="004B13B5"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и экологической эффективности подпрограммы</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Решение задач и реализа</w:t>
      </w:r>
      <w:r w:rsidR="00B7520B">
        <w:rPr>
          <w:rFonts w:ascii="Times New Roman" w:hAnsi="Times New Roman" w:cs="Times New Roman"/>
          <w:sz w:val="24"/>
          <w:szCs w:val="24"/>
        </w:rPr>
        <w:t>ция мероприятий программы к 202</w:t>
      </w:r>
      <w:r w:rsidR="00601B87">
        <w:rPr>
          <w:rFonts w:ascii="Times New Roman" w:hAnsi="Times New Roman" w:cs="Times New Roman"/>
          <w:sz w:val="24"/>
          <w:szCs w:val="24"/>
        </w:rPr>
        <w:t>6</w:t>
      </w:r>
      <w:r w:rsidR="004B13B5" w:rsidRPr="002977BD">
        <w:rPr>
          <w:rFonts w:ascii="Times New Roman" w:hAnsi="Times New Roman" w:cs="Times New Roman"/>
          <w:sz w:val="24"/>
          <w:szCs w:val="24"/>
        </w:rPr>
        <w:t xml:space="preserve"> году обеспечат:</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созданию экономических условий для развития агропромышленного комплекса района;</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повышению уровня продовольственной безопасности;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упорядочению использования земель сельскохозяйственного назначения;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созданию новых рабочих мест и закреплению специалистов в сельском хозяйстве;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Реализация мероприятий программы не повлечет негативных экологических последствий.</w:t>
      </w: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095BFF">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_________________________</w:t>
      </w:r>
    </w:p>
    <w:p w:rsidR="00B651B8" w:rsidRPr="002977BD" w:rsidRDefault="00B651B8"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44158C" w:rsidRPr="002977BD" w:rsidRDefault="0044158C" w:rsidP="0044158C">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Подпрограмма «развитие малого и среднего предпринимательства</w:t>
      </w:r>
    </w:p>
    <w:p w:rsidR="0044158C" w:rsidRPr="002977BD" w:rsidRDefault="0044158C"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в Хилокском районе</w:t>
      </w:r>
      <w:r w:rsidR="00357B56">
        <w:rPr>
          <w:rFonts w:ascii="Times New Roman" w:hAnsi="Times New Roman" w:cs="Times New Roman"/>
          <w:b/>
          <w:sz w:val="24"/>
          <w:szCs w:val="24"/>
        </w:rPr>
        <w:t>»</w:t>
      </w:r>
    </w:p>
    <w:p w:rsidR="00EA1A5A" w:rsidRPr="002977BD" w:rsidRDefault="00EA1A5A" w:rsidP="004C0734">
      <w:pPr>
        <w:pStyle w:val="af7"/>
        <w:jc w:val="center"/>
        <w:rPr>
          <w:rFonts w:ascii="Times New Roman" w:hAnsi="Times New Roman" w:cs="Times New Roman"/>
          <w:b/>
          <w:sz w:val="24"/>
          <w:szCs w:val="24"/>
        </w:rPr>
      </w:pPr>
    </w:p>
    <w:p w:rsidR="00EE5D50" w:rsidRPr="002977BD" w:rsidRDefault="00EE5D50" w:rsidP="004C0734">
      <w:pPr>
        <w:pStyle w:val="af7"/>
        <w:jc w:val="center"/>
        <w:rPr>
          <w:rFonts w:ascii="Times New Roman" w:hAnsi="Times New Roman" w:cs="Times New Roman"/>
          <w:b/>
          <w:bCs/>
          <w:spacing w:val="-7"/>
          <w:sz w:val="24"/>
          <w:szCs w:val="24"/>
        </w:rPr>
      </w:pPr>
      <w:r w:rsidRPr="002977BD">
        <w:rPr>
          <w:rFonts w:ascii="Times New Roman" w:hAnsi="Times New Roman" w:cs="Times New Roman"/>
          <w:b/>
          <w:bCs/>
          <w:spacing w:val="-7"/>
          <w:sz w:val="24"/>
          <w:szCs w:val="24"/>
        </w:rPr>
        <w:t>Паспорт</w:t>
      </w:r>
    </w:p>
    <w:p w:rsidR="00EE5D50" w:rsidRPr="002977BD" w:rsidRDefault="00EE5D50"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Подпрограммы «развитие малого и среднего предпринимательства</w:t>
      </w:r>
    </w:p>
    <w:p w:rsidR="00EE5D50" w:rsidRPr="002977BD" w:rsidRDefault="00EE5D50"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в Хилокском районе</w:t>
      </w:r>
    </w:p>
    <w:p w:rsidR="004B372E" w:rsidRPr="002977BD" w:rsidRDefault="004B372E" w:rsidP="004C0734">
      <w:pPr>
        <w:pStyle w:val="af7"/>
        <w:jc w:val="center"/>
        <w:rPr>
          <w:rFonts w:ascii="Times New Roman" w:hAnsi="Times New Roman" w:cs="Times New Roman"/>
          <w:b/>
          <w:sz w:val="24"/>
          <w:szCs w:val="24"/>
        </w:rPr>
      </w:pPr>
    </w:p>
    <w:tbl>
      <w:tblPr>
        <w:tblStyle w:val="a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6291"/>
      </w:tblGrid>
      <w:tr w:rsidR="00EE5D50" w:rsidRPr="002977BD" w:rsidTr="00B44382">
        <w:tc>
          <w:tcPr>
            <w:tcW w:w="3315"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подпрограммы </w:t>
            </w:r>
          </w:p>
          <w:p w:rsidR="00EE5D50" w:rsidRPr="002977BD" w:rsidRDefault="00EE5D50" w:rsidP="00346A80">
            <w:pPr>
              <w:pStyle w:val="af7"/>
              <w:jc w:val="both"/>
              <w:rPr>
                <w:rFonts w:ascii="Times New Roman" w:hAnsi="Times New Roman" w:cs="Times New Roman"/>
                <w:sz w:val="24"/>
                <w:szCs w:val="24"/>
              </w:rPr>
            </w:pPr>
          </w:p>
        </w:tc>
        <w:tc>
          <w:tcPr>
            <w:tcW w:w="6291" w:type="dxa"/>
          </w:tcPr>
          <w:p w:rsidR="00EE5D50" w:rsidRPr="002977BD" w:rsidRDefault="00EE5D50" w:rsidP="00346A80">
            <w:pPr>
              <w:pStyle w:val="af7"/>
              <w:jc w:val="both"/>
              <w:rPr>
                <w:rFonts w:ascii="Times New Roman" w:hAnsi="Times New Roman" w:cs="Times New Roman"/>
                <w:spacing w:val="-2"/>
                <w:sz w:val="24"/>
                <w:szCs w:val="24"/>
              </w:rPr>
            </w:pPr>
            <w:r w:rsidRPr="002977BD">
              <w:rPr>
                <w:rFonts w:ascii="Times New Roman" w:hAnsi="Times New Roman" w:cs="Times New Roman"/>
                <w:spacing w:val="-2"/>
                <w:sz w:val="24"/>
                <w:szCs w:val="24"/>
              </w:rPr>
              <w:t xml:space="preserve">Подпрограмма </w:t>
            </w:r>
            <w:r w:rsidRPr="002977BD">
              <w:rPr>
                <w:rFonts w:ascii="Times New Roman" w:hAnsi="Times New Roman" w:cs="Times New Roman"/>
                <w:spacing w:val="-5"/>
                <w:sz w:val="24"/>
                <w:szCs w:val="24"/>
              </w:rPr>
              <w:t xml:space="preserve"> «</w:t>
            </w:r>
            <w:r w:rsidRPr="002977BD">
              <w:rPr>
                <w:rFonts w:ascii="Times New Roman" w:hAnsi="Times New Roman" w:cs="Times New Roman"/>
                <w:sz w:val="24"/>
                <w:szCs w:val="24"/>
              </w:rPr>
              <w:t xml:space="preserve">Развитие </w:t>
            </w:r>
            <w:r w:rsidRPr="002977BD">
              <w:rPr>
                <w:rFonts w:ascii="Times New Roman" w:hAnsi="Times New Roman" w:cs="Times New Roman"/>
                <w:spacing w:val="-2"/>
                <w:sz w:val="24"/>
                <w:szCs w:val="24"/>
              </w:rPr>
              <w:t>малого и среднего предпринимательства в Хилокском районе</w:t>
            </w:r>
            <w:r w:rsidRPr="002977BD">
              <w:rPr>
                <w:rFonts w:ascii="Times New Roman" w:hAnsi="Times New Roman" w:cs="Times New Roman"/>
                <w:spacing w:val="-4"/>
                <w:sz w:val="24"/>
                <w:szCs w:val="24"/>
              </w:rPr>
              <w:t>»  (далее - подпрограмма).</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4"/>
                <w:sz w:val="24"/>
                <w:szCs w:val="24"/>
              </w:rPr>
            </w:pPr>
            <w:r w:rsidRPr="002977BD">
              <w:rPr>
                <w:rFonts w:ascii="Times New Roman" w:hAnsi="Times New Roman" w:cs="Times New Roman"/>
                <w:spacing w:val="-4"/>
                <w:sz w:val="24"/>
                <w:szCs w:val="24"/>
              </w:rPr>
              <w:t xml:space="preserve">Ответственный исполнитель </w:t>
            </w:r>
          </w:p>
          <w:p w:rsidR="00EE5D50" w:rsidRPr="002977BD" w:rsidRDefault="00EE5D50" w:rsidP="00346A80">
            <w:pPr>
              <w:pStyle w:val="af7"/>
              <w:jc w:val="both"/>
              <w:rPr>
                <w:rFonts w:ascii="Times New Roman" w:hAnsi="Times New Roman" w:cs="Times New Roman"/>
                <w:spacing w:val="-4"/>
                <w:sz w:val="24"/>
                <w:szCs w:val="24"/>
              </w:rPr>
            </w:pPr>
            <w:r w:rsidRPr="002977BD">
              <w:rPr>
                <w:rFonts w:ascii="Times New Roman" w:hAnsi="Times New Roman" w:cs="Times New Roman"/>
                <w:spacing w:val="-4"/>
                <w:sz w:val="24"/>
                <w:szCs w:val="24"/>
              </w:rPr>
              <w:t>подпрограммы</w:t>
            </w:r>
          </w:p>
        </w:tc>
        <w:tc>
          <w:tcPr>
            <w:tcW w:w="6291" w:type="dxa"/>
          </w:tcPr>
          <w:p w:rsidR="00EE5D50" w:rsidRPr="002977BD" w:rsidRDefault="00EE5D50" w:rsidP="00346A80">
            <w:pPr>
              <w:pStyle w:val="af7"/>
              <w:jc w:val="both"/>
              <w:rPr>
                <w:rFonts w:ascii="Times New Roman" w:hAnsi="Times New Roman" w:cs="Times New Roman"/>
                <w:spacing w:val="-3"/>
                <w:sz w:val="24"/>
                <w:szCs w:val="24"/>
              </w:rPr>
            </w:pPr>
            <w:r w:rsidRPr="002977BD">
              <w:rPr>
                <w:rFonts w:ascii="Times New Roman" w:hAnsi="Times New Roman" w:cs="Times New Roman"/>
                <w:sz w:val="24"/>
                <w:szCs w:val="24"/>
              </w:rPr>
              <w:t>Отдел</w:t>
            </w:r>
            <w:r w:rsidRPr="002977BD">
              <w:rPr>
                <w:rFonts w:ascii="Times New Roman" w:hAnsi="Times New Roman" w:cs="Times New Roman"/>
                <w:spacing w:val="-3"/>
                <w:sz w:val="24"/>
                <w:szCs w:val="24"/>
              </w:rPr>
              <w:t xml:space="preserve"> экономики и сельского хозяйства администрации муниципального района  «Хилокский район».</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6"/>
                <w:sz w:val="24"/>
                <w:szCs w:val="24"/>
              </w:rPr>
            </w:pPr>
            <w:r w:rsidRPr="002977BD">
              <w:rPr>
                <w:rFonts w:ascii="Times New Roman" w:hAnsi="Times New Roman" w:cs="Times New Roman"/>
                <w:spacing w:val="-6"/>
                <w:sz w:val="24"/>
                <w:szCs w:val="24"/>
              </w:rPr>
              <w:t xml:space="preserve">Цели и задачи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3"/>
                <w:sz w:val="24"/>
                <w:szCs w:val="24"/>
              </w:rPr>
              <w:t>подпрограммы</w:t>
            </w:r>
          </w:p>
          <w:p w:rsidR="00EE5D50" w:rsidRPr="002977BD" w:rsidRDefault="00EE5D50" w:rsidP="00346A80">
            <w:pPr>
              <w:pStyle w:val="af7"/>
              <w:jc w:val="both"/>
              <w:rPr>
                <w:rFonts w:ascii="Times New Roman" w:hAnsi="Times New Roman" w:cs="Times New Roman"/>
                <w:spacing w:val="-4"/>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Основными целями подпрограммы являются:     - создание условий для интенсивного развития малого и среднего предпринимательства в Хилокском районе;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вклада  малых  предприятий   в развитие района  и увеличение  доходов бюджета.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10"/>
                <w:sz w:val="24"/>
                <w:szCs w:val="24"/>
              </w:rPr>
              <w:t>Задачи: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информационная и финансовая поддержка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содействие реализации товаров местного производства;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создание стимулов для повышения качества услуг торговли, общественного питания, бытовых услуг.</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5"/>
                <w:sz w:val="24"/>
                <w:szCs w:val="24"/>
              </w:rPr>
              <w:t>Сроки и этапы реализации подпрограммы</w:t>
            </w:r>
          </w:p>
          <w:p w:rsidR="00EE5D50" w:rsidRPr="002977BD" w:rsidRDefault="00EE5D50" w:rsidP="00346A80">
            <w:pPr>
              <w:pStyle w:val="af7"/>
              <w:jc w:val="both"/>
              <w:rPr>
                <w:rFonts w:ascii="Times New Roman" w:hAnsi="Times New Roman" w:cs="Times New Roman"/>
                <w:spacing w:val="-6"/>
                <w:sz w:val="24"/>
                <w:szCs w:val="24"/>
              </w:rPr>
            </w:pPr>
          </w:p>
        </w:tc>
        <w:tc>
          <w:tcPr>
            <w:tcW w:w="6291" w:type="dxa"/>
          </w:tcPr>
          <w:p w:rsidR="00EE5D50" w:rsidRPr="002977BD" w:rsidRDefault="00215DB6"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1B76C5">
              <w:rPr>
                <w:rFonts w:ascii="Times New Roman" w:hAnsi="Times New Roman" w:cs="Times New Roman"/>
                <w:sz w:val="24"/>
                <w:szCs w:val="24"/>
              </w:rPr>
              <w:t>22</w:t>
            </w:r>
            <w:r w:rsidR="00EE5D50" w:rsidRPr="002977BD">
              <w:rPr>
                <w:rFonts w:ascii="Times New Roman" w:hAnsi="Times New Roman" w:cs="Times New Roman"/>
                <w:sz w:val="24"/>
                <w:szCs w:val="24"/>
              </w:rPr>
              <w:t xml:space="preserve"> – 20</w:t>
            </w:r>
            <w:r w:rsidR="0004336D" w:rsidRPr="002977BD">
              <w:rPr>
                <w:rFonts w:ascii="Times New Roman" w:hAnsi="Times New Roman" w:cs="Times New Roman"/>
                <w:sz w:val="24"/>
                <w:szCs w:val="24"/>
              </w:rPr>
              <w:t>2</w:t>
            </w:r>
            <w:r w:rsidR="001B76C5">
              <w:rPr>
                <w:rFonts w:ascii="Times New Roman" w:hAnsi="Times New Roman" w:cs="Times New Roman"/>
                <w:sz w:val="24"/>
                <w:szCs w:val="24"/>
              </w:rPr>
              <w:t>6</w:t>
            </w:r>
            <w:r w:rsidR="00EE5D50" w:rsidRPr="002977BD">
              <w:rPr>
                <w:rFonts w:ascii="Times New Roman" w:hAnsi="Times New Roman" w:cs="Times New Roman"/>
                <w:sz w:val="24"/>
                <w:szCs w:val="24"/>
              </w:rPr>
              <w:t xml:space="preserve"> годы.</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3"/>
                <w:sz w:val="24"/>
                <w:szCs w:val="24"/>
              </w:rPr>
              <w:t xml:space="preserve">Важнейшие целевые </w:t>
            </w:r>
            <w:r w:rsidRPr="002977BD">
              <w:rPr>
                <w:rFonts w:ascii="Times New Roman" w:hAnsi="Times New Roman" w:cs="Times New Roman"/>
                <w:spacing w:val="-5"/>
                <w:sz w:val="24"/>
                <w:szCs w:val="24"/>
              </w:rPr>
              <w:t>индикаторы и показатели</w:t>
            </w:r>
          </w:p>
          <w:p w:rsidR="00EE5D50" w:rsidRPr="002977BD" w:rsidRDefault="00EE5D50" w:rsidP="00346A80">
            <w:pPr>
              <w:pStyle w:val="af7"/>
              <w:jc w:val="both"/>
              <w:rPr>
                <w:rFonts w:ascii="Times New Roman" w:hAnsi="Times New Roman" w:cs="Times New Roman"/>
                <w:spacing w:val="-6"/>
                <w:sz w:val="24"/>
                <w:szCs w:val="24"/>
              </w:rPr>
            </w:pPr>
          </w:p>
        </w:tc>
        <w:tc>
          <w:tcPr>
            <w:tcW w:w="6291" w:type="dxa"/>
          </w:tcPr>
          <w:p w:rsidR="001C2178" w:rsidRPr="002977BD" w:rsidRDefault="001C217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EE5D50" w:rsidRPr="002977BD">
              <w:rPr>
                <w:rFonts w:ascii="Times New Roman" w:hAnsi="Times New Roman" w:cs="Times New Roman"/>
                <w:spacing w:val="-3"/>
                <w:sz w:val="24"/>
                <w:szCs w:val="24"/>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w:t>
            </w:r>
          </w:p>
          <w:p w:rsidR="00B44382" w:rsidRPr="002977BD" w:rsidRDefault="001C217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 xml:space="preserve">оличество публикаций размещенных в СМИ и информационной сети Интернет; </w:t>
            </w:r>
          </w:p>
          <w:p w:rsidR="001C2178" w:rsidRPr="002977BD" w:rsidRDefault="00B44382"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w:t>
            </w:r>
            <w:r w:rsidR="00EE5D50" w:rsidRPr="002977BD">
              <w:rPr>
                <w:rFonts w:ascii="Times New Roman" w:hAnsi="Times New Roman" w:cs="Times New Roman"/>
                <w:spacing w:val="-3"/>
                <w:sz w:val="24"/>
                <w:szCs w:val="24"/>
              </w:rPr>
              <w:t>оличество субъектов малого и среднего предпринимательства, получивших муниципальную поддержку за счет субсидии, предоставленной в соответствующем финансовом</w:t>
            </w:r>
            <w:r w:rsidR="001C2178" w:rsidRPr="002977BD">
              <w:rPr>
                <w:rFonts w:ascii="Times New Roman" w:hAnsi="Times New Roman" w:cs="Times New Roman"/>
                <w:spacing w:val="-3"/>
                <w:sz w:val="24"/>
                <w:szCs w:val="24"/>
              </w:rPr>
              <w:t xml:space="preserve"> году</w:t>
            </w:r>
            <w:r w:rsidR="00EE5D50" w:rsidRPr="002977BD">
              <w:rPr>
                <w:rFonts w:ascii="Times New Roman" w:hAnsi="Times New Roman" w:cs="Times New Roman"/>
                <w:spacing w:val="-3"/>
                <w:sz w:val="24"/>
                <w:szCs w:val="24"/>
              </w:rPr>
              <w:t xml:space="preserve"> на реализацию мероприятия; </w:t>
            </w:r>
          </w:p>
          <w:p w:rsidR="00237FF9" w:rsidRPr="002977BD" w:rsidRDefault="001C217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 xml:space="preserve">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w:t>
            </w:r>
          </w:p>
          <w:p w:rsidR="00237FF9" w:rsidRPr="002977BD" w:rsidRDefault="00237FF9"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 xml:space="preserve">оличество проведенных выставочно-ярмарочных мероприятий; </w:t>
            </w:r>
          </w:p>
          <w:p w:rsidR="00EE5D50" w:rsidRPr="002977BD" w:rsidRDefault="00237FF9"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p w:rsidR="004C0734" w:rsidRPr="002977BD" w:rsidRDefault="004C0734" w:rsidP="00346A80">
            <w:pPr>
              <w:pStyle w:val="af7"/>
              <w:jc w:val="both"/>
              <w:rPr>
                <w:rFonts w:ascii="Times New Roman" w:hAnsi="Times New Roman" w:cs="Times New Roman"/>
                <w:spacing w:val="-3"/>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5"/>
                <w:sz w:val="24"/>
                <w:szCs w:val="24"/>
              </w:rPr>
              <w:t>Объемы и источники финансирования</w:t>
            </w:r>
          </w:p>
          <w:p w:rsidR="00EE5D50" w:rsidRPr="002977BD" w:rsidRDefault="00EE5D50" w:rsidP="00346A80">
            <w:pPr>
              <w:pStyle w:val="af7"/>
              <w:jc w:val="both"/>
              <w:rPr>
                <w:rFonts w:ascii="Times New Roman" w:hAnsi="Times New Roman" w:cs="Times New Roman"/>
                <w:spacing w:val="-5"/>
                <w:sz w:val="24"/>
                <w:szCs w:val="24"/>
              </w:rPr>
            </w:pPr>
          </w:p>
        </w:tc>
        <w:tc>
          <w:tcPr>
            <w:tcW w:w="6291" w:type="dxa"/>
          </w:tcPr>
          <w:p w:rsidR="00EE5D50" w:rsidRPr="00001B2A" w:rsidRDefault="00EE5D50" w:rsidP="00346A80">
            <w:pPr>
              <w:pStyle w:val="af7"/>
              <w:jc w:val="both"/>
              <w:rPr>
                <w:rFonts w:ascii="Times New Roman" w:hAnsi="Times New Roman" w:cs="Times New Roman"/>
                <w:sz w:val="24"/>
                <w:szCs w:val="24"/>
              </w:rPr>
            </w:pPr>
            <w:r w:rsidRPr="00001B2A">
              <w:rPr>
                <w:rFonts w:ascii="Times New Roman" w:hAnsi="Times New Roman" w:cs="Times New Roman"/>
                <w:sz w:val="24"/>
                <w:szCs w:val="24"/>
              </w:rPr>
              <w:t xml:space="preserve">Объем финансирования подпрограммы составляет </w:t>
            </w:r>
            <w:r w:rsidR="00FD20AC" w:rsidRPr="00001B2A">
              <w:rPr>
                <w:rFonts w:ascii="Times New Roman" w:hAnsi="Times New Roman" w:cs="Times New Roman"/>
                <w:sz w:val="24"/>
                <w:szCs w:val="24"/>
              </w:rPr>
              <w:t xml:space="preserve">            3 948</w:t>
            </w:r>
            <w:r w:rsidR="004B14FE" w:rsidRPr="00001B2A">
              <w:rPr>
                <w:rFonts w:ascii="Times New Roman" w:hAnsi="Times New Roman" w:cs="Times New Roman"/>
                <w:sz w:val="24"/>
                <w:szCs w:val="24"/>
              </w:rPr>
              <w:t>,00</w:t>
            </w:r>
            <w:r w:rsidRPr="00001B2A">
              <w:rPr>
                <w:rFonts w:ascii="Times New Roman" w:hAnsi="Times New Roman" w:cs="Times New Roman"/>
                <w:sz w:val="24"/>
                <w:szCs w:val="24"/>
              </w:rPr>
              <w:t xml:space="preserve"> тысяч рублей, из средств местного бюджета, в том числе по годам:</w:t>
            </w:r>
          </w:p>
          <w:p w:rsidR="00EE5D50" w:rsidRPr="00001B2A" w:rsidRDefault="00E10CAA" w:rsidP="00346A80">
            <w:pPr>
              <w:pStyle w:val="af7"/>
              <w:jc w:val="both"/>
              <w:rPr>
                <w:rFonts w:ascii="Times New Roman" w:hAnsi="Times New Roman" w:cs="Times New Roman"/>
                <w:sz w:val="24"/>
                <w:szCs w:val="24"/>
              </w:rPr>
            </w:pPr>
            <w:r w:rsidRPr="00001B2A">
              <w:rPr>
                <w:rFonts w:ascii="Times New Roman" w:hAnsi="Times New Roman" w:cs="Times New Roman"/>
                <w:sz w:val="24"/>
                <w:szCs w:val="24"/>
              </w:rPr>
              <w:lastRenderedPageBreak/>
              <w:t>20</w:t>
            </w:r>
            <w:r w:rsidR="003917F8" w:rsidRPr="00001B2A">
              <w:rPr>
                <w:rFonts w:ascii="Times New Roman" w:hAnsi="Times New Roman" w:cs="Times New Roman"/>
                <w:sz w:val="24"/>
                <w:szCs w:val="24"/>
              </w:rPr>
              <w:t>2</w:t>
            </w:r>
            <w:r w:rsidR="0024277F" w:rsidRPr="00001B2A">
              <w:rPr>
                <w:rFonts w:ascii="Times New Roman" w:hAnsi="Times New Roman" w:cs="Times New Roman"/>
                <w:sz w:val="24"/>
                <w:szCs w:val="24"/>
              </w:rPr>
              <w:t>2</w:t>
            </w:r>
            <w:r w:rsidR="00265466" w:rsidRPr="00001B2A">
              <w:rPr>
                <w:rFonts w:ascii="Times New Roman" w:hAnsi="Times New Roman" w:cs="Times New Roman"/>
                <w:sz w:val="24"/>
                <w:szCs w:val="24"/>
              </w:rPr>
              <w:t xml:space="preserve"> г. – </w:t>
            </w:r>
            <w:r w:rsidR="00826C9E" w:rsidRPr="00001B2A">
              <w:rPr>
                <w:rFonts w:ascii="Times New Roman" w:hAnsi="Times New Roman" w:cs="Times New Roman"/>
                <w:sz w:val="24"/>
                <w:szCs w:val="24"/>
              </w:rPr>
              <w:t>5</w:t>
            </w:r>
            <w:r w:rsidR="00265466" w:rsidRPr="00001B2A">
              <w:rPr>
                <w:rFonts w:ascii="Times New Roman" w:hAnsi="Times New Roman" w:cs="Times New Roman"/>
                <w:sz w:val="24"/>
                <w:szCs w:val="24"/>
              </w:rPr>
              <w:t>,00</w:t>
            </w:r>
            <w:r w:rsidR="00CC6A22" w:rsidRPr="00001B2A">
              <w:rPr>
                <w:rFonts w:ascii="Times New Roman" w:hAnsi="Times New Roman" w:cs="Times New Roman"/>
                <w:sz w:val="24"/>
                <w:szCs w:val="24"/>
              </w:rPr>
              <w:t xml:space="preserve"> тыс. руб.;</w:t>
            </w:r>
          </w:p>
          <w:p w:rsidR="00EE5D50" w:rsidRPr="00001B2A" w:rsidRDefault="00E10CAA" w:rsidP="00346A80">
            <w:pPr>
              <w:pStyle w:val="af7"/>
              <w:jc w:val="both"/>
              <w:rPr>
                <w:rFonts w:ascii="Times New Roman" w:hAnsi="Times New Roman" w:cs="Times New Roman"/>
                <w:sz w:val="24"/>
                <w:szCs w:val="24"/>
              </w:rPr>
            </w:pPr>
            <w:r w:rsidRPr="00001B2A">
              <w:rPr>
                <w:rFonts w:ascii="Times New Roman" w:hAnsi="Times New Roman" w:cs="Times New Roman"/>
                <w:sz w:val="24"/>
                <w:szCs w:val="24"/>
              </w:rPr>
              <w:t>202</w:t>
            </w:r>
            <w:r w:rsidR="0024277F" w:rsidRPr="00001B2A">
              <w:rPr>
                <w:rFonts w:ascii="Times New Roman" w:hAnsi="Times New Roman" w:cs="Times New Roman"/>
                <w:sz w:val="24"/>
                <w:szCs w:val="24"/>
              </w:rPr>
              <w:t>3</w:t>
            </w:r>
            <w:r w:rsidR="00826C9E" w:rsidRPr="00001B2A">
              <w:rPr>
                <w:rFonts w:ascii="Times New Roman" w:hAnsi="Times New Roman" w:cs="Times New Roman"/>
                <w:sz w:val="24"/>
                <w:szCs w:val="24"/>
              </w:rPr>
              <w:t xml:space="preserve"> г. – 1 928</w:t>
            </w:r>
            <w:r w:rsidR="00265466" w:rsidRPr="00001B2A">
              <w:rPr>
                <w:rFonts w:ascii="Times New Roman" w:hAnsi="Times New Roman" w:cs="Times New Roman"/>
                <w:sz w:val="24"/>
                <w:szCs w:val="24"/>
              </w:rPr>
              <w:t>,00</w:t>
            </w:r>
            <w:r w:rsidR="00EE5D50" w:rsidRPr="00001B2A">
              <w:rPr>
                <w:rFonts w:ascii="Times New Roman" w:hAnsi="Times New Roman" w:cs="Times New Roman"/>
                <w:sz w:val="24"/>
                <w:szCs w:val="24"/>
              </w:rPr>
              <w:t xml:space="preserve"> тыс. руб.</w:t>
            </w:r>
            <w:r w:rsidR="00CC6A22" w:rsidRPr="00001B2A">
              <w:rPr>
                <w:rFonts w:ascii="Times New Roman" w:hAnsi="Times New Roman" w:cs="Times New Roman"/>
                <w:sz w:val="24"/>
                <w:szCs w:val="24"/>
              </w:rPr>
              <w:t>;</w:t>
            </w:r>
          </w:p>
          <w:p w:rsidR="00CC6A22" w:rsidRPr="00001B2A" w:rsidRDefault="00E10CAA" w:rsidP="00CC6A22">
            <w:pPr>
              <w:pStyle w:val="af7"/>
              <w:jc w:val="both"/>
              <w:rPr>
                <w:rFonts w:ascii="Times New Roman" w:hAnsi="Times New Roman" w:cs="Times New Roman"/>
                <w:sz w:val="24"/>
                <w:szCs w:val="24"/>
              </w:rPr>
            </w:pPr>
            <w:r w:rsidRPr="00001B2A">
              <w:rPr>
                <w:rFonts w:ascii="Times New Roman" w:hAnsi="Times New Roman" w:cs="Times New Roman"/>
                <w:sz w:val="24"/>
                <w:szCs w:val="24"/>
              </w:rPr>
              <w:t>202</w:t>
            </w:r>
            <w:r w:rsidR="0024277F" w:rsidRPr="00001B2A">
              <w:rPr>
                <w:rFonts w:ascii="Times New Roman" w:hAnsi="Times New Roman" w:cs="Times New Roman"/>
                <w:sz w:val="24"/>
                <w:szCs w:val="24"/>
              </w:rPr>
              <w:t>4</w:t>
            </w:r>
            <w:r w:rsidR="00CC6A22" w:rsidRPr="00001B2A">
              <w:rPr>
                <w:rFonts w:ascii="Times New Roman" w:hAnsi="Times New Roman" w:cs="Times New Roman"/>
                <w:sz w:val="24"/>
                <w:szCs w:val="24"/>
              </w:rPr>
              <w:t xml:space="preserve"> г. – </w:t>
            </w:r>
            <w:r w:rsidR="00826C9E" w:rsidRPr="00001B2A">
              <w:rPr>
                <w:rFonts w:ascii="Times New Roman" w:hAnsi="Times New Roman" w:cs="Times New Roman"/>
                <w:sz w:val="24"/>
                <w:szCs w:val="24"/>
              </w:rPr>
              <w:t>1 005</w:t>
            </w:r>
            <w:r w:rsidR="00265466" w:rsidRPr="00001B2A">
              <w:rPr>
                <w:rFonts w:ascii="Times New Roman" w:hAnsi="Times New Roman" w:cs="Times New Roman"/>
                <w:sz w:val="24"/>
                <w:szCs w:val="24"/>
              </w:rPr>
              <w:t>,00</w:t>
            </w:r>
            <w:r w:rsidR="00CC6A22" w:rsidRPr="00001B2A">
              <w:rPr>
                <w:rFonts w:ascii="Times New Roman" w:hAnsi="Times New Roman" w:cs="Times New Roman"/>
                <w:sz w:val="24"/>
                <w:szCs w:val="24"/>
              </w:rPr>
              <w:t xml:space="preserve"> тыс. руб.;</w:t>
            </w:r>
          </w:p>
          <w:p w:rsidR="00CC6A22" w:rsidRPr="00001B2A" w:rsidRDefault="00E10CAA" w:rsidP="00CC6A22">
            <w:pPr>
              <w:pStyle w:val="af7"/>
              <w:jc w:val="both"/>
              <w:rPr>
                <w:rFonts w:ascii="Times New Roman" w:hAnsi="Times New Roman" w:cs="Times New Roman"/>
                <w:sz w:val="24"/>
                <w:szCs w:val="24"/>
              </w:rPr>
            </w:pPr>
            <w:r w:rsidRPr="00001B2A">
              <w:rPr>
                <w:rFonts w:ascii="Times New Roman" w:hAnsi="Times New Roman" w:cs="Times New Roman"/>
                <w:sz w:val="24"/>
                <w:szCs w:val="24"/>
              </w:rPr>
              <w:t>202</w:t>
            </w:r>
            <w:r w:rsidR="0024277F" w:rsidRPr="00001B2A">
              <w:rPr>
                <w:rFonts w:ascii="Times New Roman" w:hAnsi="Times New Roman" w:cs="Times New Roman"/>
                <w:sz w:val="24"/>
                <w:szCs w:val="24"/>
              </w:rPr>
              <w:t>5</w:t>
            </w:r>
            <w:r w:rsidR="00881274" w:rsidRPr="00001B2A">
              <w:rPr>
                <w:rFonts w:ascii="Times New Roman" w:hAnsi="Times New Roman" w:cs="Times New Roman"/>
                <w:sz w:val="24"/>
                <w:szCs w:val="24"/>
              </w:rPr>
              <w:t xml:space="preserve"> г. –</w:t>
            </w:r>
            <w:r w:rsidR="003E6115" w:rsidRPr="00001B2A">
              <w:rPr>
                <w:rFonts w:ascii="Times New Roman" w:hAnsi="Times New Roman" w:cs="Times New Roman"/>
                <w:sz w:val="24"/>
                <w:szCs w:val="24"/>
              </w:rPr>
              <w:t xml:space="preserve"> </w:t>
            </w:r>
            <w:r w:rsidR="00CC6A22" w:rsidRPr="00001B2A">
              <w:rPr>
                <w:rFonts w:ascii="Times New Roman" w:hAnsi="Times New Roman" w:cs="Times New Roman"/>
                <w:sz w:val="24"/>
                <w:szCs w:val="24"/>
              </w:rPr>
              <w:t>5</w:t>
            </w:r>
            <w:r w:rsidR="00826C9E" w:rsidRPr="00001B2A">
              <w:rPr>
                <w:rFonts w:ascii="Times New Roman" w:hAnsi="Times New Roman" w:cs="Times New Roman"/>
                <w:sz w:val="24"/>
                <w:szCs w:val="24"/>
              </w:rPr>
              <w:t>05</w:t>
            </w:r>
            <w:r w:rsidR="00265466" w:rsidRPr="00001B2A">
              <w:rPr>
                <w:rFonts w:ascii="Times New Roman" w:hAnsi="Times New Roman" w:cs="Times New Roman"/>
                <w:sz w:val="24"/>
                <w:szCs w:val="24"/>
              </w:rPr>
              <w:t>,00</w:t>
            </w:r>
            <w:r w:rsidR="00CC6A22" w:rsidRPr="00001B2A">
              <w:rPr>
                <w:rFonts w:ascii="Times New Roman" w:hAnsi="Times New Roman" w:cs="Times New Roman"/>
                <w:sz w:val="24"/>
                <w:szCs w:val="24"/>
              </w:rPr>
              <w:t xml:space="preserve"> тыс. руб.;</w:t>
            </w:r>
          </w:p>
          <w:p w:rsidR="00CC6A22" w:rsidRPr="002977BD" w:rsidRDefault="00E10CAA" w:rsidP="00CC6A22">
            <w:pPr>
              <w:pStyle w:val="af7"/>
              <w:jc w:val="both"/>
              <w:rPr>
                <w:rFonts w:ascii="Times New Roman" w:hAnsi="Times New Roman" w:cs="Times New Roman"/>
                <w:sz w:val="24"/>
                <w:szCs w:val="24"/>
              </w:rPr>
            </w:pPr>
            <w:r w:rsidRPr="00001B2A">
              <w:rPr>
                <w:rFonts w:ascii="Times New Roman" w:hAnsi="Times New Roman" w:cs="Times New Roman"/>
                <w:sz w:val="24"/>
                <w:szCs w:val="24"/>
              </w:rPr>
              <w:t>202</w:t>
            </w:r>
            <w:r w:rsidR="0024277F" w:rsidRPr="00001B2A">
              <w:rPr>
                <w:rFonts w:ascii="Times New Roman" w:hAnsi="Times New Roman" w:cs="Times New Roman"/>
                <w:sz w:val="24"/>
                <w:szCs w:val="24"/>
              </w:rPr>
              <w:t>6</w:t>
            </w:r>
            <w:r w:rsidR="00881274" w:rsidRPr="00001B2A">
              <w:rPr>
                <w:rFonts w:ascii="Times New Roman" w:hAnsi="Times New Roman" w:cs="Times New Roman"/>
                <w:sz w:val="24"/>
                <w:szCs w:val="24"/>
              </w:rPr>
              <w:t xml:space="preserve"> г. –</w:t>
            </w:r>
            <w:r w:rsidR="003E6115" w:rsidRPr="00001B2A">
              <w:rPr>
                <w:rFonts w:ascii="Times New Roman" w:hAnsi="Times New Roman" w:cs="Times New Roman"/>
                <w:sz w:val="24"/>
                <w:szCs w:val="24"/>
              </w:rPr>
              <w:t xml:space="preserve"> </w:t>
            </w:r>
            <w:r w:rsidR="00CC6A22" w:rsidRPr="00001B2A">
              <w:rPr>
                <w:rFonts w:ascii="Times New Roman" w:hAnsi="Times New Roman" w:cs="Times New Roman"/>
                <w:sz w:val="24"/>
                <w:szCs w:val="24"/>
              </w:rPr>
              <w:t>5</w:t>
            </w:r>
            <w:r w:rsidR="00826C9E" w:rsidRPr="00001B2A">
              <w:rPr>
                <w:rFonts w:ascii="Times New Roman" w:hAnsi="Times New Roman" w:cs="Times New Roman"/>
                <w:sz w:val="24"/>
                <w:szCs w:val="24"/>
              </w:rPr>
              <w:t>05</w:t>
            </w:r>
            <w:r w:rsidR="00265466" w:rsidRPr="00001B2A">
              <w:rPr>
                <w:rFonts w:ascii="Times New Roman" w:hAnsi="Times New Roman" w:cs="Times New Roman"/>
                <w:sz w:val="24"/>
                <w:szCs w:val="24"/>
              </w:rPr>
              <w:t>,00</w:t>
            </w:r>
            <w:r w:rsidR="00CC6A22" w:rsidRPr="00001B2A">
              <w:rPr>
                <w:rFonts w:ascii="Times New Roman" w:hAnsi="Times New Roman" w:cs="Times New Roman"/>
                <w:sz w:val="24"/>
                <w:szCs w:val="24"/>
              </w:rPr>
              <w:t xml:space="preserve"> тыс. руб.</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5"/>
                <w:sz w:val="24"/>
                <w:szCs w:val="24"/>
              </w:rPr>
              <w:lastRenderedPageBreak/>
              <w:t>Ожидаемые конечные результаты реализации подпрограммы и показатели социально–экономической эффективности</w:t>
            </w:r>
          </w:p>
          <w:p w:rsidR="00EE5D50" w:rsidRPr="002977BD" w:rsidRDefault="00EE5D50" w:rsidP="00346A80">
            <w:pPr>
              <w:pStyle w:val="af7"/>
              <w:jc w:val="both"/>
              <w:rPr>
                <w:rFonts w:ascii="Times New Roman" w:hAnsi="Times New Roman" w:cs="Times New Roman"/>
                <w:spacing w:val="-5"/>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Увеличение числа субъектов малого и среднего предпринимательства. Снижение отрицательного влияния кризисных явлений на деятельность </w:t>
            </w:r>
            <w:r w:rsidRPr="002977BD">
              <w:rPr>
                <w:rFonts w:ascii="Times New Roman" w:hAnsi="Times New Roman" w:cs="Times New Roman"/>
                <w:spacing w:val="-1"/>
                <w:sz w:val="24"/>
                <w:szCs w:val="24"/>
              </w:rPr>
              <w:t>субъектов малого и среднего предпринимательства и стабилизация сложившейся экономической ситуации на территории района</w:t>
            </w:r>
            <w:r w:rsidRPr="002977BD">
              <w:rPr>
                <w:rFonts w:ascii="Times New Roman" w:hAnsi="Times New Roman" w:cs="Times New Roman"/>
                <w:sz w:val="24"/>
                <w:szCs w:val="24"/>
              </w:rPr>
              <w:t xml:space="preserve">. Увеличение доли товаров и 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p>
        </w:tc>
      </w:tr>
    </w:tbl>
    <w:p w:rsidR="00EE5D50" w:rsidRPr="002977BD" w:rsidRDefault="00EE5D50" w:rsidP="00346A80">
      <w:pPr>
        <w:pStyle w:val="af7"/>
        <w:jc w:val="both"/>
        <w:rPr>
          <w:rFonts w:ascii="Times New Roman" w:hAnsi="Times New Roman" w:cs="Times New Roman"/>
          <w:b/>
          <w:bCs/>
          <w:sz w:val="24"/>
          <w:szCs w:val="24"/>
        </w:rPr>
      </w:pPr>
    </w:p>
    <w:p w:rsidR="00EE5D50" w:rsidRPr="002977BD" w:rsidRDefault="00EE5D50" w:rsidP="00346A80">
      <w:pPr>
        <w:pStyle w:val="af7"/>
        <w:jc w:val="both"/>
        <w:rPr>
          <w:rFonts w:ascii="Times New Roman" w:hAnsi="Times New Roman" w:cs="Times New Roman"/>
          <w:b/>
          <w:bCs/>
          <w:sz w:val="24"/>
          <w:szCs w:val="24"/>
        </w:rPr>
      </w:pPr>
    </w:p>
    <w:p w:rsidR="007D62DF" w:rsidRDefault="007D62DF"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E754E7" w:rsidRDefault="00E754E7" w:rsidP="00346A80">
      <w:pPr>
        <w:pStyle w:val="af7"/>
        <w:jc w:val="both"/>
        <w:rPr>
          <w:rFonts w:ascii="Times New Roman" w:hAnsi="Times New Roman" w:cs="Times New Roman"/>
          <w:b/>
          <w:bCs/>
          <w:sz w:val="24"/>
          <w:szCs w:val="24"/>
        </w:rPr>
      </w:pPr>
    </w:p>
    <w:p w:rsidR="00E754E7" w:rsidRDefault="00E754E7" w:rsidP="00346A80">
      <w:pPr>
        <w:pStyle w:val="af7"/>
        <w:jc w:val="both"/>
        <w:rPr>
          <w:rFonts w:ascii="Times New Roman" w:hAnsi="Times New Roman" w:cs="Times New Roman"/>
          <w:b/>
          <w:bCs/>
          <w:sz w:val="24"/>
          <w:szCs w:val="24"/>
        </w:rPr>
      </w:pPr>
    </w:p>
    <w:p w:rsidR="00E754E7" w:rsidRDefault="00E754E7" w:rsidP="00346A80">
      <w:pPr>
        <w:pStyle w:val="af7"/>
        <w:jc w:val="both"/>
        <w:rPr>
          <w:rFonts w:ascii="Times New Roman" w:hAnsi="Times New Roman" w:cs="Times New Roman"/>
          <w:b/>
          <w:bCs/>
          <w:sz w:val="24"/>
          <w:szCs w:val="24"/>
        </w:rPr>
      </w:pPr>
    </w:p>
    <w:p w:rsidR="00E754E7" w:rsidRDefault="00E754E7" w:rsidP="00346A80">
      <w:pPr>
        <w:pStyle w:val="af7"/>
        <w:jc w:val="both"/>
        <w:rPr>
          <w:rFonts w:ascii="Times New Roman" w:hAnsi="Times New Roman" w:cs="Times New Roman"/>
          <w:b/>
          <w:bCs/>
          <w:sz w:val="24"/>
          <w:szCs w:val="24"/>
        </w:rPr>
      </w:pPr>
    </w:p>
    <w:p w:rsidR="00E754E7" w:rsidRDefault="00E754E7" w:rsidP="00346A80">
      <w:pPr>
        <w:pStyle w:val="af7"/>
        <w:jc w:val="both"/>
        <w:rPr>
          <w:rFonts w:ascii="Times New Roman" w:hAnsi="Times New Roman" w:cs="Times New Roman"/>
          <w:b/>
          <w:bCs/>
          <w:sz w:val="24"/>
          <w:szCs w:val="24"/>
        </w:rPr>
      </w:pPr>
    </w:p>
    <w:p w:rsidR="00E754E7" w:rsidRDefault="00E754E7" w:rsidP="00346A80">
      <w:pPr>
        <w:pStyle w:val="af7"/>
        <w:jc w:val="both"/>
        <w:rPr>
          <w:rFonts w:ascii="Times New Roman" w:hAnsi="Times New Roman" w:cs="Times New Roman"/>
          <w:b/>
          <w:bCs/>
          <w:sz w:val="24"/>
          <w:szCs w:val="24"/>
        </w:rPr>
      </w:pPr>
    </w:p>
    <w:p w:rsidR="00E754E7" w:rsidRDefault="00E754E7" w:rsidP="00346A80">
      <w:pPr>
        <w:pStyle w:val="af7"/>
        <w:jc w:val="both"/>
        <w:rPr>
          <w:rFonts w:ascii="Times New Roman" w:hAnsi="Times New Roman" w:cs="Times New Roman"/>
          <w:b/>
          <w:bCs/>
          <w:sz w:val="24"/>
          <w:szCs w:val="24"/>
        </w:rPr>
      </w:pPr>
    </w:p>
    <w:p w:rsidR="00E754E7" w:rsidRDefault="00E754E7" w:rsidP="00346A80">
      <w:pPr>
        <w:pStyle w:val="af7"/>
        <w:jc w:val="both"/>
        <w:rPr>
          <w:rFonts w:ascii="Times New Roman" w:hAnsi="Times New Roman" w:cs="Times New Roman"/>
          <w:b/>
          <w:bCs/>
          <w:sz w:val="24"/>
          <w:szCs w:val="24"/>
        </w:rPr>
      </w:pPr>
    </w:p>
    <w:p w:rsidR="00E754E7" w:rsidRDefault="00E754E7"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Pr="002977BD" w:rsidRDefault="00AA33A8" w:rsidP="00346A80">
      <w:pPr>
        <w:pStyle w:val="af7"/>
        <w:jc w:val="both"/>
        <w:rPr>
          <w:rFonts w:ascii="Times New Roman" w:hAnsi="Times New Roman" w:cs="Times New Roman"/>
          <w:b/>
          <w:bCs/>
          <w:sz w:val="24"/>
          <w:szCs w:val="24"/>
        </w:rPr>
      </w:pPr>
    </w:p>
    <w:p w:rsidR="007D62DF" w:rsidRPr="002977BD" w:rsidRDefault="007D62DF" w:rsidP="00346A80">
      <w:pPr>
        <w:pStyle w:val="af7"/>
        <w:jc w:val="both"/>
        <w:rPr>
          <w:rFonts w:ascii="Times New Roman" w:hAnsi="Times New Roman" w:cs="Times New Roman"/>
          <w:b/>
          <w:bCs/>
          <w:sz w:val="24"/>
          <w:szCs w:val="24"/>
        </w:rPr>
      </w:pPr>
    </w:p>
    <w:p w:rsidR="00EE5D50" w:rsidRPr="002977BD" w:rsidRDefault="00EE5D50" w:rsidP="00346A80">
      <w:pPr>
        <w:pStyle w:val="af7"/>
        <w:jc w:val="both"/>
        <w:rPr>
          <w:rFonts w:ascii="Times New Roman" w:hAnsi="Times New Roman" w:cs="Times New Roman"/>
          <w:b/>
          <w:bCs/>
          <w:sz w:val="24"/>
          <w:szCs w:val="24"/>
        </w:rPr>
      </w:pPr>
    </w:p>
    <w:p w:rsidR="00D233DB" w:rsidRPr="002977BD" w:rsidRDefault="00EE5D50" w:rsidP="004B372E">
      <w:pPr>
        <w:pStyle w:val="af7"/>
        <w:numPr>
          <w:ilvl w:val="0"/>
          <w:numId w:val="35"/>
        </w:numPr>
        <w:jc w:val="center"/>
        <w:rPr>
          <w:rFonts w:ascii="Times New Roman" w:hAnsi="Times New Roman" w:cs="Times New Roman"/>
          <w:b/>
          <w:bCs/>
          <w:sz w:val="24"/>
          <w:szCs w:val="24"/>
        </w:rPr>
      </w:pPr>
      <w:r w:rsidRPr="002977BD">
        <w:rPr>
          <w:rFonts w:ascii="Times New Roman" w:hAnsi="Times New Roman" w:cs="Times New Roman"/>
          <w:b/>
          <w:bCs/>
          <w:sz w:val="24"/>
          <w:szCs w:val="24"/>
        </w:rPr>
        <w:lastRenderedPageBreak/>
        <w:t xml:space="preserve">Содержание проблемы и обоснование необходимости </w:t>
      </w:r>
    </w:p>
    <w:p w:rsidR="004B372E" w:rsidRPr="002977BD" w:rsidRDefault="00EE5D50" w:rsidP="00D233DB">
      <w:pPr>
        <w:pStyle w:val="af7"/>
        <w:ind w:left="720"/>
        <w:jc w:val="center"/>
        <w:rPr>
          <w:rFonts w:ascii="Times New Roman" w:hAnsi="Times New Roman" w:cs="Times New Roman"/>
          <w:b/>
          <w:bCs/>
          <w:sz w:val="24"/>
          <w:szCs w:val="24"/>
        </w:rPr>
      </w:pPr>
      <w:r w:rsidRPr="002977BD">
        <w:rPr>
          <w:rFonts w:ascii="Times New Roman" w:hAnsi="Times New Roman" w:cs="Times New Roman"/>
          <w:b/>
          <w:bCs/>
          <w:sz w:val="24"/>
          <w:szCs w:val="24"/>
        </w:rPr>
        <w:t>ее решения программными методами</w:t>
      </w:r>
    </w:p>
    <w:p w:rsidR="00D233DB" w:rsidRPr="002977BD" w:rsidRDefault="00EE5D50" w:rsidP="00D233DB">
      <w:pPr>
        <w:pStyle w:val="af7"/>
        <w:jc w:val="both"/>
        <w:rPr>
          <w:rFonts w:ascii="Times New Roman" w:hAnsi="Times New Roman" w:cs="Times New Roman"/>
          <w:sz w:val="24"/>
          <w:szCs w:val="24"/>
        </w:rPr>
      </w:pPr>
      <w:r w:rsidRPr="002977BD">
        <w:rPr>
          <w:rFonts w:ascii="Times New Roman" w:hAnsi="Times New Roman" w:cs="Times New Roman"/>
          <w:b/>
          <w:bCs/>
          <w:sz w:val="24"/>
          <w:szCs w:val="24"/>
        </w:rPr>
        <w:tab/>
      </w:r>
      <w:r w:rsidR="00D233DB" w:rsidRPr="002977BD">
        <w:rPr>
          <w:rFonts w:ascii="Times New Roman" w:hAnsi="Times New Roman" w:cs="Times New Roman"/>
          <w:sz w:val="24"/>
          <w:szCs w:val="24"/>
        </w:rPr>
        <w:t xml:space="preserve">По данным Межрайонной инспекции Федеральной налоговой службы № 8 по Забайкальскому краю по состоянию  на 01 </w:t>
      </w:r>
      <w:r w:rsidR="00763042">
        <w:rPr>
          <w:rFonts w:ascii="Times New Roman" w:hAnsi="Times New Roman" w:cs="Times New Roman"/>
          <w:sz w:val="24"/>
          <w:szCs w:val="24"/>
        </w:rPr>
        <w:t>октяб</w:t>
      </w:r>
      <w:r w:rsidR="00D233DB" w:rsidRPr="002977BD">
        <w:rPr>
          <w:rFonts w:ascii="Times New Roman" w:hAnsi="Times New Roman" w:cs="Times New Roman"/>
          <w:sz w:val="24"/>
          <w:szCs w:val="24"/>
        </w:rPr>
        <w:t>ря 20</w:t>
      </w:r>
      <w:r w:rsidR="00763042">
        <w:rPr>
          <w:rFonts w:ascii="Times New Roman" w:hAnsi="Times New Roman" w:cs="Times New Roman"/>
          <w:sz w:val="24"/>
          <w:szCs w:val="24"/>
        </w:rPr>
        <w:t>21</w:t>
      </w:r>
      <w:r w:rsidR="00D233DB" w:rsidRPr="002977BD">
        <w:rPr>
          <w:rFonts w:ascii="Times New Roman" w:hAnsi="Times New Roman" w:cs="Times New Roman"/>
          <w:sz w:val="24"/>
          <w:szCs w:val="24"/>
        </w:rPr>
        <w:t xml:space="preserve"> года в Хилокском районе </w:t>
      </w:r>
      <w:r w:rsidR="00763042">
        <w:rPr>
          <w:rFonts w:ascii="Times New Roman" w:hAnsi="Times New Roman" w:cs="Times New Roman"/>
          <w:sz w:val="24"/>
          <w:szCs w:val="24"/>
        </w:rPr>
        <w:t>зарегистрировано</w:t>
      </w:r>
      <w:r w:rsidR="00D233DB" w:rsidRPr="002977BD">
        <w:rPr>
          <w:rFonts w:ascii="Times New Roman" w:hAnsi="Times New Roman" w:cs="Times New Roman"/>
          <w:sz w:val="24"/>
          <w:szCs w:val="24"/>
        </w:rPr>
        <w:t xml:space="preserve"> </w:t>
      </w:r>
      <w:r w:rsidR="00763042">
        <w:rPr>
          <w:rFonts w:ascii="Times New Roman" w:hAnsi="Times New Roman" w:cs="Times New Roman"/>
          <w:sz w:val="24"/>
          <w:szCs w:val="24"/>
        </w:rPr>
        <w:t>524  субъекта</w:t>
      </w:r>
      <w:r w:rsidR="00D233DB" w:rsidRPr="002977BD">
        <w:rPr>
          <w:rFonts w:ascii="Times New Roman" w:hAnsi="Times New Roman" w:cs="Times New Roman"/>
          <w:sz w:val="24"/>
          <w:szCs w:val="24"/>
        </w:rPr>
        <w:t xml:space="preserve"> малого и среднего предпринимательства, в том числе </w:t>
      </w:r>
      <w:r w:rsidR="00763042">
        <w:rPr>
          <w:rFonts w:ascii="Times New Roman" w:hAnsi="Times New Roman" w:cs="Times New Roman"/>
          <w:sz w:val="24"/>
          <w:szCs w:val="24"/>
        </w:rPr>
        <w:t>343</w:t>
      </w:r>
      <w:r w:rsidR="00D233DB" w:rsidRPr="002977BD">
        <w:rPr>
          <w:rFonts w:ascii="Times New Roman" w:hAnsi="Times New Roman" w:cs="Times New Roman"/>
          <w:sz w:val="24"/>
          <w:szCs w:val="24"/>
        </w:rPr>
        <w:t xml:space="preserve"> индивидуальных предпринимателей</w:t>
      </w:r>
      <w:r w:rsidR="00763042">
        <w:rPr>
          <w:rFonts w:ascii="Times New Roman" w:hAnsi="Times New Roman" w:cs="Times New Roman"/>
          <w:sz w:val="24"/>
          <w:szCs w:val="24"/>
        </w:rPr>
        <w:t xml:space="preserve"> 18 крестьянско фермерских хозяйств</w:t>
      </w:r>
      <w:r w:rsidR="00D233DB" w:rsidRPr="002977BD">
        <w:rPr>
          <w:rFonts w:ascii="Times New Roman" w:hAnsi="Times New Roman" w:cs="Times New Roman"/>
          <w:sz w:val="24"/>
          <w:szCs w:val="24"/>
        </w:rPr>
        <w:t xml:space="preserve">.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Численность субъектов малого и среднего предпринимательства на 1 тыс. человек населения 1 </w:t>
      </w:r>
      <w:r w:rsidR="00367255">
        <w:rPr>
          <w:rFonts w:ascii="Times New Roman" w:hAnsi="Times New Roman" w:cs="Times New Roman"/>
          <w:sz w:val="24"/>
          <w:szCs w:val="24"/>
        </w:rPr>
        <w:t>октяб</w:t>
      </w:r>
      <w:r w:rsidR="00367255" w:rsidRPr="002977BD">
        <w:rPr>
          <w:rFonts w:ascii="Times New Roman" w:hAnsi="Times New Roman" w:cs="Times New Roman"/>
          <w:sz w:val="24"/>
          <w:szCs w:val="24"/>
        </w:rPr>
        <w:t>ря 20</w:t>
      </w:r>
      <w:r w:rsidR="00367255">
        <w:rPr>
          <w:rFonts w:ascii="Times New Roman" w:hAnsi="Times New Roman" w:cs="Times New Roman"/>
          <w:sz w:val="24"/>
          <w:szCs w:val="24"/>
        </w:rPr>
        <w:t>21</w:t>
      </w:r>
      <w:r w:rsidRPr="002977BD">
        <w:rPr>
          <w:rFonts w:ascii="Times New Roman" w:hAnsi="Times New Roman" w:cs="Times New Roman"/>
          <w:sz w:val="24"/>
          <w:szCs w:val="24"/>
        </w:rPr>
        <w:t xml:space="preserve"> года в среднем по Хилокскому району составила </w:t>
      </w:r>
      <w:r w:rsidR="00FD7B06">
        <w:rPr>
          <w:rFonts w:ascii="Times New Roman" w:hAnsi="Times New Roman" w:cs="Times New Roman"/>
          <w:color w:val="000000"/>
          <w:sz w:val="24"/>
          <w:szCs w:val="24"/>
        </w:rPr>
        <w:t>19,5</w:t>
      </w:r>
      <w:r w:rsidRPr="002977BD">
        <w:rPr>
          <w:rFonts w:ascii="Times New Roman" w:hAnsi="Times New Roman" w:cs="Times New Roman"/>
          <w:sz w:val="24"/>
          <w:szCs w:val="24"/>
        </w:rPr>
        <w:t xml:space="preserve"> единицы. Это </w:t>
      </w:r>
      <w:r w:rsidR="00FD7B06">
        <w:rPr>
          <w:rFonts w:ascii="Times New Roman" w:hAnsi="Times New Roman" w:cs="Times New Roman"/>
          <w:sz w:val="24"/>
          <w:szCs w:val="24"/>
        </w:rPr>
        <w:t>ниже</w:t>
      </w:r>
      <w:r w:rsidRPr="002977BD">
        <w:rPr>
          <w:rFonts w:ascii="Times New Roman" w:hAnsi="Times New Roman" w:cs="Times New Roman"/>
          <w:sz w:val="24"/>
          <w:szCs w:val="24"/>
        </w:rPr>
        <w:t xml:space="preserve"> аналогичного</w:t>
      </w:r>
      <w:r w:rsidR="00FD7B06">
        <w:rPr>
          <w:rFonts w:ascii="Times New Roman" w:hAnsi="Times New Roman" w:cs="Times New Roman"/>
          <w:sz w:val="24"/>
          <w:szCs w:val="24"/>
        </w:rPr>
        <w:t xml:space="preserve"> показателя предыдущего года (21</w:t>
      </w:r>
      <w:r w:rsidRPr="002977BD">
        <w:rPr>
          <w:rFonts w:ascii="Times New Roman" w:hAnsi="Times New Roman" w:cs="Times New Roman"/>
          <w:sz w:val="24"/>
          <w:szCs w:val="24"/>
        </w:rPr>
        <w:t>,</w:t>
      </w:r>
      <w:r w:rsidR="00FD7B06">
        <w:rPr>
          <w:rFonts w:ascii="Times New Roman" w:hAnsi="Times New Roman" w:cs="Times New Roman"/>
          <w:sz w:val="24"/>
          <w:szCs w:val="24"/>
        </w:rPr>
        <w:t>6</w:t>
      </w:r>
      <w:r w:rsidRPr="002977BD">
        <w:rPr>
          <w:rFonts w:ascii="Times New Roman" w:hAnsi="Times New Roman" w:cs="Times New Roman"/>
          <w:sz w:val="24"/>
          <w:szCs w:val="24"/>
        </w:rPr>
        <w:t xml:space="preserve"> единицы)</w:t>
      </w:r>
      <w:r w:rsidR="00FD7B06">
        <w:rPr>
          <w:rFonts w:ascii="Times New Roman" w:hAnsi="Times New Roman" w:cs="Times New Roman"/>
          <w:sz w:val="24"/>
          <w:szCs w:val="24"/>
        </w:rPr>
        <w:t>.</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Доля занятых в секторе малого и среднего предпринимательства (б</w:t>
      </w:r>
      <w:r w:rsidR="000E74CC">
        <w:rPr>
          <w:rFonts w:ascii="Times New Roman" w:hAnsi="Times New Roman" w:cs="Times New Roman"/>
          <w:sz w:val="24"/>
          <w:szCs w:val="24"/>
        </w:rPr>
        <w:t>ез внешних совместителей) в 2021</w:t>
      </w:r>
      <w:r w:rsidRPr="002977BD">
        <w:rPr>
          <w:rFonts w:ascii="Times New Roman" w:hAnsi="Times New Roman" w:cs="Times New Roman"/>
          <w:sz w:val="24"/>
          <w:szCs w:val="24"/>
        </w:rPr>
        <w:t xml:space="preserve"> году составила  </w:t>
      </w:r>
      <w:r w:rsidR="000E74CC">
        <w:rPr>
          <w:rFonts w:ascii="Times New Roman" w:hAnsi="Times New Roman" w:cs="Times New Roman"/>
          <w:sz w:val="24"/>
          <w:szCs w:val="24"/>
        </w:rPr>
        <w:t>30</w:t>
      </w:r>
      <w:r w:rsidRPr="002977BD">
        <w:rPr>
          <w:rFonts w:ascii="Times New Roman" w:hAnsi="Times New Roman" w:cs="Times New Roman"/>
          <w:sz w:val="24"/>
          <w:szCs w:val="24"/>
        </w:rPr>
        <w:t>,3% от экономически активного населения района.</w:t>
      </w:r>
      <w:proofErr w:type="gramEnd"/>
      <w:r w:rsidRPr="002977BD">
        <w:rPr>
          <w:rFonts w:ascii="Times New Roman" w:hAnsi="Times New Roman" w:cs="Times New Roman"/>
          <w:sz w:val="24"/>
          <w:szCs w:val="24"/>
        </w:rPr>
        <w:t xml:space="preserve"> </w:t>
      </w:r>
      <w:r w:rsidR="00296680">
        <w:rPr>
          <w:rFonts w:ascii="Times New Roman" w:hAnsi="Times New Roman" w:cs="Times New Roman"/>
          <w:sz w:val="24"/>
          <w:szCs w:val="24"/>
        </w:rPr>
        <w:t>П</w:t>
      </w:r>
      <w:r w:rsidRPr="002977BD">
        <w:rPr>
          <w:rFonts w:ascii="Times New Roman" w:hAnsi="Times New Roman" w:cs="Times New Roman"/>
          <w:sz w:val="24"/>
          <w:szCs w:val="24"/>
        </w:rPr>
        <w:t>о сравнению с 20</w:t>
      </w:r>
      <w:r w:rsidR="00296680">
        <w:rPr>
          <w:rFonts w:ascii="Times New Roman" w:hAnsi="Times New Roman" w:cs="Times New Roman"/>
          <w:sz w:val="24"/>
          <w:szCs w:val="24"/>
        </w:rPr>
        <w:t>20</w:t>
      </w:r>
      <w:r w:rsidRPr="002977BD">
        <w:rPr>
          <w:rFonts w:ascii="Times New Roman" w:hAnsi="Times New Roman" w:cs="Times New Roman"/>
          <w:sz w:val="24"/>
          <w:szCs w:val="24"/>
        </w:rPr>
        <w:t xml:space="preserve"> годом </w:t>
      </w:r>
      <w:r w:rsidR="00296680">
        <w:rPr>
          <w:rFonts w:ascii="Times New Roman" w:hAnsi="Times New Roman" w:cs="Times New Roman"/>
          <w:sz w:val="24"/>
          <w:szCs w:val="24"/>
        </w:rPr>
        <w:t xml:space="preserve">рост </w:t>
      </w:r>
      <w:r w:rsidRPr="002977BD">
        <w:rPr>
          <w:rFonts w:ascii="Times New Roman" w:hAnsi="Times New Roman" w:cs="Times New Roman"/>
          <w:sz w:val="24"/>
          <w:szCs w:val="24"/>
        </w:rPr>
        <w:t>на 0,</w:t>
      </w:r>
      <w:r w:rsidR="00296680">
        <w:rPr>
          <w:rFonts w:ascii="Times New Roman" w:hAnsi="Times New Roman" w:cs="Times New Roman"/>
          <w:sz w:val="24"/>
          <w:szCs w:val="24"/>
        </w:rPr>
        <w:t>1</w:t>
      </w:r>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процентных</w:t>
      </w:r>
      <w:proofErr w:type="gramEnd"/>
      <w:r w:rsidRPr="002977BD">
        <w:rPr>
          <w:rFonts w:ascii="Times New Roman" w:hAnsi="Times New Roman" w:cs="Times New Roman"/>
          <w:sz w:val="24"/>
          <w:szCs w:val="24"/>
        </w:rPr>
        <w:t xml:space="preserve"> пункта.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Вместе с тем, сложившаяся отраслевая структура малого и среднего бизнеса в районе не отвечает задачам модернизации экономики.</w:t>
      </w:r>
    </w:p>
    <w:p w:rsidR="00D233DB" w:rsidRPr="002977BD" w:rsidRDefault="00D233DB" w:rsidP="00D233DB">
      <w:pPr>
        <w:pStyle w:val="af7"/>
        <w:jc w:val="both"/>
        <w:rPr>
          <w:rFonts w:ascii="Times New Roman" w:hAnsi="Times New Roman" w:cs="Times New Roman"/>
          <w:i/>
          <w:sz w:val="24"/>
          <w:szCs w:val="24"/>
        </w:rPr>
      </w:pPr>
      <w:r w:rsidRPr="002977BD">
        <w:rPr>
          <w:rFonts w:ascii="Times New Roman" w:hAnsi="Times New Roman" w:cs="Times New Roman"/>
          <w:sz w:val="24"/>
          <w:szCs w:val="24"/>
        </w:rPr>
        <w:tab/>
        <w:t>Так, подавляющее большинство субъектов малого и среднего предпринимательства в районе занято в следующих отраслях:</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 оптовая и розничная торговля, общественное питание (58,3 % - в Хилокском районе, 41,0 % - в Забайкальском крае в среднем от общего числа всех субъектов малого и среднего предпринимательства, работающих в различных отраслях);</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 предоставление услуг (17,9 % и 38,0 % соответственно);</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 обрабатывающие производства (11,5 % и 6,0 % соответственно).</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Сложившаяся отраслевая структура малого и среднего бизнеса в Хилокском районе и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Объем выпущенной субъектами малого и среднего предпринимательства промышленной продукции в 20</w:t>
      </w:r>
      <w:r w:rsidR="00843F21">
        <w:rPr>
          <w:rFonts w:ascii="Times New Roman" w:hAnsi="Times New Roman" w:cs="Times New Roman"/>
          <w:sz w:val="24"/>
          <w:szCs w:val="24"/>
        </w:rPr>
        <w:t>21</w:t>
      </w:r>
      <w:r w:rsidRPr="002977BD">
        <w:rPr>
          <w:rFonts w:ascii="Times New Roman" w:hAnsi="Times New Roman" w:cs="Times New Roman"/>
          <w:sz w:val="24"/>
          <w:szCs w:val="24"/>
        </w:rPr>
        <w:t xml:space="preserve"> году превысил показатель 20</w:t>
      </w:r>
      <w:r w:rsidR="00843F21">
        <w:rPr>
          <w:rFonts w:ascii="Times New Roman" w:hAnsi="Times New Roman" w:cs="Times New Roman"/>
          <w:sz w:val="24"/>
          <w:szCs w:val="24"/>
        </w:rPr>
        <w:t>20</w:t>
      </w:r>
      <w:r w:rsidRPr="002977BD">
        <w:rPr>
          <w:rFonts w:ascii="Times New Roman" w:hAnsi="Times New Roman" w:cs="Times New Roman"/>
          <w:sz w:val="24"/>
          <w:szCs w:val="24"/>
        </w:rPr>
        <w:t xml:space="preserve"> года на </w:t>
      </w:r>
      <w:r w:rsidR="00843F21">
        <w:rPr>
          <w:rFonts w:ascii="Times New Roman" w:hAnsi="Times New Roman" w:cs="Times New Roman"/>
          <w:sz w:val="24"/>
          <w:szCs w:val="24"/>
        </w:rPr>
        <w:t>9,2 % (в сопоставимых ценах)</w:t>
      </w:r>
      <w:r w:rsidRPr="002977BD">
        <w:rPr>
          <w:rFonts w:ascii="Times New Roman" w:hAnsi="Times New Roman" w:cs="Times New Roman"/>
          <w:sz w:val="24"/>
          <w:szCs w:val="24"/>
        </w:rPr>
        <w:t>.</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Развитие малого и среднего предпринимательства является значимым фактором качественного роста Хилокского района, решения задачи по обеспечению структурной диверсификации экономики района.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Данное направление на протяжении десяти лет остается одним из приоритетов социально-экономического развития района, обозначенных в Комплексной программе социально-экономического развития муниципального района «Хилокский район» на 20</w:t>
      </w:r>
      <w:r w:rsidR="00920C56">
        <w:rPr>
          <w:rFonts w:ascii="Times New Roman" w:hAnsi="Times New Roman" w:cs="Times New Roman"/>
          <w:sz w:val="24"/>
          <w:szCs w:val="24"/>
        </w:rPr>
        <w:t>21</w:t>
      </w:r>
      <w:r w:rsidRPr="002977BD">
        <w:rPr>
          <w:rFonts w:ascii="Times New Roman" w:hAnsi="Times New Roman" w:cs="Times New Roman"/>
          <w:sz w:val="24"/>
          <w:szCs w:val="24"/>
        </w:rPr>
        <w:t>-20</w:t>
      </w:r>
      <w:r w:rsidR="00920C56">
        <w:rPr>
          <w:rFonts w:ascii="Times New Roman" w:hAnsi="Times New Roman" w:cs="Times New Roman"/>
          <w:sz w:val="24"/>
          <w:szCs w:val="24"/>
        </w:rPr>
        <w:t>3</w:t>
      </w:r>
      <w:r w:rsidR="00627559">
        <w:rPr>
          <w:rFonts w:ascii="Times New Roman" w:hAnsi="Times New Roman" w:cs="Times New Roman"/>
          <w:sz w:val="24"/>
          <w:szCs w:val="24"/>
        </w:rPr>
        <w:t>0 годы</w:t>
      </w:r>
      <w:r w:rsidRPr="002977BD">
        <w:rPr>
          <w:rFonts w:ascii="Times New Roman" w:hAnsi="Times New Roman" w:cs="Times New Roman"/>
          <w:sz w:val="24"/>
          <w:szCs w:val="24"/>
        </w:rPr>
        <w:t xml:space="preserve">.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Комплексные меры, предпринятые в Хилокском районе в рамках реализации мероприятий краевой и муниципальной программ в сфере развития малого и среднего предпринимательства в 20</w:t>
      </w:r>
      <w:r w:rsidR="0028634B">
        <w:rPr>
          <w:rFonts w:ascii="Times New Roman" w:hAnsi="Times New Roman" w:cs="Times New Roman"/>
          <w:sz w:val="24"/>
          <w:szCs w:val="24"/>
        </w:rPr>
        <w:t>19</w:t>
      </w:r>
      <w:r w:rsidRPr="002977BD">
        <w:rPr>
          <w:rFonts w:ascii="Times New Roman" w:hAnsi="Times New Roman" w:cs="Times New Roman"/>
          <w:sz w:val="24"/>
          <w:szCs w:val="24"/>
        </w:rPr>
        <w:t>-20</w:t>
      </w:r>
      <w:r w:rsidR="0028634B">
        <w:rPr>
          <w:rFonts w:ascii="Times New Roman" w:hAnsi="Times New Roman" w:cs="Times New Roman"/>
          <w:sz w:val="24"/>
          <w:szCs w:val="24"/>
        </w:rPr>
        <w:t>2</w:t>
      </w:r>
      <w:r w:rsidRPr="002977BD">
        <w:rPr>
          <w:rFonts w:ascii="Times New Roman" w:hAnsi="Times New Roman" w:cs="Times New Roman"/>
          <w:sz w:val="24"/>
          <w:szCs w:val="24"/>
        </w:rPr>
        <w:t>1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указанном пер</w:t>
      </w:r>
      <w:r w:rsidR="00A00CE8">
        <w:rPr>
          <w:rFonts w:ascii="Times New Roman" w:hAnsi="Times New Roman" w:cs="Times New Roman"/>
          <w:sz w:val="24"/>
          <w:szCs w:val="24"/>
        </w:rPr>
        <w:t>иоде организовано и проведено 85</w:t>
      </w:r>
      <w:r w:rsidRPr="002977BD">
        <w:rPr>
          <w:rFonts w:ascii="Times New Roman" w:hAnsi="Times New Roman" w:cs="Times New Roman"/>
          <w:sz w:val="24"/>
          <w:szCs w:val="24"/>
        </w:rPr>
        <w:t xml:space="preserve"> ярмарок</w:t>
      </w:r>
      <w:r w:rsidR="00791779">
        <w:rPr>
          <w:rFonts w:ascii="Times New Roman" w:hAnsi="Times New Roman" w:cs="Times New Roman"/>
          <w:sz w:val="24"/>
          <w:szCs w:val="24"/>
        </w:rPr>
        <w:t xml:space="preserve"> </w:t>
      </w:r>
      <w:r w:rsidRPr="002977BD">
        <w:rPr>
          <w:rFonts w:ascii="Times New Roman" w:hAnsi="Times New Roman" w:cs="Times New Roman"/>
          <w:sz w:val="24"/>
          <w:szCs w:val="24"/>
        </w:rPr>
        <w:t xml:space="preserve">- распродаж производимой предпринимателями района продукции; для субъектов малого бизнеса размещено </w:t>
      </w:r>
      <w:r w:rsidR="00A00CE8">
        <w:rPr>
          <w:rFonts w:ascii="Times New Roman" w:hAnsi="Times New Roman" w:cs="Times New Roman"/>
          <w:sz w:val="24"/>
          <w:szCs w:val="24"/>
        </w:rPr>
        <w:t>1339</w:t>
      </w:r>
      <w:r w:rsidRPr="002977BD">
        <w:rPr>
          <w:rFonts w:ascii="Times New Roman" w:hAnsi="Times New Roman" w:cs="Times New Roman"/>
          <w:sz w:val="24"/>
          <w:szCs w:val="24"/>
        </w:rPr>
        <w:t xml:space="preserve"> публикаций в средствах массовой информации, организовано </w:t>
      </w:r>
      <w:r w:rsidR="00A00CE8">
        <w:rPr>
          <w:rFonts w:ascii="Times New Roman" w:hAnsi="Times New Roman" w:cs="Times New Roman"/>
          <w:sz w:val="24"/>
          <w:szCs w:val="24"/>
        </w:rPr>
        <w:t>33</w:t>
      </w:r>
      <w:r w:rsidRPr="002977BD">
        <w:rPr>
          <w:rFonts w:ascii="Times New Roman" w:hAnsi="Times New Roman" w:cs="Times New Roman"/>
          <w:sz w:val="24"/>
          <w:szCs w:val="24"/>
        </w:rPr>
        <w:t xml:space="preserve"> семинаров и встреч; практическая помощь в подготовке бизнес-планов оказана 23 гражданам, же</w:t>
      </w:r>
      <w:r w:rsidR="006446B3">
        <w:rPr>
          <w:rFonts w:ascii="Times New Roman" w:hAnsi="Times New Roman" w:cs="Times New Roman"/>
          <w:sz w:val="24"/>
          <w:szCs w:val="24"/>
        </w:rPr>
        <w:t>лающим открыть собственное дело</w:t>
      </w:r>
      <w:r w:rsidRPr="002977BD">
        <w:rPr>
          <w:rFonts w:ascii="Times New Roman" w:hAnsi="Times New Roman" w:cs="Times New Roman"/>
          <w:sz w:val="24"/>
          <w:szCs w:val="24"/>
        </w:rPr>
        <w:t>.</w:t>
      </w:r>
    </w:p>
    <w:p w:rsidR="00D233DB" w:rsidRPr="002977BD" w:rsidRDefault="00D233DB" w:rsidP="00D233DB">
      <w:pPr>
        <w:pStyle w:val="af7"/>
        <w:jc w:val="both"/>
        <w:rPr>
          <w:rFonts w:ascii="Times New Roman" w:eastAsiaTheme="minorEastAsia" w:hAnsi="Times New Roman" w:cs="Times New Roman"/>
          <w:sz w:val="24"/>
          <w:szCs w:val="24"/>
        </w:rPr>
      </w:pPr>
      <w:r w:rsidRPr="002977BD">
        <w:rPr>
          <w:rFonts w:ascii="Times New Roman" w:eastAsiaTheme="minorEastAsia" w:hAnsi="Times New Roman" w:cs="Times New Roman"/>
          <w:sz w:val="24"/>
          <w:szCs w:val="24"/>
        </w:rPr>
        <w:tab/>
        <w:t>Несмотря на это, ряд актуальных проблем, негативно влияющих на развитие малого и среднего предпринимательства в Хилокском районе, остался не решен, это:</w:t>
      </w:r>
    </w:p>
    <w:p w:rsidR="00D233DB" w:rsidRPr="002977BD" w:rsidRDefault="00D233DB" w:rsidP="00D233DB">
      <w:pPr>
        <w:pStyle w:val="af7"/>
        <w:jc w:val="both"/>
        <w:rPr>
          <w:rFonts w:ascii="Times New Roman" w:eastAsiaTheme="minorEastAsia" w:hAnsi="Times New Roman" w:cs="Times New Roman"/>
          <w:sz w:val="24"/>
          <w:szCs w:val="24"/>
        </w:rPr>
      </w:pPr>
      <w:r w:rsidRPr="002977BD">
        <w:rPr>
          <w:rFonts w:ascii="Times New Roman" w:eastAsiaTheme="minorEastAsia" w:hAnsi="Times New Roman" w:cs="Times New Roman"/>
          <w:sz w:val="24"/>
          <w:szCs w:val="24"/>
        </w:rPr>
        <w:t xml:space="preserve"> - отсутствие стартового капитала;</w:t>
      </w:r>
    </w:p>
    <w:p w:rsidR="00D233DB" w:rsidRPr="002977BD" w:rsidRDefault="00D233DB" w:rsidP="00D233DB">
      <w:pPr>
        <w:pStyle w:val="af7"/>
        <w:jc w:val="both"/>
        <w:rPr>
          <w:rFonts w:ascii="Times New Roman" w:hAnsi="Times New Roman" w:cs="Times New Roman"/>
          <w:sz w:val="24"/>
          <w:szCs w:val="24"/>
          <w:bdr w:val="none" w:sz="0" w:space="0" w:color="auto" w:frame="1"/>
          <w:shd w:val="clear" w:color="auto" w:fill="FFFFFF"/>
        </w:rPr>
      </w:pPr>
      <w:r w:rsidRPr="002977BD">
        <w:rPr>
          <w:rStyle w:val="apple-converted-space"/>
          <w:rFonts w:ascii="Times New Roman" w:hAnsi="Times New Roman"/>
          <w:sz w:val="24"/>
          <w:szCs w:val="24"/>
          <w:bdr w:val="none" w:sz="0" w:space="0" w:color="auto" w:frame="1"/>
        </w:rPr>
        <w:t xml:space="preserve"> - </w:t>
      </w:r>
      <w:r w:rsidRPr="002977BD">
        <w:rPr>
          <w:rFonts w:ascii="Times New Roman" w:hAnsi="Times New Roman" w:cs="Times New Roman"/>
          <w:sz w:val="24"/>
          <w:szCs w:val="24"/>
          <w:bdr w:val="none" w:sz="0" w:space="0" w:color="auto" w:frame="1"/>
          <w:shd w:val="clear" w:color="auto" w:fill="FFFFFF"/>
        </w:rPr>
        <w:t>сложность доступа субъектов малого и среднего предпринимательства к кредитным ресурсам, в том числе дефицит долгосрочных инвестиционных ресурсов;</w:t>
      </w:r>
      <w:r w:rsidRPr="002977BD">
        <w:rPr>
          <w:rFonts w:ascii="Times New Roman" w:hAnsi="Times New Roman" w:cs="Times New Roman"/>
          <w:sz w:val="24"/>
          <w:szCs w:val="24"/>
        </w:rPr>
        <w:br/>
      </w:r>
      <w:r w:rsidRPr="002977BD">
        <w:rPr>
          <w:rFonts w:ascii="Times New Roman" w:hAnsi="Times New Roman" w:cs="Times New Roman"/>
          <w:sz w:val="24"/>
          <w:szCs w:val="24"/>
          <w:bdr w:val="none" w:sz="0" w:space="0" w:color="auto" w:frame="1"/>
          <w:shd w:val="clear" w:color="auto" w:fill="FFFFFF"/>
        </w:rPr>
        <w:t xml:space="preserve">- изношенность основных средств; </w:t>
      </w:r>
    </w:p>
    <w:p w:rsidR="00D233DB" w:rsidRPr="002977BD" w:rsidRDefault="00D233DB" w:rsidP="00D233DB">
      <w:pPr>
        <w:pStyle w:val="af7"/>
        <w:jc w:val="both"/>
        <w:rPr>
          <w:rFonts w:ascii="Times New Roman" w:hAnsi="Times New Roman" w:cs="Times New Roman"/>
          <w:color w:val="464646"/>
          <w:sz w:val="24"/>
          <w:szCs w:val="24"/>
          <w:bdr w:val="none" w:sz="0" w:space="0" w:color="auto" w:frame="1"/>
          <w:shd w:val="clear" w:color="auto" w:fill="FFFFFF"/>
        </w:rPr>
      </w:pPr>
      <w:r w:rsidRPr="002977BD">
        <w:rPr>
          <w:rFonts w:ascii="Times New Roman" w:hAnsi="Times New Roman" w:cs="Times New Roman"/>
          <w:sz w:val="24"/>
          <w:szCs w:val="24"/>
          <w:bdr w:val="none" w:sz="0" w:space="0" w:color="auto" w:frame="1"/>
          <w:shd w:val="clear" w:color="auto" w:fill="FFFFFF"/>
        </w:rPr>
        <w:lastRenderedPageBreak/>
        <w:t>- недостаточный платежеспособный спрос на продукцию и услуги;</w:t>
      </w:r>
      <w:r w:rsidRPr="002977BD">
        <w:rPr>
          <w:rFonts w:ascii="Times New Roman" w:hAnsi="Times New Roman" w:cs="Times New Roman"/>
          <w:sz w:val="24"/>
          <w:szCs w:val="24"/>
        </w:rPr>
        <w:br/>
      </w:r>
      <w:r w:rsidRPr="002977BD">
        <w:rPr>
          <w:rFonts w:ascii="Times New Roman" w:hAnsi="Times New Roman" w:cs="Times New Roman"/>
          <w:sz w:val="24"/>
          <w:szCs w:val="24"/>
          <w:bdr w:val="none" w:sz="0" w:space="0" w:color="auto" w:frame="1"/>
          <w:shd w:val="clear" w:color="auto" w:fill="FFFFFF"/>
        </w:rPr>
        <w:t>- ограниченность возможностей субъектов малого предпринимательства района по продвижению собственной продукции.</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Существующие проблемы можно решать только объединенными усилиями органов местного самоуправления и субъектов предпринимательства, что обуславливает необходимость применения программного метода.</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Реализация подпрограммы направлена на создание условий и факторов, способствующих развитию малого и среднего предпринимательства в Хилокском районе.</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Приоритетной задачей является изменение отраслевой структуры малого  и среднего предпринимательства в сторону увеличения удельного веса промышленных малых предприятий.</w:t>
      </w:r>
    </w:p>
    <w:p w:rsidR="00EE5D50" w:rsidRPr="002977BD" w:rsidRDefault="00EE5D50" w:rsidP="00D233DB">
      <w:pPr>
        <w:pStyle w:val="af7"/>
        <w:jc w:val="both"/>
        <w:rPr>
          <w:rFonts w:ascii="Times New Roman" w:hAnsi="Times New Roman" w:cs="Times New Roman"/>
          <w:sz w:val="24"/>
          <w:szCs w:val="24"/>
        </w:rPr>
      </w:pPr>
    </w:p>
    <w:p w:rsidR="004B372E" w:rsidRPr="002977BD" w:rsidRDefault="00EE5D50" w:rsidP="00D233DB">
      <w:pPr>
        <w:pStyle w:val="af7"/>
        <w:numPr>
          <w:ilvl w:val="0"/>
          <w:numId w:val="35"/>
        </w:numPr>
        <w:jc w:val="center"/>
        <w:rPr>
          <w:rFonts w:ascii="Times New Roman" w:hAnsi="Times New Roman" w:cs="Times New Roman"/>
          <w:b/>
          <w:bCs/>
          <w:sz w:val="24"/>
          <w:szCs w:val="24"/>
        </w:rPr>
      </w:pPr>
      <w:r w:rsidRPr="002977BD">
        <w:rPr>
          <w:rFonts w:ascii="Times New Roman" w:hAnsi="Times New Roman" w:cs="Times New Roman"/>
          <w:b/>
          <w:bCs/>
          <w:sz w:val="24"/>
          <w:szCs w:val="24"/>
        </w:rPr>
        <w:t>Основные цели, задачи, сроки и этапы реализации подпрограммы</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Основными целями подпрограммы являются создание условий для интенсивного развития малого и среднего предпринимательства;  увеличение вклада  малых  предприятий   в развитие района  и увеличение  доходов бюджета.</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Для достижения поставленных целей предусматривается решение следующих задач:</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вклада  малых  предприятий   в развитие района  и увеличение  доходов бюджета.</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pacing w:val="-10"/>
          <w:sz w:val="24"/>
          <w:szCs w:val="24"/>
        </w:rPr>
        <w:tab/>
      </w:r>
      <w:r w:rsidR="00EE5D50" w:rsidRPr="002977BD">
        <w:rPr>
          <w:rFonts w:ascii="Times New Roman" w:hAnsi="Times New Roman" w:cs="Times New Roman"/>
          <w:spacing w:val="-10"/>
          <w:sz w:val="24"/>
          <w:szCs w:val="24"/>
        </w:rPr>
        <w:t>Задачи: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информационная и финансовая поддержка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содействие реализации товаров местного производства;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создание стимулов для повышения качества услуг торговли, общественного питания, бытовых услуг.</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Сро</w:t>
      </w:r>
      <w:r w:rsidR="00C620A8" w:rsidRPr="002977BD">
        <w:rPr>
          <w:rFonts w:ascii="Times New Roman" w:hAnsi="Times New Roman" w:cs="Times New Roman"/>
          <w:sz w:val="24"/>
          <w:szCs w:val="24"/>
        </w:rPr>
        <w:t>ки реализации подпрограммы: 20</w:t>
      </w:r>
      <w:r w:rsidR="00F469B0">
        <w:rPr>
          <w:rFonts w:ascii="Times New Roman" w:hAnsi="Times New Roman" w:cs="Times New Roman"/>
          <w:sz w:val="24"/>
          <w:szCs w:val="24"/>
        </w:rPr>
        <w:t>2</w:t>
      </w:r>
      <w:r w:rsidR="000F3063">
        <w:rPr>
          <w:rFonts w:ascii="Times New Roman" w:hAnsi="Times New Roman" w:cs="Times New Roman"/>
          <w:sz w:val="24"/>
          <w:szCs w:val="24"/>
        </w:rPr>
        <w:t>2</w:t>
      </w:r>
      <w:r w:rsidR="00EE5D50" w:rsidRPr="002977BD">
        <w:rPr>
          <w:rFonts w:ascii="Times New Roman" w:hAnsi="Times New Roman" w:cs="Times New Roman"/>
          <w:sz w:val="24"/>
          <w:szCs w:val="24"/>
        </w:rPr>
        <w:t>-20</w:t>
      </w:r>
      <w:r w:rsidR="00C620A8" w:rsidRPr="002977BD">
        <w:rPr>
          <w:rFonts w:ascii="Times New Roman" w:hAnsi="Times New Roman" w:cs="Times New Roman"/>
          <w:sz w:val="24"/>
          <w:szCs w:val="24"/>
        </w:rPr>
        <w:t>2</w:t>
      </w:r>
      <w:r w:rsidR="000F3063">
        <w:rPr>
          <w:rFonts w:ascii="Times New Roman" w:hAnsi="Times New Roman" w:cs="Times New Roman"/>
          <w:sz w:val="24"/>
          <w:szCs w:val="24"/>
        </w:rPr>
        <w:t>6</w:t>
      </w:r>
      <w:r w:rsidR="00EE5D50" w:rsidRPr="002977BD">
        <w:rPr>
          <w:rFonts w:ascii="Times New Roman" w:hAnsi="Times New Roman" w:cs="Times New Roman"/>
          <w:sz w:val="24"/>
          <w:szCs w:val="24"/>
        </w:rPr>
        <w:t xml:space="preserve"> годы. Подпрограмма реализуется в один этап.</w:t>
      </w:r>
    </w:p>
    <w:p w:rsidR="00EE5D50" w:rsidRPr="002977BD" w:rsidRDefault="00EE5D50" w:rsidP="00346A80">
      <w:pPr>
        <w:pStyle w:val="af7"/>
        <w:jc w:val="both"/>
        <w:rPr>
          <w:rFonts w:ascii="Times New Roman" w:hAnsi="Times New Roman" w:cs="Times New Roman"/>
          <w:sz w:val="24"/>
          <w:szCs w:val="24"/>
        </w:rPr>
      </w:pPr>
    </w:p>
    <w:p w:rsidR="00EE5D50" w:rsidRPr="002977BD" w:rsidRDefault="00EE5D50" w:rsidP="003D63EC">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3. Условия и порядок оказания поддержки субъектам малого</w:t>
      </w:r>
    </w:p>
    <w:p w:rsidR="004B372E" w:rsidRPr="002977BD" w:rsidRDefault="00EE5D50"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и среднего предпринимательства</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Приоритетными   направлениями   муниципальной   поддержки   предпринимательской  деятельности в рамках реализации мероприятий подпрограммы являются:</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инновационная деятельность;</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разработка и производство новых видов продукции и услуг, в том числе выпуск пищевой продукции;</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внедрение новых технологий;</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ремесленная деятельность, народные художественные промыслы;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производство и переработка сельскохозяйственной продукции, заготовительная деятельность;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производство и реализация товаров, работ, услуг, предназначенных для экспорта;</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оказание услуг: жилищно-коммунальных, бытовых, а также в сфере физкультуры и спорта, общественного питания, туризма, в том числе сельского и экологического;</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предпринимательские инициативы молодых предпринимателей (физических лиц в возрасте до 30 лет включительно, юридических лиц, в уставном капитале которых доля, принадлежащая лицам в возрасте до 30 лет включительно, составляет не менее 50 %);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сбор, заготовка и переработка дикоросов;</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переработка вторичного сырья в продукцию.</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Поддержка субъектам малого и среднего предпринимательства предоставляется на конкурсной основе.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Поддержка оказывается субъектам малого и среднего предпринимательства, если они:</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состоят на налоговом учете и осуществляют деятельность на территории Хилокского района;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не находятся в стадии приостановления деятельности, реорганизации, ликвидации или банкротства.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Поддержка не оказывается субъектам малого и среднего предпринимательства: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если они относятся к субъектам малого и среднего предпринимательства, указанным в части 3 статьи 14 Федерального закона  № 209-ФЗ;</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в случаях, указанных в части 5 статьи 14 Федерального закона                    № 209-ФЗ.</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Финансовая поддержка субъектов малого и среднего предпринимательства, предусмотренная  статьей  17  Федерального закона  № 209-ФЗ, не  может оказываться субъектам малого и среднего предпринимательства, осуществляющим деятельность, указанную в части 4 статьи 14 Федерального закона № 209-ФЗ.</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определяет порядок, сроки, условия и критерии проведения конкурсного отбора субъектов малого и среднего предпринимательства;</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утверждает распределение субсидий и грантов в форме субсидий в пределах ассигнований, предусмотренных на реализацию подпрограммы;</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определяет перечни,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утверждает положение о конкурсной комиссии по предоставлению из бюджета муниципального района «Хилокский район» субсидий и грантов в форме субсидий субъектам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p w:rsidR="00EE5D50" w:rsidRPr="002977BD" w:rsidRDefault="00EE5D50" w:rsidP="00346A80">
      <w:pPr>
        <w:pStyle w:val="af7"/>
        <w:jc w:val="both"/>
        <w:rPr>
          <w:rFonts w:ascii="Times New Roman" w:hAnsi="Times New Roman" w:cs="Times New Roman"/>
          <w:sz w:val="24"/>
          <w:szCs w:val="24"/>
        </w:rPr>
      </w:pPr>
    </w:p>
    <w:p w:rsidR="00EE5D50" w:rsidRPr="002977BD" w:rsidRDefault="00A87EDC" w:rsidP="008F02DC">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3.1</w:t>
      </w:r>
      <w:r w:rsidR="008F02DC" w:rsidRPr="002977BD">
        <w:rPr>
          <w:rFonts w:ascii="Times New Roman" w:hAnsi="Times New Roman" w:cs="Times New Roman"/>
          <w:b/>
          <w:bCs/>
          <w:sz w:val="24"/>
          <w:szCs w:val="24"/>
        </w:rPr>
        <w:t xml:space="preserve"> </w:t>
      </w:r>
      <w:r w:rsidR="00EE5D50" w:rsidRPr="002977BD">
        <w:rPr>
          <w:rFonts w:ascii="Times New Roman" w:hAnsi="Times New Roman" w:cs="Times New Roman"/>
          <w:b/>
          <w:bCs/>
          <w:sz w:val="24"/>
          <w:szCs w:val="24"/>
        </w:rPr>
        <w:t>Характеристика мероприятий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Система программных мероприятий разработана по следующим направлениям:</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информационно-методическое и организационное обеспечение;</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финансовая поддержка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имущественная поддержка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повышение конкурентоспособности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spacing w:val="-3"/>
          <w:sz w:val="24"/>
          <w:szCs w:val="24"/>
        </w:rPr>
      </w:pPr>
      <w:r w:rsidRPr="002977BD">
        <w:rPr>
          <w:rFonts w:ascii="Times New Roman" w:hAnsi="Times New Roman" w:cs="Times New Roman"/>
          <w:b/>
          <w:spacing w:val="-3"/>
          <w:sz w:val="24"/>
          <w:szCs w:val="24"/>
        </w:rPr>
        <w:t>3.1.1</w:t>
      </w:r>
      <w:r w:rsidR="008F02DC" w:rsidRPr="002977BD">
        <w:rPr>
          <w:rFonts w:ascii="Times New Roman" w:hAnsi="Times New Roman" w:cs="Times New Roman"/>
          <w:b/>
          <w:spacing w:val="-3"/>
          <w:sz w:val="24"/>
          <w:szCs w:val="24"/>
        </w:rPr>
        <w:t xml:space="preserve"> </w:t>
      </w:r>
      <w:r w:rsidR="00EE5D50" w:rsidRPr="002977BD">
        <w:rPr>
          <w:rFonts w:ascii="Times New Roman" w:hAnsi="Times New Roman" w:cs="Times New Roman"/>
          <w:b/>
          <w:spacing w:val="-3"/>
          <w:sz w:val="24"/>
          <w:szCs w:val="24"/>
        </w:rPr>
        <w:t>Информационно-методическое и организационное обеспечение.</w:t>
      </w:r>
    </w:p>
    <w:p w:rsidR="00EE5D50" w:rsidRPr="002977BD" w:rsidRDefault="008F02DC" w:rsidP="00346A80">
      <w:pPr>
        <w:pStyle w:val="af7"/>
        <w:jc w:val="both"/>
        <w:rPr>
          <w:rFonts w:ascii="Times New Roman" w:hAnsi="Times New Roman" w:cs="Times New Roman"/>
          <w:b/>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Организация и проведение выставочно-ярмарочных мероприятий с целью расширения рынка сбыта продукции собственного производства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3"/>
          <w:sz w:val="24"/>
          <w:szCs w:val="24"/>
        </w:rPr>
        <w:t xml:space="preserve">  </w:t>
      </w:r>
      <w:r w:rsidRPr="002977BD">
        <w:rPr>
          <w:rFonts w:ascii="Times New Roman" w:hAnsi="Times New Roman" w:cs="Times New Roman"/>
          <w:spacing w:val="-3"/>
          <w:sz w:val="24"/>
          <w:szCs w:val="24"/>
        </w:rPr>
        <w:tab/>
      </w:r>
      <w:r w:rsidRPr="002977BD">
        <w:rPr>
          <w:rFonts w:ascii="Times New Roman" w:hAnsi="Times New Roman" w:cs="Times New Roman"/>
          <w:sz w:val="24"/>
          <w:szCs w:val="24"/>
        </w:rPr>
        <w:t>Информационно-методическое обеспечение органов местного самоуправления и субъектов малого предпринимательства по вопросам поддержки и развития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Размещение публикаций, видеосюжетов,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 </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bCs/>
          <w:spacing w:val="-3"/>
          <w:sz w:val="24"/>
          <w:szCs w:val="24"/>
        </w:rPr>
      </w:pPr>
      <w:r w:rsidRPr="002977BD">
        <w:rPr>
          <w:rFonts w:ascii="Times New Roman" w:hAnsi="Times New Roman" w:cs="Times New Roman"/>
          <w:b/>
          <w:bCs/>
          <w:spacing w:val="-3"/>
          <w:sz w:val="24"/>
          <w:szCs w:val="24"/>
        </w:rPr>
        <w:t>3.1.2</w:t>
      </w:r>
      <w:r w:rsidR="00AB7C3A" w:rsidRPr="002977BD">
        <w:rPr>
          <w:rFonts w:ascii="Times New Roman" w:hAnsi="Times New Roman" w:cs="Times New Roman"/>
          <w:b/>
          <w:bCs/>
          <w:spacing w:val="-3"/>
          <w:sz w:val="24"/>
          <w:szCs w:val="24"/>
        </w:rPr>
        <w:t xml:space="preserve"> </w:t>
      </w:r>
      <w:r w:rsidR="00EE5D50" w:rsidRPr="002977BD">
        <w:rPr>
          <w:rFonts w:ascii="Times New Roman" w:hAnsi="Times New Roman" w:cs="Times New Roman"/>
          <w:b/>
          <w:bCs/>
          <w:spacing w:val="-3"/>
          <w:sz w:val="24"/>
          <w:szCs w:val="24"/>
        </w:rPr>
        <w:t>Финансовая поддержка малого предпринимательства</w:t>
      </w:r>
    </w:p>
    <w:p w:rsidR="00EE5D50" w:rsidRPr="002977BD" w:rsidRDefault="00954D7C"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ab/>
      </w:r>
      <w:r w:rsidR="00EE5D50" w:rsidRPr="002977BD">
        <w:rPr>
          <w:rFonts w:ascii="Times New Roman" w:hAnsi="Times New Roman" w:cs="Times New Roman"/>
          <w:spacing w:val="-3"/>
          <w:sz w:val="24"/>
          <w:szCs w:val="24"/>
        </w:rPr>
        <w:t>Указанное направление предусматривает:</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w:t>
      </w:r>
      <w:r w:rsidR="00EE5D50" w:rsidRPr="002977BD">
        <w:rPr>
          <w:rFonts w:ascii="Times New Roman" w:hAnsi="Times New Roman" w:cs="Times New Roman"/>
          <w:sz w:val="24"/>
          <w:szCs w:val="24"/>
        </w:rPr>
        <w:t>редоставление субсидий субъектам малого и среднего предпринимательства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w:t>
      </w:r>
      <w:r w:rsidRPr="002977BD">
        <w:rPr>
          <w:rFonts w:ascii="Times New Roman" w:hAnsi="Times New Roman" w:cs="Times New Roman"/>
          <w:sz w:val="24"/>
          <w:szCs w:val="24"/>
        </w:rPr>
        <w:t>луг;</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w:t>
      </w:r>
      <w:r w:rsidR="00EE5D50" w:rsidRPr="002977BD">
        <w:rPr>
          <w:rFonts w:ascii="Times New Roman" w:hAnsi="Times New Roman" w:cs="Times New Roman"/>
          <w:sz w:val="24"/>
          <w:szCs w:val="24"/>
        </w:rPr>
        <w:t xml:space="preserve">редоставление субсидий в виде грантов начинающим субъектам малого и среднего предпринимательства на создание собственного бизнеса. </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r w:rsidR="00EE5D50" w:rsidRPr="002977BD">
        <w:rPr>
          <w:rFonts w:ascii="Times New Roman" w:hAnsi="Times New Roman" w:cs="Times New Roman"/>
          <w:sz w:val="24"/>
          <w:szCs w:val="24"/>
        </w:rPr>
        <w:t xml:space="preserve">Мероприятия этого направления ориентированы на обеспечение эффективного функционирования системы финансирования субъектов малого и среднего  предпринимательства в приоритетных направлениях, </w:t>
      </w:r>
      <w:r w:rsidR="00EE5D50" w:rsidRPr="002977BD">
        <w:rPr>
          <w:rFonts w:ascii="Times New Roman" w:hAnsi="Times New Roman" w:cs="Times New Roman"/>
          <w:spacing w:val="-3"/>
          <w:sz w:val="24"/>
          <w:szCs w:val="24"/>
        </w:rPr>
        <w:t>предусмотренных подпрограммой, развитие новых финансовых механизмов для начинающих предпринимателей, вовлечение малообеспеченных слоев населения в предпринимательскую  деятельность.</w:t>
      </w:r>
    </w:p>
    <w:p w:rsidR="00EE5D50" w:rsidRPr="002977BD" w:rsidRDefault="00EE5D50" w:rsidP="00346A80">
      <w:pPr>
        <w:pStyle w:val="af7"/>
        <w:jc w:val="both"/>
        <w:rPr>
          <w:rFonts w:ascii="Times New Roman" w:hAnsi="Times New Roman" w:cs="Times New Roman"/>
          <w:b/>
          <w:bCs/>
          <w:sz w:val="24"/>
          <w:szCs w:val="24"/>
        </w:rPr>
      </w:pPr>
    </w:p>
    <w:p w:rsidR="004B372E" w:rsidRPr="002977BD" w:rsidRDefault="00A87EDC" w:rsidP="00D233DB">
      <w:pPr>
        <w:pStyle w:val="af7"/>
        <w:jc w:val="center"/>
        <w:rPr>
          <w:rFonts w:ascii="Times New Roman" w:hAnsi="Times New Roman" w:cs="Times New Roman"/>
          <w:b/>
          <w:bCs/>
          <w:spacing w:val="-3"/>
          <w:sz w:val="24"/>
          <w:szCs w:val="24"/>
        </w:rPr>
      </w:pPr>
      <w:r w:rsidRPr="002977BD">
        <w:rPr>
          <w:rFonts w:ascii="Times New Roman" w:hAnsi="Times New Roman" w:cs="Times New Roman"/>
          <w:b/>
          <w:bCs/>
          <w:spacing w:val="-3"/>
          <w:sz w:val="24"/>
          <w:szCs w:val="24"/>
        </w:rPr>
        <w:t>3.1.3</w:t>
      </w:r>
      <w:r w:rsidR="00954D7C" w:rsidRPr="002977BD">
        <w:rPr>
          <w:rFonts w:ascii="Times New Roman" w:hAnsi="Times New Roman" w:cs="Times New Roman"/>
          <w:b/>
          <w:bCs/>
          <w:spacing w:val="-3"/>
          <w:sz w:val="24"/>
          <w:szCs w:val="24"/>
        </w:rPr>
        <w:t xml:space="preserve"> </w:t>
      </w:r>
      <w:r w:rsidR="00EE5D50" w:rsidRPr="002977BD">
        <w:rPr>
          <w:rFonts w:ascii="Times New Roman" w:hAnsi="Times New Roman" w:cs="Times New Roman"/>
          <w:b/>
          <w:bCs/>
          <w:spacing w:val="-3"/>
          <w:sz w:val="24"/>
          <w:szCs w:val="24"/>
        </w:rPr>
        <w:t>Имущественная поддержка малого предпринимательства</w:t>
      </w:r>
    </w:p>
    <w:p w:rsidR="00EE5D50" w:rsidRPr="002977BD" w:rsidRDefault="00AB638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Мероприятие предполагает </w:t>
      </w:r>
      <w:r w:rsidR="00EE5D50" w:rsidRPr="002977BD">
        <w:rPr>
          <w:rFonts w:ascii="Times New Roman" w:hAnsi="Times New Roman" w:cs="Times New Roman"/>
          <w:spacing w:val="-3"/>
          <w:sz w:val="24"/>
          <w:szCs w:val="24"/>
        </w:rPr>
        <w:t xml:space="preserve">предоставление в аренду субъектам малого и среднего предпринимательства на льготных  </w:t>
      </w:r>
      <w:r w:rsidR="00EE5D50" w:rsidRPr="002977BD">
        <w:rPr>
          <w:rFonts w:ascii="Times New Roman" w:hAnsi="Times New Roman" w:cs="Times New Roman"/>
          <w:spacing w:val="-2"/>
          <w:sz w:val="24"/>
          <w:szCs w:val="24"/>
        </w:rPr>
        <w:t>условиях офисных и производственных помещений.</w:t>
      </w:r>
      <w:r w:rsidR="00EE5D50" w:rsidRPr="002977BD">
        <w:rPr>
          <w:rFonts w:ascii="Times New Roman" w:hAnsi="Times New Roman" w:cs="Times New Roman"/>
          <w:sz w:val="24"/>
          <w:szCs w:val="24"/>
        </w:rPr>
        <w:t xml:space="preserve"> Перечень   муниципального имущества, предназначенного   для передачи  во владение  и пользование  субъектам малого и среднего предпринимательства, утвержден постановлением Главы муниципального района «Хилокский район» от 16 февраля 2015 года № 162.</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spacing w:val="-4"/>
          <w:sz w:val="24"/>
          <w:szCs w:val="24"/>
        </w:rPr>
      </w:pPr>
      <w:r w:rsidRPr="002977BD">
        <w:rPr>
          <w:rFonts w:ascii="Times New Roman" w:hAnsi="Times New Roman" w:cs="Times New Roman"/>
          <w:b/>
          <w:spacing w:val="-5"/>
          <w:sz w:val="24"/>
          <w:szCs w:val="24"/>
        </w:rPr>
        <w:t>3.1.4</w:t>
      </w:r>
      <w:r w:rsidR="00AB638D" w:rsidRPr="002977BD">
        <w:rPr>
          <w:rFonts w:ascii="Times New Roman" w:hAnsi="Times New Roman" w:cs="Times New Roman"/>
          <w:b/>
          <w:spacing w:val="-5"/>
          <w:sz w:val="24"/>
          <w:szCs w:val="24"/>
        </w:rPr>
        <w:t xml:space="preserve"> </w:t>
      </w:r>
      <w:r w:rsidR="00EE5D50" w:rsidRPr="002977BD">
        <w:rPr>
          <w:rFonts w:ascii="Times New Roman" w:hAnsi="Times New Roman" w:cs="Times New Roman"/>
          <w:b/>
          <w:spacing w:val="-5"/>
          <w:sz w:val="24"/>
          <w:szCs w:val="24"/>
        </w:rPr>
        <w:t xml:space="preserve">Повышение конкурентоспособности субъектов </w:t>
      </w:r>
      <w:r w:rsidR="00EE5D50" w:rsidRPr="002977BD">
        <w:rPr>
          <w:rFonts w:ascii="Times New Roman" w:hAnsi="Times New Roman" w:cs="Times New Roman"/>
          <w:b/>
          <w:spacing w:val="-4"/>
          <w:sz w:val="24"/>
          <w:szCs w:val="24"/>
        </w:rPr>
        <w:t>малого предпринимательства.</w:t>
      </w:r>
    </w:p>
    <w:p w:rsidR="00EE5D50" w:rsidRPr="002977BD" w:rsidRDefault="00B419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Мероприятия по повышению конкурентоспособности субъектов малого  и среднего предпринимательства </w:t>
      </w:r>
      <w:r w:rsidR="00EE5D50" w:rsidRPr="002977BD">
        <w:rPr>
          <w:rFonts w:ascii="Times New Roman" w:hAnsi="Times New Roman" w:cs="Times New Roman"/>
          <w:spacing w:val="-2"/>
          <w:sz w:val="24"/>
          <w:szCs w:val="24"/>
        </w:rPr>
        <w:t xml:space="preserve">предполагают проведение конкурсов, информационных семинаров, тренингов, круглых столов с участием </w:t>
      </w:r>
      <w:r w:rsidR="00EE5D50" w:rsidRPr="002977BD">
        <w:rPr>
          <w:rFonts w:ascii="Times New Roman" w:hAnsi="Times New Roman" w:cs="Times New Roman"/>
          <w:sz w:val="24"/>
          <w:szCs w:val="24"/>
        </w:rPr>
        <w:t>специалистов, представителей исполнительной, законодательной власти.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Pr="002977BD">
        <w:rPr>
          <w:rFonts w:ascii="Times New Roman" w:hAnsi="Times New Roman" w:cs="Times New Roman"/>
          <w:sz w:val="24"/>
          <w:szCs w:val="24"/>
        </w:rPr>
        <w:tab/>
        <w:t xml:space="preserve">Отдел экономики и </w:t>
      </w:r>
      <w:r w:rsidR="001C7455" w:rsidRPr="002977BD">
        <w:rPr>
          <w:rFonts w:ascii="Times New Roman" w:hAnsi="Times New Roman" w:cs="Times New Roman"/>
          <w:sz w:val="24"/>
          <w:szCs w:val="24"/>
        </w:rPr>
        <w:t xml:space="preserve">сельского хозяйства </w:t>
      </w:r>
      <w:r w:rsidRPr="002977BD">
        <w:rPr>
          <w:rFonts w:ascii="Times New Roman" w:hAnsi="Times New Roman" w:cs="Times New Roman"/>
          <w:sz w:val="24"/>
          <w:szCs w:val="24"/>
        </w:rPr>
        <w:t>администрации муниципального   района «Хилокский район» проводит  семинары, учебы  для руководителей  субъектов малого предпринимательства с представителями Роспотребнадзора, ФСС, налоговой службы,  пенсионного фонда и других структур</w:t>
      </w:r>
      <w:r w:rsidR="00B4193F" w:rsidRPr="002977BD">
        <w:rPr>
          <w:rFonts w:ascii="Times New Roman" w:hAnsi="Times New Roman" w:cs="Times New Roman"/>
          <w:sz w:val="24"/>
          <w:szCs w:val="24"/>
        </w:rPr>
        <w:t>.</w:t>
      </w:r>
      <w:r w:rsidRPr="002977BD">
        <w:rPr>
          <w:rFonts w:ascii="Times New Roman" w:hAnsi="Times New Roman" w:cs="Times New Roman"/>
          <w:sz w:val="24"/>
          <w:szCs w:val="24"/>
        </w:rPr>
        <w:t xml:space="preserve"> </w:t>
      </w:r>
    </w:p>
    <w:p w:rsidR="00EE5D50" w:rsidRPr="002977BD" w:rsidRDefault="00EE5D50" w:rsidP="00346A80">
      <w:pPr>
        <w:pStyle w:val="af7"/>
        <w:jc w:val="both"/>
        <w:rPr>
          <w:rFonts w:ascii="Times New Roman" w:hAnsi="Times New Roman" w:cs="Times New Roman"/>
          <w:spacing w:val="-4"/>
          <w:sz w:val="24"/>
          <w:szCs w:val="24"/>
        </w:rPr>
      </w:pPr>
    </w:p>
    <w:p w:rsidR="004B372E" w:rsidRPr="002977BD" w:rsidRDefault="003F0C70" w:rsidP="00D233DB">
      <w:pPr>
        <w:pStyle w:val="af7"/>
        <w:jc w:val="center"/>
        <w:rPr>
          <w:rFonts w:ascii="Times New Roman" w:hAnsi="Times New Roman" w:cs="Times New Roman"/>
          <w:b/>
          <w:spacing w:val="-4"/>
          <w:sz w:val="24"/>
          <w:szCs w:val="24"/>
        </w:rPr>
      </w:pPr>
      <w:r w:rsidRPr="002977BD">
        <w:rPr>
          <w:rFonts w:ascii="Times New Roman" w:hAnsi="Times New Roman" w:cs="Times New Roman"/>
          <w:b/>
          <w:spacing w:val="-4"/>
          <w:sz w:val="24"/>
          <w:szCs w:val="24"/>
        </w:rPr>
        <w:t>5</w:t>
      </w:r>
      <w:r w:rsidR="00EE5D50" w:rsidRPr="002977BD">
        <w:rPr>
          <w:rFonts w:ascii="Times New Roman" w:hAnsi="Times New Roman" w:cs="Times New Roman"/>
          <w:b/>
          <w:spacing w:val="-4"/>
          <w:sz w:val="24"/>
          <w:szCs w:val="24"/>
        </w:rPr>
        <w:t>. Ресурсное обеспечение подпрограммы</w:t>
      </w:r>
    </w:p>
    <w:p w:rsidR="00EE5D50" w:rsidRPr="002977BD" w:rsidRDefault="00F359AD" w:rsidP="00346A80">
      <w:pPr>
        <w:pStyle w:val="af7"/>
        <w:jc w:val="both"/>
        <w:rPr>
          <w:rFonts w:ascii="Times New Roman" w:hAnsi="Times New Roman" w:cs="Times New Roman"/>
          <w:spacing w:val="-2"/>
          <w:sz w:val="24"/>
          <w:szCs w:val="24"/>
        </w:rPr>
      </w:pPr>
      <w:r w:rsidRPr="002977BD">
        <w:rPr>
          <w:rFonts w:ascii="Times New Roman" w:hAnsi="Times New Roman" w:cs="Times New Roman"/>
          <w:spacing w:val="-2"/>
          <w:sz w:val="24"/>
          <w:szCs w:val="24"/>
        </w:rPr>
        <w:tab/>
      </w:r>
      <w:r w:rsidR="00EE5D50" w:rsidRPr="002977BD">
        <w:rPr>
          <w:rFonts w:ascii="Times New Roman" w:hAnsi="Times New Roman" w:cs="Times New Roman"/>
          <w:spacing w:val="-2"/>
          <w:sz w:val="24"/>
          <w:szCs w:val="24"/>
        </w:rPr>
        <w:t xml:space="preserve">Финансирование мероприятий подпрограммы будет осуществляться за счет средств муниципального   бюджета.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rPr>
        <w:t>Объемы финансирования из средств муниципального  бюджета обеспечиваются в размере, утвержденном в</w:t>
      </w:r>
      <w:r w:rsidRPr="002977BD">
        <w:rPr>
          <w:rFonts w:ascii="Times New Roman" w:hAnsi="Times New Roman" w:cs="Times New Roman"/>
          <w:sz w:val="24"/>
          <w:szCs w:val="24"/>
        </w:rPr>
        <w:t xml:space="preserve">  бюджете на очередной финансовый год.</w:t>
      </w:r>
    </w:p>
    <w:p w:rsidR="005E544F" w:rsidRPr="002977BD" w:rsidRDefault="00EE5D50" w:rsidP="00AB4A8D">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rPr>
        <w:tab/>
      </w:r>
      <w:r w:rsidR="005E544F" w:rsidRPr="002977BD">
        <w:rPr>
          <w:rFonts w:ascii="Times New Roman" w:hAnsi="Times New Roman" w:cs="Times New Roman"/>
          <w:sz w:val="24"/>
          <w:szCs w:val="24"/>
        </w:rPr>
        <w:t xml:space="preserve">Объем финансирования подпрограммы </w:t>
      </w:r>
      <w:r w:rsidR="00AB4A8D">
        <w:rPr>
          <w:rFonts w:ascii="Times New Roman" w:hAnsi="Times New Roman" w:cs="Times New Roman"/>
          <w:sz w:val="24"/>
          <w:szCs w:val="24"/>
        </w:rPr>
        <w:t>представлен в приложении к программе.</w:t>
      </w:r>
    </w:p>
    <w:p w:rsidR="00EE5D50" w:rsidRPr="002977BD" w:rsidRDefault="00EE5D50" w:rsidP="005E544F">
      <w:pPr>
        <w:pStyle w:val="af7"/>
        <w:jc w:val="both"/>
        <w:rPr>
          <w:rFonts w:ascii="Times New Roman" w:hAnsi="Times New Roman" w:cs="Times New Roman"/>
          <w:spacing w:val="-3"/>
          <w:sz w:val="24"/>
          <w:szCs w:val="24"/>
        </w:rPr>
      </w:pPr>
    </w:p>
    <w:p w:rsidR="004B372E" w:rsidRPr="002977BD" w:rsidRDefault="00B774FD"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w:t>
      </w:r>
      <w:r w:rsidR="00EE5D50" w:rsidRPr="002977BD">
        <w:rPr>
          <w:rFonts w:ascii="Times New Roman" w:hAnsi="Times New Roman" w:cs="Times New Roman"/>
          <w:b/>
          <w:bCs/>
          <w:sz w:val="24"/>
          <w:szCs w:val="24"/>
        </w:rPr>
        <w:t>. Механизм реализации подпрограммы</w:t>
      </w:r>
    </w:p>
    <w:p w:rsidR="00EE5D50" w:rsidRPr="002977BD" w:rsidRDefault="0022651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Механизм реализации подпрограммы предусматривает:</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ежегодную подготовку и предоставление в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разработку предложений, связанных с корректировкой целевых показателей, сроков и объемов  ресурсов, предусмотренных подпрограммой.</w:t>
      </w:r>
    </w:p>
    <w:p w:rsidR="00EE5D50" w:rsidRPr="002977BD" w:rsidRDefault="00F32B4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w:t>
      </w:r>
    </w:p>
    <w:p w:rsidR="00EE5D50" w:rsidRPr="002977BD" w:rsidRDefault="00F32B4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 обеспечивает своевременное использование выделенных денежных средств,  выполнение мероприятий подпрограммы; в установленные сроки формирует отчетную  информацию о ходе реализации подпрограммы и эффективности использования финансовых средств.</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Контроль за ходом  выполнения  мероприятий   подпрограммы  осуществляет начальник отдела экономики и сельского хозяйства администрации муниципального района «Хилокский район».  </w:t>
      </w:r>
    </w:p>
    <w:p w:rsidR="00EE5D50" w:rsidRPr="002977BD" w:rsidRDefault="00EE5D50" w:rsidP="00346A80">
      <w:pPr>
        <w:pStyle w:val="af7"/>
        <w:jc w:val="both"/>
        <w:rPr>
          <w:rFonts w:ascii="Times New Roman" w:hAnsi="Times New Roman" w:cs="Times New Roman"/>
          <w:b/>
          <w:bCs/>
          <w:sz w:val="24"/>
          <w:szCs w:val="24"/>
        </w:rPr>
      </w:pPr>
    </w:p>
    <w:p w:rsidR="004B372E" w:rsidRPr="002977BD" w:rsidRDefault="00EE5D50"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 Оценка социально-экономической эффективности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муниципальной программе.</w:t>
      </w:r>
    </w:p>
    <w:p w:rsidR="00EE5D50" w:rsidRPr="002977BD" w:rsidRDefault="00EE5D50" w:rsidP="00AB1B09">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_______________________</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8D53E3" w:rsidP="00CD25DF">
      <w:pPr>
        <w:pStyle w:val="af7"/>
        <w:jc w:val="center"/>
        <w:rPr>
          <w:rFonts w:ascii="Times New Roman" w:hAnsi="Times New Roman" w:cs="Times New Roman"/>
          <w:b/>
          <w:bCs/>
          <w:sz w:val="24"/>
          <w:szCs w:val="24"/>
        </w:rPr>
      </w:pPr>
      <w:bookmarkStart w:id="0" w:name="_PictureBullets"/>
      <w:r w:rsidRPr="002977BD">
        <w:rPr>
          <w:rFonts w:ascii="Times New Roman" w:hAnsi="Times New Roman" w:cs="Times New Roman"/>
          <w:b/>
          <w:bCs/>
          <w:sz w:val="24"/>
          <w:szCs w:val="24"/>
        </w:rPr>
        <w:t>П</w:t>
      </w:r>
      <w:r w:rsidR="002E3521" w:rsidRPr="002977BD">
        <w:rPr>
          <w:rFonts w:ascii="Times New Roman" w:hAnsi="Times New Roman" w:cs="Times New Roman"/>
          <w:b/>
          <w:bCs/>
          <w:sz w:val="24"/>
          <w:szCs w:val="24"/>
        </w:rPr>
        <w:t>одпрограмма «Обеспечивающая подпрограмма»</w:t>
      </w:r>
    </w:p>
    <w:p w:rsidR="008D53E3" w:rsidRPr="002977BD" w:rsidRDefault="008D53E3" w:rsidP="00CD25DF">
      <w:pPr>
        <w:pStyle w:val="af7"/>
        <w:jc w:val="center"/>
        <w:rPr>
          <w:rFonts w:ascii="Times New Roman" w:hAnsi="Times New Roman" w:cs="Times New Roman"/>
          <w:b/>
          <w:bCs/>
          <w:sz w:val="24"/>
          <w:szCs w:val="24"/>
        </w:rPr>
      </w:pPr>
    </w:p>
    <w:p w:rsidR="002E3521" w:rsidRPr="002977BD" w:rsidRDefault="002E3521" w:rsidP="001F73E3">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Паспорт</w:t>
      </w:r>
    </w:p>
    <w:p w:rsidR="002E3521" w:rsidRPr="002977BD" w:rsidRDefault="001F73E3" w:rsidP="001F73E3">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подпрограммы «Обеспечивающая подпрограмма»</w:t>
      </w:r>
    </w:p>
    <w:p w:rsidR="00B06884" w:rsidRPr="002977BD" w:rsidRDefault="00B06884" w:rsidP="001F73E3">
      <w:pPr>
        <w:pStyle w:val="af7"/>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2"/>
      </w:tblGrid>
      <w:tr w:rsidR="002E3521" w:rsidRPr="002977BD" w:rsidTr="00845F1E">
        <w:tc>
          <w:tcPr>
            <w:tcW w:w="2660" w:type="dxa"/>
            <w:tcBorders>
              <w:top w:val="nil"/>
              <w:left w:val="nil"/>
              <w:bottom w:val="nil"/>
              <w:right w:val="nil"/>
            </w:tcBorders>
          </w:tcPr>
          <w:p w:rsidR="002E3521" w:rsidRPr="002977BD" w:rsidRDefault="007638E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Наименование</w:t>
            </w:r>
            <w:r w:rsidR="002E3521" w:rsidRPr="002977BD">
              <w:rPr>
                <w:rFonts w:ascii="Times New Roman" w:hAnsi="Times New Roman" w:cs="Times New Roman"/>
                <w:sz w:val="24"/>
                <w:szCs w:val="24"/>
              </w:rPr>
              <w:t xml:space="preserve"> подпрограммы</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7638E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подпрограмма «Обеспечивающая подпрограмма»</w:t>
            </w:r>
          </w:p>
          <w:p w:rsidR="00804A01" w:rsidRPr="002977BD" w:rsidRDefault="00804A0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r>
      <w:tr w:rsidR="007638E7" w:rsidRPr="002977BD" w:rsidTr="00845F1E">
        <w:tc>
          <w:tcPr>
            <w:tcW w:w="2660" w:type="dxa"/>
            <w:tcBorders>
              <w:top w:val="nil"/>
              <w:left w:val="nil"/>
              <w:bottom w:val="nil"/>
              <w:right w:val="nil"/>
            </w:tcBorders>
          </w:tcPr>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Ответственный исполнитель подпрограммы</w:t>
            </w:r>
          </w:p>
          <w:p w:rsidR="007638E7" w:rsidRPr="002977BD" w:rsidRDefault="007638E7"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-Бухгалтерия администрации муниципального района «Хилокский район»</w:t>
            </w:r>
          </w:p>
          <w:p w:rsidR="007638E7" w:rsidRPr="002977BD" w:rsidRDefault="007638E7"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Цель подпрограммы</w:t>
            </w: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shd w:val="clear" w:color="auto" w:fill="FFFFFF"/>
              </w:rPr>
              <w:t>Создание условий для реализации полномочий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Задача подпрограммы</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shd w:val="clear" w:color="auto" w:fill="FFFFFF"/>
              </w:rPr>
              <w:t>Повышение эффективности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Показатель подпрограммы</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pacing w:val="2"/>
                <w:sz w:val="24"/>
                <w:szCs w:val="24"/>
                <w:shd w:val="clear" w:color="auto" w:fill="FFFFFF"/>
              </w:rPr>
              <w:t>Степень достижения установленных значений целевых показателей муниципальной программы и входящих в нее подпрограмм</w:t>
            </w: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Этапы и сроки реализации подпрограммы</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4F55D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8976A6">
              <w:rPr>
                <w:rFonts w:ascii="Times New Roman" w:hAnsi="Times New Roman" w:cs="Times New Roman"/>
                <w:sz w:val="24"/>
                <w:szCs w:val="24"/>
              </w:rPr>
              <w:t>22</w:t>
            </w:r>
            <w:r w:rsidR="002E3521" w:rsidRPr="002977BD">
              <w:rPr>
                <w:rFonts w:ascii="Times New Roman" w:hAnsi="Times New Roman" w:cs="Times New Roman"/>
                <w:sz w:val="24"/>
                <w:szCs w:val="24"/>
              </w:rPr>
              <w:t>-20</w:t>
            </w:r>
            <w:r w:rsidRPr="002977BD">
              <w:rPr>
                <w:rFonts w:ascii="Times New Roman" w:hAnsi="Times New Roman" w:cs="Times New Roman"/>
                <w:sz w:val="24"/>
                <w:szCs w:val="24"/>
              </w:rPr>
              <w:t>2</w:t>
            </w:r>
            <w:r w:rsidR="008976A6">
              <w:rPr>
                <w:rFonts w:ascii="Times New Roman" w:hAnsi="Times New Roman" w:cs="Times New Roman"/>
                <w:sz w:val="24"/>
                <w:szCs w:val="24"/>
              </w:rPr>
              <w:t>6</w:t>
            </w:r>
            <w:r w:rsidR="002E3521" w:rsidRPr="002977BD">
              <w:rPr>
                <w:rFonts w:ascii="Times New Roman" w:hAnsi="Times New Roman" w:cs="Times New Roman"/>
                <w:sz w:val="24"/>
                <w:szCs w:val="24"/>
              </w:rPr>
              <w:t xml:space="preserve"> годы. В один этап.</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Объемы финансирования</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финансирования на реализацию подпрограммы составит </w:t>
            </w:r>
            <w:r w:rsidR="00226706">
              <w:rPr>
                <w:rFonts w:ascii="Times New Roman" w:hAnsi="Times New Roman" w:cs="Times New Roman"/>
                <w:sz w:val="24"/>
                <w:szCs w:val="24"/>
              </w:rPr>
              <w:t>16</w:t>
            </w:r>
            <w:r w:rsidR="00C22FDA">
              <w:rPr>
                <w:rFonts w:ascii="Times New Roman" w:hAnsi="Times New Roman" w:cs="Times New Roman"/>
                <w:sz w:val="24"/>
                <w:szCs w:val="24"/>
              </w:rPr>
              <w:t>9</w:t>
            </w:r>
            <w:r w:rsidR="00226706">
              <w:rPr>
                <w:rFonts w:ascii="Times New Roman" w:hAnsi="Times New Roman" w:cs="Times New Roman"/>
                <w:sz w:val="24"/>
                <w:szCs w:val="24"/>
              </w:rPr>
              <w:t> </w:t>
            </w:r>
            <w:r w:rsidR="00C22FDA">
              <w:rPr>
                <w:rFonts w:ascii="Times New Roman" w:hAnsi="Times New Roman" w:cs="Times New Roman"/>
                <w:sz w:val="24"/>
                <w:szCs w:val="24"/>
              </w:rPr>
              <w:t>338</w:t>
            </w:r>
            <w:r w:rsidR="00226706">
              <w:rPr>
                <w:rFonts w:ascii="Times New Roman" w:hAnsi="Times New Roman" w:cs="Times New Roman"/>
                <w:sz w:val="24"/>
                <w:szCs w:val="24"/>
              </w:rPr>
              <w:t>,</w:t>
            </w:r>
            <w:r w:rsidR="00C22FDA">
              <w:rPr>
                <w:rFonts w:ascii="Times New Roman" w:hAnsi="Times New Roman" w:cs="Times New Roman"/>
                <w:sz w:val="24"/>
                <w:szCs w:val="24"/>
              </w:rPr>
              <w:t>00</w:t>
            </w:r>
            <w:r w:rsidRPr="002977BD">
              <w:rPr>
                <w:rFonts w:ascii="Times New Roman" w:hAnsi="Times New Roman" w:cs="Times New Roman"/>
                <w:sz w:val="24"/>
                <w:szCs w:val="24"/>
              </w:rPr>
              <w:t xml:space="preserve"> тыс. рублей, в том числе:</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w:t>
            </w:r>
            <w:r w:rsidR="00C37C49" w:rsidRPr="002977BD">
              <w:rPr>
                <w:rFonts w:ascii="Times New Roman" w:hAnsi="Times New Roman" w:cs="Times New Roman"/>
                <w:sz w:val="24"/>
                <w:szCs w:val="24"/>
              </w:rPr>
              <w:t>0</w:t>
            </w:r>
            <w:r w:rsidR="0091083A" w:rsidRPr="002977BD">
              <w:rPr>
                <w:rFonts w:ascii="Times New Roman" w:hAnsi="Times New Roman" w:cs="Times New Roman"/>
                <w:sz w:val="24"/>
                <w:szCs w:val="24"/>
              </w:rPr>
              <w:t>2</w:t>
            </w:r>
            <w:r w:rsidR="00226706">
              <w:rPr>
                <w:rFonts w:ascii="Times New Roman" w:hAnsi="Times New Roman" w:cs="Times New Roman"/>
                <w:sz w:val="24"/>
                <w:szCs w:val="24"/>
              </w:rPr>
              <w:t>2</w:t>
            </w:r>
            <w:r w:rsidR="00C37C49" w:rsidRPr="002977BD">
              <w:rPr>
                <w:rFonts w:ascii="Times New Roman" w:hAnsi="Times New Roman" w:cs="Times New Roman"/>
                <w:sz w:val="24"/>
                <w:szCs w:val="24"/>
              </w:rPr>
              <w:t xml:space="preserve"> году – </w:t>
            </w:r>
            <w:r w:rsidR="00BD6351">
              <w:rPr>
                <w:rFonts w:ascii="Times New Roman" w:hAnsi="Times New Roman" w:cs="Times New Roman"/>
                <w:sz w:val="24"/>
                <w:szCs w:val="24"/>
              </w:rPr>
              <w:t>33867</w:t>
            </w:r>
            <w:r w:rsidR="007811F7">
              <w:rPr>
                <w:rFonts w:ascii="Times New Roman" w:hAnsi="Times New Roman" w:cs="Times New Roman"/>
                <w:sz w:val="24"/>
                <w:szCs w:val="24"/>
              </w:rPr>
              <w:t>,</w:t>
            </w:r>
            <w:r w:rsidR="00BD6351">
              <w:rPr>
                <w:rFonts w:ascii="Times New Roman" w:hAnsi="Times New Roman" w:cs="Times New Roman"/>
                <w:sz w:val="24"/>
                <w:szCs w:val="24"/>
              </w:rPr>
              <w:t>6</w:t>
            </w:r>
            <w:r w:rsidR="007811F7">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Pr="002977BD" w:rsidRDefault="00396861"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226706">
              <w:rPr>
                <w:rFonts w:ascii="Times New Roman" w:hAnsi="Times New Roman" w:cs="Times New Roman"/>
                <w:sz w:val="24"/>
                <w:szCs w:val="24"/>
              </w:rPr>
              <w:t>3</w:t>
            </w:r>
            <w:r w:rsidR="0000134A" w:rsidRPr="002977BD">
              <w:rPr>
                <w:rFonts w:ascii="Times New Roman" w:hAnsi="Times New Roman" w:cs="Times New Roman"/>
                <w:sz w:val="24"/>
                <w:szCs w:val="24"/>
              </w:rPr>
              <w:t xml:space="preserve"> году – </w:t>
            </w:r>
            <w:r w:rsidR="00CF5E9E">
              <w:rPr>
                <w:rFonts w:ascii="Times New Roman" w:hAnsi="Times New Roman" w:cs="Times New Roman"/>
                <w:sz w:val="24"/>
                <w:szCs w:val="24"/>
              </w:rPr>
              <w:t>33867,60</w:t>
            </w:r>
            <w:r w:rsidR="00EA2C1A" w:rsidRPr="002977BD">
              <w:rPr>
                <w:rFonts w:ascii="Times New Roman" w:hAnsi="Times New Roman" w:cs="Times New Roman"/>
                <w:sz w:val="24"/>
                <w:szCs w:val="24"/>
              </w:rPr>
              <w:t xml:space="preserve"> тыс. рублей;</w:t>
            </w:r>
          </w:p>
          <w:p w:rsidR="00396861" w:rsidRPr="002977BD" w:rsidRDefault="0091083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226706">
              <w:rPr>
                <w:rFonts w:ascii="Times New Roman" w:hAnsi="Times New Roman" w:cs="Times New Roman"/>
                <w:sz w:val="24"/>
                <w:szCs w:val="24"/>
              </w:rPr>
              <w:t>4</w:t>
            </w:r>
            <w:r w:rsidR="0000134A" w:rsidRPr="002977BD">
              <w:rPr>
                <w:rFonts w:ascii="Times New Roman" w:hAnsi="Times New Roman" w:cs="Times New Roman"/>
                <w:sz w:val="24"/>
                <w:szCs w:val="24"/>
              </w:rPr>
              <w:t xml:space="preserve"> году – </w:t>
            </w:r>
            <w:r w:rsidR="00CF5E9E">
              <w:rPr>
                <w:rFonts w:ascii="Times New Roman" w:hAnsi="Times New Roman" w:cs="Times New Roman"/>
                <w:sz w:val="24"/>
                <w:szCs w:val="24"/>
              </w:rPr>
              <w:t>33867,60</w:t>
            </w:r>
            <w:r w:rsidR="00EA2C1A" w:rsidRPr="002977BD">
              <w:rPr>
                <w:rFonts w:ascii="Times New Roman" w:hAnsi="Times New Roman" w:cs="Times New Roman"/>
                <w:sz w:val="24"/>
                <w:szCs w:val="24"/>
              </w:rPr>
              <w:t xml:space="preserve"> тыс. рублей;</w:t>
            </w:r>
          </w:p>
          <w:p w:rsidR="00396861" w:rsidRDefault="0091083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226706">
              <w:rPr>
                <w:rFonts w:ascii="Times New Roman" w:hAnsi="Times New Roman" w:cs="Times New Roman"/>
                <w:sz w:val="24"/>
                <w:szCs w:val="24"/>
              </w:rPr>
              <w:t>5</w:t>
            </w:r>
            <w:r w:rsidR="00396861" w:rsidRPr="002977BD">
              <w:rPr>
                <w:rFonts w:ascii="Times New Roman" w:hAnsi="Times New Roman" w:cs="Times New Roman"/>
                <w:sz w:val="24"/>
                <w:szCs w:val="24"/>
              </w:rPr>
              <w:t xml:space="preserve"> году – </w:t>
            </w:r>
            <w:r w:rsidR="00CF5E9E">
              <w:rPr>
                <w:rFonts w:ascii="Times New Roman" w:hAnsi="Times New Roman" w:cs="Times New Roman"/>
                <w:sz w:val="24"/>
                <w:szCs w:val="24"/>
              </w:rPr>
              <w:t>33867,60</w:t>
            </w:r>
            <w:r w:rsidR="00C22FDA">
              <w:rPr>
                <w:rFonts w:ascii="Times New Roman" w:hAnsi="Times New Roman" w:cs="Times New Roman"/>
                <w:sz w:val="24"/>
                <w:szCs w:val="24"/>
              </w:rPr>
              <w:t xml:space="preserve"> тыс. рублей;</w:t>
            </w:r>
          </w:p>
          <w:p w:rsidR="00C22FDA" w:rsidRPr="002977BD" w:rsidRDefault="00C22FD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w:t>
            </w:r>
            <w:r>
              <w:rPr>
                <w:rFonts w:ascii="Times New Roman" w:hAnsi="Times New Roman" w:cs="Times New Roman"/>
                <w:sz w:val="24"/>
                <w:szCs w:val="24"/>
              </w:rPr>
              <w:t>26</w:t>
            </w:r>
            <w:r w:rsidRPr="002977BD">
              <w:rPr>
                <w:rFonts w:ascii="Times New Roman" w:hAnsi="Times New Roman" w:cs="Times New Roman"/>
                <w:sz w:val="24"/>
                <w:szCs w:val="24"/>
              </w:rPr>
              <w:t xml:space="preserve"> году – </w:t>
            </w:r>
            <w:r w:rsidR="00CF5E9E">
              <w:rPr>
                <w:rFonts w:ascii="Times New Roman" w:hAnsi="Times New Roman" w:cs="Times New Roman"/>
                <w:sz w:val="24"/>
                <w:szCs w:val="24"/>
              </w:rPr>
              <w:t>33867,60</w:t>
            </w:r>
            <w:r w:rsidRPr="002977BD">
              <w:rPr>
                <w:rFonts w:ascii="Times New Roman" w:hAnsi="Times New Roman" w:cs="Times New Roman"/>
                <w:sz w:val="24"/>
                <w:szCs w:val="24"/>
              </w:rPr>
              <w:t xml:space="preserve"> тыс. рублей</w:t>
            </w:r>
          </w:p>
          <w:p w:rsidR="00396861" w:rsidRPr="002977BD" w:rsidRDefault="0039686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Default="002E3521"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BF5F72" w:rsidRDefault="00BF5F72" w:rsidP="00346A80">
            <w:pPr>
              <w:pStyle w:val="af7"/>
              <w:jc w:val="both"/>
              <w:rPr>
                <w:rFonts w:ascii="Times New Roman" w:hAnsi="Times New Roman" w:cs="Times New Roman"/>
                <w:sz w:val="24"/>
                <w:szCs w:val="24"/>
              </w:rPr>
            </w:pPr>
          </w:p>
          <w:p w:rsidR="00BF5F72" w:rsidRDefault="00BF5F72" w:rsidP="00346A80">
            <w:pPr>
              <w:pStyle w:val="af7"/>
              <w:jc w:val="both"/>
              <w:rPr>
                <w:rFonts w:ascii="Times New Roman" w:hAnsi="Times New Roman" w:cs="Times New Roman"/>
                <w:sz w:val="24"/>
                <w:szCs w:val="24"/>
              </w:rPr>
            </w:pPr>
          </w:p>
          <w:p w:rsidR="00BF5F72" w:rsidRDefault="00BF5F72" w:rsidP="00346A80">
            <w:pPr>
              <w:pStyle w:val="af7"/>
              <w:jc w:val="both"/>
              <w:rPr>
                <w:rFonts w:ascii="Times New Roman" w:hAnsi="Times New Roman" w:cs="Times New Roman"/>
                <w:sz w:val="24"/>
                <w:szCs w:val="24"/>
              </w:rPr>
            </w:pPr>
          </w:p>
          <w:p w:rsidR="00BF5F72" w:rsidRDefault="00BF5F72"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Pr="002977BD" w:rsidRDefault="00AA33A8" w:rsidP="00346A80">
            <w:pPr>
              <w:pStyle w:val="af7"/>
              <w:jc w:val="both"/>
              <w:rPr>
                <w:rFonts w:ascii="Times New Roman" w:hAnsi="Times New Roman" w:cs="Times New Roman"/>
                <w:sz w:val="24"/>
                <w:szCs w:val="24"/>
              </w:rPr>
            </w:pPr>
          </w:p>
          <w:p w:rsidR="000C6414" w:rsidRPr="002977BD" w:rsidRDefault="000C6414" w:rsidP="00346A80">
            <w:pPr>
              <w:pStyle w:val="af7"/>
              <w:jc w:val="both"/>
              <w:rPr>
                <w:rFonts w:ascii="Times New Roman" w:hAnsi="Times New Roman" w:cs="Times New Roman"/>
                <w:sz w:val="24"/>
                <w:szCs w:val="24"/>
              </w:rPr>
            </w:pPr>
          </w:p>
        </w:tc>
      </w:tr>
    </w:tbl>
    <w:p w:rsidR="002E3521" w:rsidRPr="002977BD" w:rsidRDefault="002E3521" w:rsidP="00926B5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Характеристика текущего состояния сферы</w:t>
      </w:r>
    </w:p>
    <w:p w:rsidR="008D53E3" w:rsidRPr="002977BD" w:rsidRDefault="002E3521" w:rsidP="00D233DB">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реализации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соответствии с Решением Совета муниципального района «Хилокский район» от 28 мая 2015 года № 23.153 «Об утверждении Положения об администрации муниципального района «Хилокский район» в новой редакции» Администрация муниципального района «Хилокский район» (далее - администрация района) является исполнительно-распорядительным органом муниципального района «Хилокский район» наделяется Уставом муниципального района «Хилокский район» полномочиями по решению вопросов местного значения муниципального района «Хилокский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lang w:eastAsia="ru-RU"/>
        </w:rPr>
        <w:tab/>
        <w:t xml:space="preserve">Администрация района в своей деятельности руководствуется </w:t>
      </w:r>
      <w:hyperlink r:id="rId9" w:history="1">
        <w:r w:rsidRPr="002977BD">
          <w:rPr>
            <w:rFonts w:ascii="Times New Roman" w:hAnsi="Times New Roman" w:cs="Times New Roman"/>
            <w:sz w:val="24"/>
            <w:szCs w:val="24"/>
            <w:lang w:eastAsia="ru-RU"/>
          </w:rPr>
          <w:t>Конституцией</w:t>
        </w:r>
      </w:hyperlink>
      <w:r w:rsidRPr="002977BD">
        <w:rPr>
          <w:rFonts w:ascii="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w:t>
      </w:r>
      <w:hyperlink r:id="rId10" w:history="1">
        <w:r w:rsidRPr="002977BD">
          <w:rPr>
            <w:rFonts w:ascii="Times New Roman" w:hAnsi="Times New Roman" w:cs="Times New Roman"/>
            <w:sz w:val="24"/>
            <w:szCs w:val="24"/>
            <w:lang w:eastAsia="ru-RU"/>
          </w:rPr>
          <w:t>Уставом</w:t>
        </w:r>
      </w:hyperlink>
      <w:r w:rsidRPr="002977BD">
        <w:rPr>
          <w:rFonts w:ascii="Times New Roman" w:hAnsi="Times New Roman" w:cs="Times New Roman"/>
          <w:sz w:val="24"/>
          <w:szCs w:val="24"/>
          <w:lang w:eastAsia="ru-RU"/>
        </w:rPr>
        <w:t xml:space="preserve"> и иными нормативными правовыми актами Забайкальского края, </w:t>
      </w:r>
      <w:hyperlink r:id="rId11" w:history="1">
        <w:r w:rsidRPr="002977BD">
          <w:rPr>
            <w:rFonts w:ascii="Times New Roman" w:hAnsi="Times New Roman" w:cs="Times New Roman"/>
            <w:sz w:val="24"/>
            <w:szCs w:val="24"/>
            <w:lang w:eastAsia="ru-RU"/>
          </w:rPr>
          <w:t>Уставом</w:t>
        </w:r>
      </w:hyperlink>
      <w:r w:rsidRPr="002977BD">
        <w:rPr>
          <w:rFonts w:ascii="Times New Roman" w:hAnsi="Times New Roman" w:cs="Times New Roman"/>
          <w:sz w:val="24"/>
          <w:szCs w:val="24"/>
          <w:lang w:eastAsia="ru-RU"/>
        </w:rPr>
        <w:t xml:space="preserve"> муниципального района «Хилокский район», иными муниципальными правовыми актами муниципального района «Хилокский район».</w:t>
      </w:r>
      <w:r w:rsidRPr="002977BD">
        <w:rPr>
          <w:rFonts w:ascii="Times New Roman" w:hAnsi="Times New Roman" w:cs="Times New Roman"/>
          <w:sz w:val="24"/>
          <w:szCs w:val="24"/>
        </w:rPr>
        <w:t xml:space="preserve"> </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Администрация района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Описание целей и задач подпрограммы</w:t>
      </w:r>
    </w:p>
    <w:p w:rsidR="002E3521" w:rsidRPr="002977BD" w:rsidRDefault="002E3521" w:rsidP="00346A80">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z w:val="24"/>
          <w:szCs w:val="24"/>
        </w:rPr>
        <w:tab/>
        <w:t xml:space="preserve">Целью подпрограммы является </w:t>
      </w:r>
      <w:r w:rsidRPr="002977BD">
        <w:rPr>
          <w:rFonts w:ascii="Times New Roman" w:hAnsi="Times New Roman" w:cs="Times New Roman"/>
          <w:spacing w:val="2"/>
          <w:sz w:val="24"/>
          <w:szCs w:val="24"/>
          <w:shd w:val="clear" w:color="auto" w:fill="FFFFFF"/>
        </w:rPr>
        <w:t>Создание условий для реализации полномочий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Задача: </w:t>
      </w:r>
      <w:r w:rsidRPr="002977BD">
        <w:rPr>
          <w:rFonts w:ascii="Times New Roman" w:hAnsi="Times New Roman" w:cs="Times New Roman"/>
          <w:spacing w:val="2"/>
          <w:sz w:val="24"/>
          <w:szCs w:val="24"/>
          <w:shd w:val="clear" w:color="auto" w:fill="FFFFFF"/>
        </w:rPr>
        <w:t>Повышение эффективности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u w:val="single"/>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Сроки и этапы реализации подпрограммы</w:t>
      </w:r>
    </w:p>
    <w:p w:rsidR="002E3521" w:rsidRPr="002977BD" w:rsidRDefault="00CD25D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Подпрограмма реализуется в 20</w:t>
      </w:r>
      <w:r w:rsidR="00500FC5">
        <w:rPr>
          <w:rFonts w:ascii="Times New Roman" w:hAnsi="Times New Roman" w:cs="Times New Roman"/>
          <w:sz w:val="24"/>
          <w:szCs w:val="24"/>
        </w:rPr>
        <w:t>22</w:t>
      </w:r>
      <w:r w:rsidRPr="002977BD">
        <w:rPr>
          <w:rFonts w:ascii="Times New Roman" w:hAnsi="Times New Roman" w:cs="Times New Roman"/>
          <w:sz w:val="24"/>
          <w:szCs w:val="24"/>
        </w:rPr>
        <w:t>–202</w:t>
      </w:r>
      <w:r w:rsidR="00500FC5">
        <w:rPr>
          <w:rFonts w:ascii="Times New Roman" w:hAnsi="Times New Roman" w:cs="Times New Roman"/>
          <w:sz w:val="24"/>
          <w:szCs w:val="24"/>
        </w:rPr>
        <w:t>6</w:t>
      </w:r>
      <w:r w:rsidR="002E3521" w:rsidRPr="002977BD">
        <w:rPr>
          <w:rFonts w:ascii="Times New Roman" w:hAnsi="Times New Roman" w:cs="Times New Roman"/>
          <w:sz w:val="24"/>
          <w:szCs w:val="24"/>
        </w:rPr>
        <w:t xml:space="preserve"> годах, в один этап.</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Перечень основных мероприятий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Приведен в Приложении к муниципальной программе.</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Перечень показателей конечных результатов подпрограммы, методики их расчета и плановые значения по годам реализации муниципальной 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Представлены в Приложении к муниципальной программе.</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Информация о финансовом обеспечении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Финансирование подпрограммы осуществляется за счет бюджетных ассигнований для обеспечения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p w:rsidR="002C6A79" w:rsidRPr="00BF5F72" w:rsidRDefault="003E1507" w:rsidP="00BF5F72">
      <w:pPr>
        <w:pStyle w:val="af7"/>
        <w:numPr>
          <w:ilvl w:val="0"/>
          <w:numId w:val="33"/>
        </w:numPr>
        <w:jc w:val="center"/>
        <w:rPr>
          <w:rFonts w:ascii="Times New Roman" w:hAnsi="Times New Roman" w:cs="Times New Roman"/>
          <w:b/>
          <w:sz w:val="24"/>
          <w:szCs w:val="24"/>
        </w:rPr>
      </w:pPr>
      <w:r w:rsidRPr="00BF5F72">
        <w:rPr>
          <w:rFonts w:ascii="Times New Roman" w:hAnsi="Times New Roman" w:cs="Times New Roman"/>
          <w:b/>
          <w:sz w:val="24"/>
          <w:szCs w:val="24"/>
        </w:rPr>
        <w:t>Общий объем финансирования на реализацию подпрограммы</w:t>
      </w:r>
      <w:r w:rsidR="002C6A79" w:rsidRPr="00BF5F72">
        <w:rPr>
          <w:rFonts w:ascii="Times New Roman" w:hAnsi="Times New Roman" w:cs="Times New Roman"/>
          <w:b/>
          <w:sz w:val="24"/>
          <w:szCs w:val="24"/>
        </w:rPr>
        <w:t>:</w:t>
      </w:r>
    </w:p>
    <w:p w:rsidR="002C6A79" w:rsidRPr="002977BD" w:rsidRDefault="002C6A79" w:rsidP="002C6A79">
      <w:pPr>
        <w:pStyle w:val="af7"/>
        <w:jc w:val="both"/>
        <w:rPr>
          <w:rFonts w:ascii="Times New Roman" w:hAnsi="Times New Roman" w:cs="Times New Roman"/>
          <w:sz w:val="24"/>
          <w:szCs w:val="24"/>
        </w:rPr>
      </w:pPr>
      <w:proofErr w:type="gramStart"/>
      <w:r w:rsidRPr="002977BD">
        <w:rPr>
          <w:rFonts w:ascii="Times New Roman" w:hAnsi="Times New Roman" w:cs="Times New Roman"/>
          <w:sz w:val="24"/>
          <w:szCs w:val="24"/>
        </w:rPr>
        <w:t>Приведен</w:t>
      </w:r>
      <w:proofErr w:type="gramEnd"/>
      <w:r w:rsidRPr="002977BD">
        <w:rPr>
          <w:rFonts w:ascii="Times New Roman" w:hAnsi="Times New Roman" w:cs="Times New Roman"/>
          <w:sz w:val="24"/>
          <w:szCs w:val="24"/>
        </w:rPr>
        <w:t xml:space="preserve"> в Приложении к муниципальной программе.</w:t>
      </w:r>
    </w:p>
    <w:p w:rsidR="002E3521" w:rsidRPr="002977BD" w:rsidRDefault="003E1507" w:rsidP="002C6A79">
      <w:pPr>
        <w:pStyle w:val="af7"/>
        <w:pBdr>
          <w:bottom w:val="single" w:sz="12" w:space="1" w:color="auto"/>
        </w:pBdr>
        <w:jc w:val="both"/>
        <w:rPr>
          <w:rFonts w:ascii="Times New Roman" w:hAnsi="Times New Roman" w:cs="Times New Roman"/>
          <w:sz w:val="24"/>
          <w:szCs w:val="24"/>
        </w:rPr>
      </w:pPr>
      <w:r w:rsidRPr="002977BD">
        <w:rPr>
          <w:rFonts w:ascii="Times New Roman" w:hAnsi="Times New Roman" w:cs="Times New Roman"/>
          <w:sz w:val="24"/>
          <w:szCs w:val="24"/>
        </w:rPr>
        <w:t xml:space="preserve"> </w:t>
      </w:r>
      <w:bookmarkEnd w:id="0"/>
    </w:p>
    <w:p w:rsidR="00B5278F" w:rsidRDefault="00B5278F" w:rsidP="00827682">
      <w:pPr>
        <w:pStyle w:val="af7"/>
        <w:jc w:val="center"/>
        <w:rPr>
          <w:rFonts w:ascii="Times New Roman" w:hAnsi="Times New Roman" w:cs="Times New Roman"/>
          <w:sz w:val="24"/>
          <w:szCs w:val="24"/>
        </w:rPr>
      </w:pPr>
    </w:p>
    <w:p w:rsidR="00B5278F" w:rsidRDefault="00B5278F" w:rsidP="00F54CFB">
      <w:pPr>
        <w:pStyle w:val="af7"/>
        <w:tabs>
          <w:tab w:val="left" w:pos="5507"/>
        </w:tabs>
        <w:jc w:val="both"/>
        <w:rPr>
          <w:rFonts w:ascii="Times New Roman" w:hAnsi="Times New Roman" w:cs="Times New Roman"/>
          <w:sz w:val="24"/>
          <w:szCs w:val="24"/>
        </w:rPr>
      </w:pPr>
    </w:p>
    <w:p w:rsidR="00AA7967" w:rsidRDefault="00AA7967" w:rsidP="00F54CFB">
      <w:pPr>
        <w:pStyle w:val="af7"/>
        <w:tabs>
          <w:tab w:val="left" w:pos="5507"/>
        </w:tabs>
        <w:jc w:val="both"/>
        <w:rPr>
          <w:rFonts w:ascii="Times New Roman" w:hAnsi="Times New Roman" w:cs="Times New Roman"/>
          <w:sz w:val="24"/>
          <w:szCs w:val="24"/>
        </w:rPr>
        <w:sectPr w:rsidR="00AA7967" w:rsidSect="00017BAB">
          <w:pgSz w:w="11906" w:h="16838"/>
          <w:pgMar w:top="397" w:right="851" w:bottom="851" w:left="1701" w:header="709" w:footer="709" w:gutter="0"/>
          <w:cols w:space="708"/>
          <w:docGrid w:linePitch="360"/>
        </w:sectPr>
      </w:pPr>
    </w:p>
    <w:tbl>
      <w:tblPr>
        <w:tblW w:w="16165" w:type="dxa"/>
        <w:tblInd w:w="93" w:type="dxa"/>
        <w:tblLayout w:type="fixed"/>
        <w:tblLook w:val="04A0" w:firstRow="1" w:lastRow="0" w:firstColumn="1" w:lastColumn="0" w:noHBand="0" w:noVBand="1"/>
      </w:tblPr>
      <w:tblGrid>
        <w:gridCol w:w="582"/>
        <w:gridCol w:w="2410"/>
        <w:gridCol w:w="1067"/>
        <w:gridCol w:w="985"/>
        <w:gridCol w:w="1170"/>
        <w:gridCol w:w="605"/>
        <w:gridCol w:w="606"/>
        <w:gridCol w:w="1401"/>
        <w:gridCol w:w="1276"/>
        <w:gridCol w:w="1275"/>
        <w:gridCol w:w="1418"/>
        <w:gridCol w:w="1189"/>
        <w:gridCol w:w="1201"/>
        <w:gridCol w:w="980"/>
      </w:tblGrid>
      <w:tr w:rsidR="00AA7967" w:rsidRPr="00AA7967" w:rsidTr="00AA7967">
        <w:trPr>
          <w:trHeight w:val="375"/>
        </w:trPr>
        <w:tc>
          <w:tcPr>
            <w:tcW w:w="15185" w:type="dxa"/>
            <w:gridSpan w:val="13"/>
            <w:tcBorders>
              <w:top w:val="nil"/>
              <w:left w:val="nil"/>
              <w:bottom w:val="single" w:sz="4" w:space="0" w:color="auto"/>
              <w:right w:val="nil"/>
            </w:tcBorders>
            <w:shd w:val="clear" w:color="auto" w:fill="auto"/>
            <w:noWrap/>
            <w:vAlign w:val="bottom"/>
            <w:hideMark/>
          </w:tcPr>
          <w:p w:rsidR="00AA7967" w:rsidRPr="00AA7967" w:rsidRDefault="00AA7967" w:rsidP="00AA7967">
            <w:pPr>
              <w:ind w:firstLine="0"/>
              <w:jc w:val="center"/>
              <w:rPr>
                <w:b/>
                <w:bCs/>
                <w:sz w:val="36"/>
                <w:szCs w:val="36"/>
              </w:rPr>
            </w:pPr>
            <w:bookmarkStart w:id="1" w:name="RANGE!A1:P65"/>
            <w:r w:rsidRPr="00AA7967">
              <w:rPr>
                <w:b/>
                <w:bCs/>
                <w:sz w:val="36"/>
                <w:szCs w:val="36"/>
              </w:rPr>
              <w:lastRenderedPageBreak/>
              <w:t xml:space="preserve">Основные мероприятия, показатели и объемы финансирования программы «Экономическое развитие муниципального района "Хилокский район" </w:t>
            </w:r>
            <w:bookmarkEnd w:id="1"/>
          </w:p>
        </w:tc>
        <w:tc>
          <w:tcPr>
            <w:tcW w:w="980" w:type="dxa"/>
            <w:tcBorders>
              <w:top w:val="nil"/>
              <w:left w:val="nil"/>
              <w:bottom w:val="nil"/>
              <w:right w:val="nil"/>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r>
      <w:tr w:rsidR="00AA7967" w:rsidRPr="00AA7967" w:rsidTr="00AA7967">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Наименование целей, задач, основных мероприятий, мероприятий,  показателей</w:t>
            </w:r>
          </w:p>
        </w:tc>
        <w:tc>
          <w:tcPr>
            <w:tcW w:w="10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Единица измерения показателя</w:t>
            </w:r>
          </w:p>
        </w:tc>
        <w:tc>
          <w:tcPr>
            <w:tcW w:w="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Коэффициент значимости</w:t>
            </w:r>
          </w:p>
        </w:tc>
        <w:tc>
          <w:tcPr>
            <w:tcW w:w="2381" w:type="dxa"/>
            <w:gridSpan w:val="3"/>
            <w:tcBorders>
              <w:top w:val="single" w:sz="4" w:space="0" w:color="auto"/>
              <w:left w:val="nil"/>
              <w:bottom w:val="single" w:sz="4" w:space="0" w:color="auto"/>
              <w:right w:val="single" w:sz="4" w:space="0" w:color="000000"/>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Коды бюджетной классификации расходов</w:t>
            </w:r>
          </w:p>
        </w:tc>
        <w:tc>
          <w:tcPr>
            <w:tcW w:w="77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c>
          <w:tcPr>
            <w:tcW w:w="980" w:type="dxa"/>
            <w:tcBorders>
              <w:top w:val="nil"/>
              <w:left w:val="nil"/>
              <w:bottom w:val="nil"/>
              <w:right w:val="nil"/>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r>
      <w:tr w:rsidR="00AA7967" w:rsidRPr="00AA7967" w:rsidTr="00AA7967">
        <w:trPr>
          <w:trHeight w:val="1200"/>
        </w:trPr>
        <w:tc>
          <w:tcPr>
            <w:tcW w:w="582"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sz w:val="22"/>
                <w:szCs w:val="22"/>
              </w:rPr>
            </w:pPr>
          </w:p>
        </w:tc>
        <w:tc>
          <w:tcPr>
            <w:tcW w:w="1067"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Главный раздел, подраздел</w:t>
            </w:r>
          </w:p>
        </w:tc>
        <w:tc>
          <w:tcPr>
            <w:tcW w:w="605" w:type="dxa"/>
            <w:tcBorders>
              <w:top w:val="nil"/>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Целевая статья</w:t>
            </w:r>
          </w:p>
        </w:tc>
        <w:tc>
          <w:tcPr>
            <w:tcW w:w="606" w:type="dxa"/>
            <w:tcBorders>
              <w:top w:val="nil"/>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Вид расходов</w:t>
            </w:r>
          </w:p>
        </w:tc>
        <w:tc>
          <w:tcPr>
            <w:tcW w:w="1401"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2022</w:t>
            </w:r>
          </w:p>
        </w:tc>
        <w:tc>
          <w:tcPr>
            <w:tcW w:w="1276"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2023</w:t>
            </w:r>
          </w:p>
        </w:tc>
        <w:tc>
          <w:tcPr>
            <w:tcW w:w="1275"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2024</w:t>
            </w:r>
          </w:p>
        </w:tc>
        <w:tc>
          <w:tcPr>
            <w:tcW w:w="1418"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2025</w:t>
            </w:r>
          </w:p>
        </w:tc>
        <w:tc>
          <w:tcPr>
            <w:tcW w:w="1189"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2026</w:t>
            </w:r>
          </w:p>
        </w:tc>
        <w:tc>
          <w:tcPr>
            <w:tcW w:w="1201"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Итого</w:t>
            </w:r>
          </w:p>
        </w:tc>
        <w:tc>
          <w:tcPr>
            <w:tcW w:w="980" w:type="dxa"/>
            <w:tcBorders>
              <w:top w:val="nil"/>
              <w:left w:val="nil"/>
              <w:bottom w:val="nil"/>
              <w:right w:val="nil"/>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r>
      <w:tr w:rsidR="00AA7967" w:rsidRPr="00AA7967" w:rsidTr="00AA7967">
        <w:trPr>
          <w:trHeight w:val="936"/>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nil"/>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left"/>
              <w:rPr>
                <w:b/>
                <w:bCs/>
                <w:sz w:val="24"/>
                <w:szCs w:val="24"/>
              </w:rPr>
            </w:pPr>
            <w:r w:rsidRPr="00AA7967">
              <w:rPr>
                <w:b/>
                <w:bCs/>
                <w:sz w:val="24"/>
                <w:szCs w:val="24"/>
              </w:rPr>
              <w:t xml:space="preserve">Программа "Экономическое развитие </w:t>
            </w:r>
            <w:proofErr w:type="gramStart"/>
            <w:r w:rsidRPr="00AA7967">
              <w:rPr>
                <w:b/>
                <w:bCs/>
                <w:sz w:val="24"/>
                <w:szCs w:val="24"/>
              </w:rPr>
              <w:t>муниципального</w:t>
            </w:r>
            <w:proofErr w:type="gramEnd"/>
            <w:r w:rsidRPr="00AA7967">
              <w:rPr>
                <w:b/>
                <w:bCs/>
                <w:sz w:val="24"/>
                <w:szCs w:val="24"/>
              </w:rPr>
              <w:t xml:space="preserve"> района «Хилокский район»</w:t>
            </w:r>
          </w:p>
        </w:tc>
        <w:tc>
          <w:tcPr>
            <w:tcW w:w="1067"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nil"/>
              <w:right w:val="nil"/>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xml:space="preserve">  </w:t>
            </w:r>
          </w:p>
        </w:tc>
      </w:tr>
      <w:tr w:rsidR="00AA7967" w:rsidRPr="00AA7967" w:rsidTr="00AA7967">
        <w:trPr>
          <w:trHeight w:val="34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nil"/>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nil"/>
              <w:right w:val="single" w:sz="4" w:space="0" w:color="auto"/>
            </w:tcBorders>
            <w:shd w:val="clear" w:color="000000" w:fill="FFFF00"/>
            <w:noWrap/>
            <w:vAlign w:val="center"/>
            <w:hideMark/>
          </w:tcPr>
          <w:p w:rsidR="00AA7967" w:rsidRPr="00AA7967" w:rsidRDefault="00AA7967" w:rsidP="00AA7967">
            <w:pPr>
              <w:ind w:firstLine="0"/>
              <w:jc w:val="center"/>
              <w:rPr>
                <w:b/>
                <w:bCs/>
                <w:sz w:val="22"/>
                <w:szCs w:val="22"/>
              </w:rPr>
            </w:pPr>
            <w:r w:rsidRPr="00AA7967">
              <w:rPr>
                <w:b/>
                <w:bCs/>
                <w:sz w:val="22"/>
                <w:szCs w:val="22"/>
              </w:rPr>
              <w:t>33872,60</w:t>
            </w:r>
          </w:p>
        </w:tc>
        <w:tc>
          <w:tcPr>
            <w:tcW w:w="1276" w:type="dxa"/>
            <w:tcBorders>
              <w:top w:val="single" w:sz="4" w:space="0" w:color="auto"/>
              <w:left w:val="nil"/>
              <w:bottom w:val="nil"/>
              <w:right w:val="single" w:sz="4" w:space="0" w:color="auto"/>
            </w:tcBorders>
            <w:shd w:val="clear" w:color="000000" w:fill="FFFF00"/>
            <w:noWrap/>
            <w:vAlign w:val="center"/>
            <w:hideMark/>
          </w:tcPr>
          <w:p w:rsidR="00AA7967" w:rsidRPr="00AA7967" w:rsidRDefault="00AA7967" w:rsidP="00AA7967">
            <w:pPr>
              <w:ind w:firstLine="0"/>
              <w:jc w:val="center"/>
              <w:rPr>
                <w:b/>
                <w:bCs/>
                <w:sz w:val="22"/>
                <w:szCs w:val="22"/>
              </w:rPr>
            </w:pPr>
            <w:r w:rsidRPr="00AA7967">
              <w:rPr>
                <w:b/>
                <w:bCs/>
                <w:sz w:val="22"/>
                <w:szCs w:val="22"/>
              </w:rPr>
              <w:t>35795,60</w:t>
            </w:r>
          </w:p>
        </w:tc>
        <w:tc>
          <w:tcPr>
            <w:tcW w:w="1275" w:type="dxa"/>
            <w:tcBorders>
              <w:top w:val="single" w:sz="4" w:space="0" w:color="auto"/>
              <w:left w:val="nil"/>
              <w:bottom w:val="nil"/>
              <w:right w:val="single" w:sz="4" w:space="0" w:color="auto"/>
            </w:tcBorders>
            <w:shd w:val="clear" w:color="000000" w:fill="FFFF00"/>
            <w:noWrap/>
            <w:vAlign w:val="center"/>
            <w:hideMark/>
          </w:tcPr>
          <w:p w:rsidR="00AA7967" w:rsidRPr="00AA7967" w:rsidRDefault="00AA7967" w:rsidP="00AA7967">
            <w:pPr>
              <w:ind w:firstLine="0"/>
              <w:jc w:val="center"/>
              <w:rPr>
                <w:b/>
                <w:bCs/>
                <w:sz w:val="22"/>
                <w:szCs w:val="22"/>
              </w:rPr>
            </w:pPr>
            <w:r w:rsidRPr="00AA7967">
              <w:rPr>
                <w:b/>
                <w:bCs/>
                <w:sz w:val="22"/>
                <w:szCs w:val="22"/>
              </w:rPr>
              <w:t>34872,60</w:t>
            </w:r>
          </w:p>
        </w:tc>
        <w:tc>
          <w:tcPr>
            <w:tcW w:w="1418" w:type="dxa"/>
            <w:tcBorders>
              <w:top w:val="single" w:sz="4" w:space="0" w:color="auto"/>
              <w:left w:val="nil"/>
              <w:bottom w:val="nil"/>
              <w:right w:val="single" w:sz="4" w:space="0" w:color="auto"/>
            </w:tcBorders>
            <w:shd w:val="clear" w:color="000000" w:fill="FFFF00"/>
            <w:noWrap/>
            <w:vAlign w:val="center"/>
            <w:hideMark/>
          </w:tcPr>
          <w:p w:rsidR="00AA7967" w:rsidRPr="00AA7967" w:rsidRDefault="00AA7967" w:rsidP="00AA7967">
            <w:pPr>
              <w:ind w:firstLine="0"/>
              <w:jc w:val="center"/>
              <w:rPr>
                <w:b/>
                <w:bCs/>
                <w:sz w:val="22"/>
                <w:szCs w:val="22"/>
              </w:rPr>
            </w:pPr>
            <w:r w:rsidRPr="00AA7967">
              <w:rPr>
                <w:b/>
                <w:bCs/>
                <w:sz w:val="22"/>
                <w:szCs w:val="22"/>
              </w:rPr>
              <w:t>34372,60</w:t>
            </w:r>
          </w:p>
        </w:tc>
        <w:tc>
          <w:tcPr>
            <w:tcW w:w="1189" w:type="dxa"/>
            <w:tcBorders>
              <w:top w:val="single" w:sz="4" w:space="0" w:color="auto"/>
              <w:left w:val="nil"/>
              <w:bottom w:val="nil"/>
              <w:right w:val="single" w:sz="4" w:space="0" w:color="auto"/>
            </w:tcBorders>
            <w:shd w:val="clear" w:color="000000" w:fill="FFFF00"/>
            <w:noWrap/>
            <w:vAlign w:val="center"/>
            <w:hideMark/>
          </w:tcPr>
          <w:p w:rsidR="00AA7967" w:rsidRPr="00AA7967" w:rsidRDefault="00AA7967" w:rsidP="00AA7967">
            <w:pPr>
              <w:ind w:firstLine="0"/>
              <w:jc w:val="center"/>
              <w:rPr>
                <w:b/>
                <w:bCs/>
                <w:sz w:val="22"/>
                <w:szCs w:val="22"/>
              </w:rPr>
            </w:pPr>
            <w:r w:rsidRPr="00AA7967">
              <w:rPr>
                <w:b/>
                <w:bCs/>
                <w:sz w:val="22"/>
                <w:szCs w:val="22"/>
              </w:rPr>
              <w:t>34372,60</w:t>
            </w:r>
          </w:p>
        </w:tc>
        <w:tc>
          <w:tcPr>
            <w:tcW w:w="1201" w:type="dxa"/>
            <w:tcBorders>
              <w:top w:val="single" w:sz="4" w:space="0" w:color="auto"/>
              <w:left w:val="nil"/>
              <w:bottom w:val="nil"/>
              <w:right w:val="single" w:sz="4" w:space="0" w:color="auto"/>
            </w:tcBorders>
            <w:shd w:val="clear" w:color="000000" w:fill="FFFF00"/>
            <w:noWrap/>
            <w:vAlign w:val="center"/>
            <w:hideMark/>
          </w:tcPr>
          <w:p w:rsidR="00AA7967" w:rsidRPr="00AA7967" w:rsidRDefault="00AA7967" w:rsidP="00AA7967">
            <w:pPr>
              <w:ind w:firstLine="0"/>
              <w:jc w:val="center"/>
              <w:rPr>
                <w:b/>
                <w:bCs/>
                <w:sz w:val="22"/>
                <w:szCs w:val="22"/>
              </w:rPr>
            </w:pPr>
            <w:r w:rsidRPr="00AA7967">
              <w:rPr>
                <w:b/>
                <w:bCs/>
                <w:sz w:val="22"/>
                <w:szCs w:val="22"/>
              </w:rPr>
              <w:t>173286,00</w:t>
            </w:r>
          </w:p>
        </w:tc>
        <w:tc>
          <w:tcPr>
            <w:tcW w:w="980" w:type="dxa"/>
            <w:tcBorders>
              <w:top w:val="nil"/>
              <w:left w:val="nil"/>
              <w:bottom w:val="nil"/>
              <w:right w:val="nil"/>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r>
      <w:tr w:rsidR="00AA7967" w:rsidRPr="00AA7967" w:rsidTr="00AA7967">
        <w:trPr>
          <w:trHeight w:val="552"/>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left"/>
              <w:rPr>
                <w:b/>
                <w:bCs/>
                <w:sz w:val="22"/>
                <w:szCs w:val="22"/>
              </w:rPr>
            </w:pPr>
            <w:r w:rsidRPr="00AA7967">
              <w:rPr>
                <w:b/>
                <w:bCs/>
                <w:sz w:val="22"/>
                <w:szCs w:val="22"/>
              </w:rPr>
              <w:t>Цель "Создание условий для устойчивого роста экономики Хилокского района"</w:t>
            </w:r>
          </w:p>
        </w:tc>
        <w:tc>
          <w:tcPr>
            <w:tcW w:w="1067"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single" w:sz="4" w:space="0" w:color="auto"/>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single" w:sz="4" w:space="0" w:color="auto"/>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single" w:sz="4" w:space="0" w:color="auto"/>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single" w:sz="4" w:space="0" w:color="auto"/>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single" w:sz="4" w:space="0" w:color="auto"/>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nil"/>
              <w:right w:val="nil"/>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r>
      <w:tr w:rsidR="00AA7967" w:rsidRPr="00AA7967" w:rsidTr="00AA7967">
        <w:trPr>
          <w:trHeight w:val="1380"/>
        </w:trPr>
        <w:tc>
          <w:tcPr>
            <w:tcW w:w="582" w:type="dxa"/>
            <w:tcBorders>
              <w:top w:val="nil"/>
              <w:left w:val="single" w:sz="4" w:space="0" w:color="auto"/>
              <w:bottom w:val="single" w:sz="4" w:space="0" w:color="auto"/>
              <w:right w:val="single" w:sz="4" w:space="0" w:color="auto"/>
            </w:tcBorders>
            <w:shd w:val="clear" w:color="000000" w:fill="FFFF00"/>
            <w:hideMark/>
          </w:tcPr>
          <w:p w:rsidR="00AA7967" w:rsidRPr="00AA7967" w:rsidRDefault="00AA7967" w:rsidP="00AA7967">
            <w:pPr>
              <w:ind w:firstLine="0"/>
              <w:jc w:val="center"/>
              <w:rPr>
                <w:b/>
                <w:bCs/>
                <w:sz w:val="22"/>
                <w:szCs w:val="22"/>
              </w:rPr>
            </w:pPr>
            <w:r w:rsidRPr="00AA7967">
              <w:rPr>
                <w:b/>
                <w:bCs/>
                <w:sz w:val="22"/>
                <w:szCs w:val="22"/>
              </w:rPr>
              <w:t>1</w:t>
            </w:r>
          </w:p>
        </w:tc>
        <w:tc>
          <w:tcPr>
            <w:tcW w:w="2410" w:type="dxa"/>
            <w:tcBorders>
              <w:top w:val="nil"/>
              <w:left w:val="nil"/>
              <w:bottom w:val="single" w:sz="4" w:space="0" w:color="auto"/>
              <w:right w:val="single" w:sz="4" w:space="0" w:color="auto"/>
            </w:tcBorders>
            <w:shd w:val="clear" w:color="000000" w:fill="FFFF00"/>
            <w:hideMark/>
          </w:tcPr>
          <w:p w:rsidR="00AA7967" w:rsidRPr="00AA7967" w:rsidRDefault="00AA7967" w:rsidP="00AA7967">
            <w:pPr>
              <w:ind w:firstLine="0"/>
              <w:jc w:val="left"/>
              <w:rPr>
                <w:b/>
                <w:bCs/>
                <w:sz w:val="24"/>
                <w:szCs w:val="24"/>
              </w:rPr>
            </w:pPr>
            <w:r w:rsidRPr="00AA7967">
              <w:rPr>
                <w:b/>
                <w:bCs/>
                <w:sz w:val="24"/>
                <w:szCs w:val="24"/>
              </w:rPr>
              <w:t>Подпрограмма «Поддержка и развитие агропромышленного комплекса »</w:t>
            </w:r>
          </w:p>
        </w:tc>
        <w:tc>
          <w:tcPr>
            <w:tcW w:w="1067"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bookmarkStart w:id="2" w:name="_GoBack"/>
            <w:bookmarkEnd w:id="2"/>
            <w:r w:rsidRPr="00AA7967">
              <w:rPr>
                <w:sz w:val="22"/>
                <w:szCs w:val="22"/>
              </w:rPr>
              <w:t> </w:t>
            </w:r>
          </w:p>
        </w:tc>
      </w:tr>
      <w:tr w:rsidR="00AA7967" w:rsidRPr="00AA7967" w:rsidTr="00AA7967">
        <w:trPr>
          <w:trHeight w:val="360"/>
        </w:trPr>
        <w:tc>
          <w:tcPr>
            <w:tcW w:w="582" w:type="dxa"/>
            <w:tcBorders>
              <w:top w:val="nil"/>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nil"/>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0,00</w:t>
            </w:r>
          </w:p>
        </w:tc>
        <w:tc>
          <w:tcPr>
            <w:tcW w:w="1276"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0,00</w:t>
            </w:r>
          </w:p>
        </w:tc>
        <w:tc>
          <w:tcPr>
            <w:tcW w:w="1275"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0,00</w:t>
            </w:r>
          </w:p>
        </w:tc>
        <w:tc>
          <w:tcPr>
            <w:tcW w:w="1418"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0,00</w:t>
            </w:r>
          </w:p>
        </w:tc>
        <w:tc>
          <w:tcPr>
            <w:tcW w:w="1189"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0,00</w:t>
            </w:r>
          </w:p>
        </w:tc>
        <w:tc>
          <w:tcPr>
            <w:tcW w:w="1201"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0,00</w:t>
            </w:r>
          </w:p>
        </w:tc>
        <w:tc>
          <w:tcPr>
            <w:tcW w:w="980" w:type="dxa"/>
            <w:tcBorders>
              <w:top w:val="nil"/>
              <w:left w:val="nil"/>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615"/>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lastRenderedPageBreak/>
              <w:t>1.1</w:t>
            </w:r>
          </w:p>
        </w:tc>
        <w:tc>
          <w:tcPr>
            <w:tcW w:w="2410"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Задача 1: "Информационная поддержка сельских товаропроизводителей "</w:t>
            </w:r>
          </w:p>
        </w:tc>
        <w:tc>
          <w:tcPr>
            <w:tcW w:w="1067"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1470"/>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1.1.1</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Основное мероприятие "Информационно-методическое обеспечение органов местного самоуправления и сельскохозяйственных </w:t>
            </w:r>
            <w:proofErr w:type="spellStart"/>
            <w:r w:rsidRPr="00AA7967">
              <w:rPr>
                <w:b/>
                <w:bCs/>
                <w:sz w:val="22"/>
                <w:szCs w:val="22"/>
              </w:rPr>
              <w:t>товаропроизваодителей</w:t>
            </w:r>
            <w:proofErr w:type="spellEnd"/>
            <w:r w:rsidRPr="00AA7967">
              <w:rPr>
                <w:b/>
                <w:bCs/>
                <w:sz w:val="22"/>
                <w:szCs w:val="22"/>
              </w:rPr>
              <w:t xml:space="preserve"> по вопросам организации,  управления, экономики, технологии производства  </w:t>
            </w:r>
          </w:p>
        </w:tc>
        <w:tc>
          <w:tcPr>
            <w:tcW w:w="1067"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single" w:sz="4" w:space="0" w:color="auto"/>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b/>
                <w:bCs/>
                <w:sz w:val="22"/>
                <w:szCs w:val="22"/>
              </w:rPr>
            </w:pPr>
            <w:r w:rsidRPr="00AA7967">
              <w:rPr>
                <w:b/>
                <w:bCs/>
                <w:sz w:val="22"/>
                <w:szCs w:val="22"/>
              </w:rPr>
              <w:t> </w:t>
            </w:r>
          </w:p>
        </w:tc>
      </w:tr>
      <w:tr w:rsidR="00AA7967" w:rsidRPr="00AA7967" w:rsidTr="00AA7967">
        <w:trPr>
          <w:trHeight w:val="375"/>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nil"/>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single" w:sz="4" w:space="0" w:color="auto"/>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6"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5"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418"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189"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0,00</w:t>
            </w:r>
          </w:p>
        </w:tc>
        <w:tc>
          <w:tcPr>
            <w:tcW w:w="980" w:type="dxa"/>
            <w:tcBorders>
              <w:top w:val="single" w:sz="4" w:space="0" w:color="auto"/>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945"/>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Показатель "Количество устных и письменных консультаций и публикаций размещенных в информационной сети Интернет"</w:t>
            </w:r>
          </w:p>
        </w:tc>
        <w:tc>
          <w:tcPr>
            <w:tcW w:w="1067"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ед.</w:t>
            </w:r>
          </w:p>
        </w:tc>
        <w:tc>
          <w:tcPr>
            <w:tcW w:w="98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250</w:t>
            </w:r>
          </w:p>
        </w:tc>
        <w:tc>
          <w:tcPr>
            <w:tcW w:w="980"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900"/>
        </w:trPr>
        <w:tc>
          <w:tcPr>
            <w:tcW w:w="582" w:type="dxa"/>
            <w:tcBorders>
              <w:top w:val="nil"/>
              <w:left w:val="single" w:sz="4" w:space="0" w:color="auto"/>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1.1.2</w:t>
            </w:r>
          </w:p>
        </w:tc>
        <w:tc>
          <w:tcPr>
            <w:tcW w:w="2410"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мероприятие "Содействие в подготовке проектов для участия в </w:t>
            </w:r>
            <w:r w:rsidRPr="00AA7967">
              <w:rPr>
                <w:b/>
                <w:bCs/>
                <w:sz w:val="22"/>
                <w:szCs w:val="22"/>
              </w:rPr>
              <w:lastRenderedPageBreak/>
              <w:t xml:space="preserve">конкурсных отборах на предоставление краевой </w:t>
            </w:r>
            <w:proofErr w:type="spellStart"/>
            <w:r w:rsidRPr="00AA7967">
              <w:rPr>
                <w:b/>
                <w:bCs/>
                <w:sz w:val="22"/>
                <w:szCs w:val="22"/>
              </w:rPr>
              <w:t>грантовой</w:t>
            </w:r>
            <w:proofErr w:type="spellEnd"/>
            <w:r w:rsidRPr="00AA7967">
              <w:rPr>
                <w:b/>
                <w:bCs/>
                <w:sz w:val="22"/>
                <w:szCs w:val="22"/>
              </w:rPr>
              <w:t xml:space="preserve"> поддержки"</w:t>
            </w:r>
          </w:p>
        </w:tc>
        <w:tc>
          <w:tcPr>
            <w:tcW w:w="1067"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lastRenderedPageBreak/>
              <w:t>Х</w:t>
            </w:r>
          </w:p>
        </w:tc>
        <w:tc>
          <w:tcPr>
            <w:tcW w:w="98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39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lastRenderedPageBreak/>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тыс. рублей</w:t>
            </w:r>
          </w:p>
        </w:tc>
        <w:tc>
          <w:tcPr>
            <w:tcW w:w="985" w:type="dxa"/>
            <w:tcBorders>
              <w:top w:val="single" w:sz="4" w:space="0" w:color="auto"/>
              <w:left w:val="nil"/>
              <w:bottom w:val="single" w:sz="4" w:space="0" w:color="auto"/>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6"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5"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418"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189"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645"/>
        </w:trPr>
        <w:tc>
          <w:tcPr>
            <w:tcW w:w="582" w:type="dxa"/>
            <w:tcBorders>
              <w:top w:val="nil"/>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Показатель: "Количество созданных крестьянско-фермерских хозяйств"</w:t>
            </w:r>
          </w:p>
        </w:tc>
        <w:tc>
          <w:tcPr>
            <w:tcW w:w="1067"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ед.</w:t>
            </w:r>
          </w:p>
        </w:tc>
        <w:tc>
          <w:tcPr>
            <w:tcW w:w="98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17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585"/>
        </w:trPr>
        <w:tc>
          <w:tcPr>
            <w:tcW w:w="582" w:type="dxa"/>
            <w:tcBorders>
              <w:top w:val="nil"/>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1.2</w:t>
            </w:r>
          </w:p>
        </w:tc>
        <w:tc>
          <w:tcPr>
            <w:tcW w:w="2410" w:type="dxa"/>
            <w:tcBorders>
              <w:top w:val="nil"/>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Задача 2: "Вовлечение в оборот неиспользуемых сельскохозяйственных угодий"</w:t>
            </w:r>
          </w:p>
        </w:tc>
        <w:tc>
          <w:tcPr>
            <w:tcW w:w="1067"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585"/>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1.2.1</w:t>
            </w:r>
          </w:p>
        </w:tc>
        <w:tc>
          <w:tcPr>
            <w:tcW w:w="2410"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Мероприятие "Проведение культурно-технических работ" </w:t>
            </w:r>
          </w:p>
        </w:tc>
        <w:tc>
          <w:tcPr>
            <w:tcW w:w="1067"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33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6"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5"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418"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189"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42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Показатель "Увеличение посевных площадей "</w:t>
            </w:r>
          </w:p>
        </w:tc>
        <w:tc>
          <w:tcPr>
            <w:tcW w:w="1067"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га</w:t>
            </w:r>
          </w:p>
        </w:tc>
        <w:tc>
          <w:tcPr>
            <w:tcW w:w="985"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rFonts w:ascii="Calibri" w:hAnsi="Calibri" w:cs="Calibri"/>
                <w:sz w:val="22"/>
                <w:szCs w:val="22"/>
              </w:rPr>
            </w:pPr>
            <w:r w:rsidRPr="00AA7967">
              <w:rPr>
                <w:rFonts w:ascii="Calibri" w:hAnsi="Calibri" w:cs="Calibri"/>
                <w:sz w:val="22"/>
                <w:szCs w:val="22"/>
              </w:rPr>
              <w:t>1</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10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15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20</w:t>
            </w:r>
          </w:p>
        </w:tc>
        <w:tc>
          <w:tcPr>
            <w:tcW w:w="1189"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20</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65</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630"/>
        </w:trPr>
        <w:tc>
          <w:tcPr>
            <w:tcW w:w="582" w:type="dxa"/>
            <w:tcBorders>
              <w:top w:val="nil"/>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1.3</w:t>
            </w:r>
          </w:p>
        </w:tc>
        <w:tc>
          <w:tcPr>
            <w:tcW w:w="2410" w:type="dxa"/>
            <w:tcBorders>
              <w:top w:val="nil"/>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Задача 3: "Обеспечение сбыта продукции на выгодных условиях "</w:t>
            </w:r>
          </w:p>
        </w:tc>
        <w:tc>
          <w:tcPr>
            <w:tcW w:w="1067"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390"/>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1.3.1</w:t>
            </w:r>
          </w:p>
        </w:tc>
        <w:tc>
          <w:tcPr>
            <w:tcW w:w="2410"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Мероприятие "Организация забойной площадки" </w:t>
            </w:r>
          </w:p>
        </w:tc>
        <w:tc>
          <w:tcPr>
            <w:tcW w:w="1067"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36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финансирование за счет муниципального </w:t>
            </w:r>
            <w:r w:rsidRPr="00AA7967">
              <w:rPr>
                <w:b/>
                <w:bCs/>
                <w:sz w:val="22"/>
                <w:szCs w:val="22"/>
              </w:rPr>
              <w:lastRenderedPageBreak/>
              <w:t>бюджета</w:t>
            </w:r>
          </w:p>
        </w:tc>
        <w:tc>
          <w:tcPr>
            <w:tcW w:w="1067"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lastRenderedPageBreak/>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6"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418"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189"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64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lastRenderedPageBreak/>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Показатель "Увеличение объёмов реализации мяса"</w:t>
            </w:r>
          </w:p>
        </w:tc>
        <w:tc>
          <w:tcPr>
            <w:tcW w:w="1067"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цн</w:t>
            </w:r>
            <w:proofErr w:type="spellEnd"/>
          </w:p>
        </w:tc>
        <w:tc>
          <w:tcPr>
            <w:tcW w:w="98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rFonts w:ascii="Calibri" w:hAnsi="Calibri" w:cs="Calibri"/>
                <w:sz w:val="22"/>
                <w:szCs w:val="22"/>
              </w:rPr>
            </w:pPr>
            <w:r w:rsidRPr="00AA7967">
              <w:rPr>
                <w:rFonts w:ascii="Calibri" w:hAnsi="Calibri" w:cs="Calibri"/>
                <w:sz w:val="22"/>
                <w:szCs w:val="22"/>
              </w:rPr>
              <w:t>1</w:t>
            </w:r>
          </w:p>
        </w:tc>
        <w:tc>
          <w:tcPr>
            <w:tcW w:w="1170" w:type="dxa"/>
            <w:tcBorders>
              <w:top w:val="nil"/>
              <w:left w:val="nil"/>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605" w:type="dxa"/>
            <w:tcBorders>
              <w:top w:val="nil"/>
              <w:left w:val="nil"/>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1401"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1</w:t>
            </w:r>
          </w:p>
        </w:tc>
        <w:tc>
          <w:tcPr>
            <w:tcW w:w="1275"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1</w:t>
            </w:r>
          </w:p>
        </w:tc>
        <w:tc>
          <w:tcPr>
            <w:tcW w:w="1189" w:type="dxa"/>
            <w:tcBorders>
              <w:top w:val="nil"/>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1</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w:t>
            </w:r>
          </w:p>
        </w:tc>
        <w:tc>
          <w:tcPr>
            <w:tcW w:w="98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756"/>
        </w:trPr>
        <w:tc>
          <w:tcPr>
            <w:tcW w:w="582" w:type="dxa"/>
            <w:tcBorders>
              <w:top w:val="single" w:sz="4" w:space="0" w:color="auto"/>
              <w:left w:val="single" w:sz="4" w:space="0" w:color="auto"/>
              <w:bottom w:val="single" w:sz="4" w:space="0" w:color="auto"/>
              <w:right w:val="single" w:sz="4" w:space="0" w:color="auto"/>
            </w:tcBorders>
            <w:shd w:val="clear" w:color="000000" w:fill="FFFF00"/>
            <w:hideMark/>
          </w:tcPr>
          <w:p w:rsidR="00AA7967" w:rsidRPr="00AA7967" w:rsidRDefault="00AA7967" w:rsidP="00AA7967">
            <w:pPr>
              <w:ind w:firstLine="0"/>
              <w:jc w:val="center"/>
              <w:rPr>
                <w:b/>
                <w:bCs/>
                <w:sz w:val="22"/>
                <w:szCs w:val="22"/>
              </w:rPr>
            </w:pPr>
            <w:r w:rsidRPr="00AA7967">
              <w:rPr>
                <w:b/>
                <w:bCs/>
                <w:sz w:val="22"/>
                <w:szCs w:val="22"/>
              </w:rPr>
              <w:t>2</w:t>
            </w:r>
          </w:p>
        </w:tc>
        <w:tc>
          <w:tcPr>
            <w:tcW w:w="2410" w:type="dxa"/>
            <w:tcBorders>
              <w:top w:val="single" w:sz="4" w:space="0" w:color="auto"/>
              <w:left w:val="nil"/>
              <w:bottom w:val="single" w:sz="4" w:space="0" w:color="auto"/>
              <w:right w:val="single" w:sz="4" w:space="0" w:color="auto"/>
            </w:tcBorders>
            <w:shd w:val="clear" w:color="000000" w:fill="FFFF00"/>
            <w:hideMark/>
          </w:tcPr>
          <w:p w:rsidR="00AA7967" w:rsidRPr="00AA7967" w:rsidRDefault="00AA7967" w:rsidP="00AA7967">
            <w:pPr>
              <w:ind w:firstLine="0"/>
              <w:jc w:val="left"/>
              <w:rPr>
                <w:b/>
                <w:bCs/>
                <w:sz w:val="24"/>
                <w:szCs w:val="24"/>
              </w:rPr>
            </w:pPr>
            <w:r w:rsidRPr="00AA7967">
              <w:rPr>
                <w:b/>
                <w:bCs/>
                <w:sz w:val="24"/>
                <w:szCs w:val="24"/>
              </w:rPr>
              <w:t>Подпрограмма «Развитие малого и среднего предпринимательства»</w:t>
            </w:r>
          </w:p>
        </w:tc>
        <w:tc>
          <w:tcPr>
            <w:tcW w:w="1067" w:type="dxa"/>
            <w:tcBorders>
              <w:top w:val="single" w:sz="4" w:space="0" w:color="auto"/>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single" w:sz="4" w:space="0" w:color="auto"/>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single" w:sz="4" w:space="0" w:color="auto"/>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single" w:sz="4" w:space="0" w:color="auto"/>
              <w:left w:val="nil"/>
              <w:bottom w:val="nil"/>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315"/>
        </w:trPr>
        <w:tc>
          <w:tcPr>
            <w:tcW w:w="582" w:type="dxa"/>
            <w:tcBorders>
              <w:top w:val="nil"/>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nil"/>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5,00</w:t>
            </w:r>
          </w:p>
        </w:tc>
        <w:tc>
          <w:tcPr>
            <w:tcW w:w="1276"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1928,00</w:t>
            </w:r>
          </w:p>
        </w:tc>
        <w:tc>
          <w:tcPr>
            <w:tcW w:w="1275"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1005,00</w:t>
            </w:r>
          </w:p>
        </w:tc>
        <w:tc>
          <w:tcPr>
            <w:tcW w:w="1418"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505,00</w:t>
            </w:r>
          </w:p>
        </w:tc>
        <w:tc>
          <w:tcPr>
            <w:tcW w:w="1189" w:type="dxa"/>
            <w:tcBorders>
              <w:top w:val="single" w:sz="4" w:space="0" w:color="auto"/>
              <w:left w:val="nil"/>
              <w:bottom w:val="nil"/>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505,00</w:t>
            </w:r>
          </w:p>
        </w:tc>
        <w:tc>
          <w:tcPr>
            <w:tcW w:w="1201" w:type="dxa"/>
            <w:tcBorders>
              <w:top w:val="single" w:sz="4" w:space="0" w:color="auto"/>
              <w:left w:val="nil"/>
              <w:bottom w:val="nil"/>
              <w:right w:val="single" w:sz="4" w:space="0" w:color="auto"/>
            </w:tcBorders>
            <w:shd w:val="clear" w:color="000000" w:fill="FFFF00"/>
            <w:vAlign w:val="center"/>
            <w:hideMark/>
          </w:tcPr>
          <w:p w:rsidR="00AA7967" w:rsidRPr="00AA7967" w:rsidRDefault="00AA7967" w:rsidP="00AA7967">
            <w:pPr>
              <w:ind w:firstLine="0"/>
              <w:jc w:val="center"/>
              <w:rPr>
                <w:sz w:val="22"/>
                <w:szCs w:val="22"/>
              </w:rPr>
            </w:pPr>
            <w:r w:rsidRPr="00AA7967">
              <w:rPr>
                <w:sz w:val="22"/>
                <w:szCs w:val="22"/>
              </w:rPr>
              <w:t>3 948,00</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828"/>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2.1</w:t>
            </w:r>
          </w:p>
        </w:tc>
        <w:tc>
          <w:tcPr>
            <w:tcW w:w="2410"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Задача 1: "Информационная и финансовая поддержка субъектов малого и среднего предпринимательства "</w:t>
            </w:r>
          </w:p>
        </w:tc>
        <w:tc>
          <w:tcPr>
            <w:tcW w:w="1067"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1776"/>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2.1.1</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Основное мероприятие "Информационно-методическое обеспечение органов местного самоуправления и субъектов малого предпринимательства по вопросам поддержки и развития малого </w:t>
            </w:r>
            <w:proofErr w:type="gramStart"/>
            <w:r w:rsidRPr="00AA7967">
              <w:rPr>
                <w:b/>
                <w:bCs/>
                <w:sz w:val="22"/>
                <w:szCs w:val="22"/>
              </w:rPr>
              <w:t>предпринимательства</w:t>
            </w:r>
            <w:proofErr w:type="gramEnd"/>
            <w:r w:rsidRPr="00AA7967">
              <w:rPr>
                <w:b/>
                <w:bCs/>
                <w:sz w:val="22"/>
                <w:szCs w:val="22"/>
              </w:rPr>
              <w:t xml:space="preserve"> в том числе о туристическом потенциале района</w:t>
            </w:r>
          </w:p>
        </w:tc>
        <w:tc>
          <w:tcPr>
            <w:tcW w:w="1067"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405"/>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lastRenderedPageBreak/>
              <w:t> </w:t>
            </w:r>
          </w:p>
        </w:tc>
        <w:tc>
          <w:tcPr>
            <w:tcW w:w="2410" w:type="dxa"/>
            <w:tcBorders>
              <w:top w:val="nil"/>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single" w:sz="4" w:space="0" w:color="auto"/>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6"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5"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418"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189"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0,00</w:t>
            </w:r>
          </w:p>
        </w:tc>
        <w:tc>
          <w:tcPr>
            <w:tcW w:w="980" w:type="dxa"/>
            <w:tcBorders>
              <w:top w:val="nil"/>
              <w:left w:val="nil"/>
              <w:bottom w:val="nil"/>
              <w:right w:val="nil"/>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r>
      <w:tr w:rsidR="00AA7967" w:rsidRPr="00AA7967" w:rsidTr="00AA7967">
        <w:trPr>
          <w:trHeight w:val="585"/>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Показатель "Количество публикаций размещенных в СМИ и информационной сети Интернет"</w:t>
            </w:r>
          </w:p>
        </w:tc>
        <w:tc>
          <w:tcPr>
            <w:tcW w:w="1067"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ед.</w:t>
            </w:r>
          </w:p>
        </w:tc>
        <w:tc>
          <w:tcPr>
            <w:tcW w:w="98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250</w:t>
            </w:r>
          </w:p>
        </w:tc>
        <w:tc>
          <w:tcPr>
            <w:tcW w:w="980"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885"/>
        </w:trPr>
        <w:tc>
          <w:tcPr>
            <w:tcW w:w="582" w:type="dxa"/>
            <w:tcBorders>
              <w:top w:val="nil"/>
              <w:left w:val="single" w:sz="4" w:space="0" w:color="auto"/>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2.1.2</w:t>
            </w:r>
          </w:p>
        </w:tc>
        <w:tc>
          <w:tcPr>
            <w:tcW w:w="2410"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Основное мероприятие "Финансовая поддержка субъектов малого и среднего предпринимательства"</w:t>
            </w:r>
          </w:p>
        </w:tc>
        <w:tc>
          <w:tcPr>
            <w:tcW w:w="1067"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single" w:sz="4" w:space="0" w:color="auto"/>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4536"/>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2.1.3</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proofErr w:type="gramStart"/>
            <w:r w:rsidRPr="00AA7967">
              <w:rPr>
                <w:b/>
                <w:bCs/>
                <w:sz w:val="22"/>
                <w:szCs w:val="22"/>
              </w:rPr>
              <w:t xml:space="preserve">Мероприятие "Предоставление субсидий субъектам малого и среднего  предпринимательства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в том числе проектов реализующихся в сфере туризма и социального </w:t>
            </w:r>
            <w:r w:rsidRPr="00AA7967">
              <w:rPr>
                <w:b/>
                <w:bCs/>
                <w:sz w:val="22"/>
                <w:szCs w:val="22"/>
              </w:rPr>
              <w:lastRenderedPageBreak/>
              <w:t>предпринимательства, юридическим лицам (за исключением субсидий государственным (муниципальным) учреждениям) в объеме фактически произведенных ими затрат на создание, модернизацию и (или) реконструкцию объектов</w:t>
            </w:r>
            <w:proofErr w:type="gramEnd"/>
            <w:r w:rsidRPr="00AA7967">
              <w:rPr>
                <w:b/>
                <w:bCs/>
                <w:sz w:val="22"/>
                <w:szCs w:val="22"/>
              </w:rPr>
              <w:t xml:space="preserve"> инфраструктуры, необходимых для реализации новых инвестиционных проектов.</w:t>
            </w:r>
          </w:p>
        </w:tc>
        <w:tc>
          <w:tcPr>
            <w:tcW w:w="1067"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lastRenderedPageBreak/>
              <w:t>Х</w:t>
            </w:r>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345"/>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lastRenderedPageBreak/>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0,00</w:t>
            </w:r>
          </w:p>
        </w:tc>
        <w:tc>
          <w:tcPr>
            <w:tcW w:w="1276"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1923,00</w:t>
            </w:r>
          </w:p>
        </w:tc>
        <w:tc>
          <w:tcPr>
            <w:tcW w:w="1275"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1000,00</w:t>
            </w:r>
          </w:p>
        </w:tc>
        <w:tc>
          <w:tcPr>
            <w:tcW w:w="1418"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500,00</w:t>
            </w:r>
          </w:p>
        </w:tc>
        <w:tc>
          <w:tcPr>
            <w:tcW w:w="1189" w:type="dxa"/>
            <w:tcBorders>
              <w:top w:val="nil"/>
              <w:left w:val="nil"/>
              <w:bottom w:val="nil"/>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500,00</w:t>
            </w:r>
          </w:p>
        </w:tc>
        <w:tc>
          <w:tcPr>
            <w:tcW w:w="1201" w:type="dxa"/>
            <w:tcBorders>
              <w:top w:val="nil"/>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3 923,00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1932"/>
        </w:trPr>
        <w:tc>
          <w:tcPr>
            <w:tcW w:w="582" w:type="dxa"/>
            <w:tcBorders>
              <w:top w:val="nil"/>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 xml:space="preserve">Показатель "Количество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w:t>
            </w:r>
            <w:r w:rsidRPr="00AA7967">
              <w:rPr>
                <w:sz w:val="22"/>
                <w:szCs w:val="22"/>
              </w:rPr>
              <w:lastRenderedPageBreak/>
              <w:t>оказанием услуг"</w:t>
            </w:r>
          </w:p>
        </w:tc>
        <w:tc>
          <w:tcPr>
            <w:tcW w:w="1067"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lastRenderedPageBreak/>
              <w:t>ед.</w:t>
            </w:r>
          </w:p>
        </w:tc>
        <w:tc>
          <w:tcPr>
            <w:tcW w:w="98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w:t>
            </w:r>
          </w:p>
        </w:tc>
        <w:tc>
          <w:tcPr>
            <w:tcW w:w="98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828"/>
        </w:trPr>
        <w:tc>
          <w:tcPr>
            <w:tcW w:w="582" w:type="dxa"/>
            <w:tcBorders>
              <w:top w:val="nil"/>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lastRenderedPageBreak/>
              <w:t>2.2</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Задача 2: "Содействие реализации товаров местного производства и развитию малоформатной торговли "</w:t>
            </w:r>
          </w:p>
        </w:tc>
        <w:tc>
          <w:tcPr>
            <w:tcW w:w="1067"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i/>
                <w:iCs/>
                <w:sz w:val="22"/>
                <w:szCs w:val="22"/>
              </w:rPr>
            </w:pPr>
            <w:r w:rsidRPr="00AA7967">
              <w:rPr>
                <w:i/>
                <w:iCs/>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i/>
                <w:iCs/>
                <w:sz w:val="22"/>
                <w:szCs w:val="22"/>
              </w:rPr>
            </w:pPr>
            <w:r w:rsidRPr="00AA7967">
              <w:rPr>
                <w:i/>
                <w:iCs/>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i/>
                <w:iCs/>
                <w:sz w:val="22"/>
                <w:szCs w:val="22"/>
              </w:rPr>
            </w:pPr>
            <w:r w:rsidRPr="00AA7967">
              <w:rPr>
                <w:i/>
                <w:iCs/>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828"/>
        </w:trPr>
        <w:tc>
          <w:tcPr>
            <w:tcW w:w="582" w:type="dxa"/>
            <w:tcBorders>
              <w:top w:val="nil"/>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2.2.1</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Мероприятие "Организация выездной торговли и проведение выставочно-ярмарочных мероприятий"</w:t>
            </w:r>
          </w:p>
        </w:tc>
        <w:tc>
          <w:tcPr>
            <w:tcW w:w="1067"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330"/>
        </w:trPr>
        <w:tc>
          <w:tcPr>
            <w:tcW w:w="582" w:type="dxa"/>
            <w:tcBorders>
              <w:top w:val="nil"/>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5,00</w:t>
            </w:r>
          </w:p>
        </w:tc>
        <w:tc>
          <w:tcPr>
            <w:tcW w:w="1276" w:type="dxa"/>
            <w:tcBorders>
              <w:top w:val="nil"/>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5,00</w:t>
            </w:r>
          </w:p>
        </w:tc>
        <w:tc>
          <w:tcPr>
            <w:tcW w:w="1275" w:type="dxa"/>
            <w:tcBorders>
              <w:top w:val="nil"/>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5,00</w:t>
            </w:r>
          </w:p>
        </w:tc>
        <w:tc>
          <w:tcPr>
            <w:tcW w:w="1418" w:type="dxa"/>
            <w:tcBorders>
              <w:top w:val="nil"/>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5,00</w:t>
            </w:r>
          </w:p>
        </w:tc>
        <w:tc>
          <w:tcPr>
            <w:tcW w:w="1189" w:type="dxa"/>
            <w:tcBorders>
              <w:top w:val="nil"/>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5,00</w:t>
            </w:r>
          </w:p>
        </w:tc>
        <w:tc>
          <w:tcPr>
            <w:tcW w:w="1201" w:type="dxa"/>
            <w:tcBorders>
              <w:top w:val="nil"/>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25,00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552"/>
        </w:trPr>
        <w:tc>
          <w:tcPr>
            <w:tcW w:w="582" w:type="dxa"/>
            <w:tcBorders>
              <w:top w:val="nil"/>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Показатель "Количество проведенных выставочно-ярмарочных мероприятий"</w:t>
            </w:r>
          </w:p>
        </w:tc>
        <w:tc>
          <w:tcPr>
            <w:tcW w:w="1067"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proofErr w:type="gramStart"/>
            <w:r w:rsidRPr="00AA7967">
              <w:rPr>
                <w:sz w:val="22"/>
                <w:szCs w:val="22"/>
              </w:rPr>
              <w:t>ед</w:t>
            </w:r>
            <w:proofErr w:type="spellEnd"/>
            <w:proofErr w:type="gramEnd"/>
          </w:p>
        </w:tc>
        <w:tc>
          <w:tcPr>
            <w:tcW w:w="98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50</w:t>
            </w:r>
          </w:p>
        </w:tc>
        <w:tc>
          <w:tcPr>
            <w:tcW w:w="980" w:type="dxa"/>
            <w:tcBorders>
              <w:top w:val="nil"/>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828"/>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2.3</w:t>
            </w:r>
          </w:p>
        </w:tc>
        <w:tc>
          <w:tcPr>
            <w:tcW w:w="2410" w:type="dxa"/>
            <w:tcBorders>
              <w:top w:val="nil"/>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Задача 3: "Создание стимулов для повышения качества услуг торговли, общественного </w:t>
            </w:r>
            <w:r w:rsidRPr="00AA7967">
              <w:rPr>
                <w:b/>
                <w:bCs/>
                <w:sz w:val="22"/>
                <w:szCs w:val="22"/>
              </w:rPr>
              <w:lastRenderedPageBreak/>
              <w:t>питания, бытовых услуг"</w:t>
            </w:r>
          </w:p>
        </w:tc>
        <w:tc>
          <w:tcPr>
            <w:tcW w:w="1067"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lastRenderedPageBreak/>
              <w:t> </w:t>
            </w:r>
          </w:p>
        </w:tc>
        <w:tc>
          <w:tcPr>
            <w:tcW w:w="98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17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276"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275"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18"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189"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2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520"/>
        </w:trPr>
        <w:tc>
          <w:tcPr>
            <w:tcW w:w="582" w:type="dxa"/>
            <w:tcBorders>
              <w:top w:val="single" w:sz="4" w:space="0" w:color="auto"/>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lastRenderedPageBreak/>
              <w:t>2.3.1</w:t>
            </w:r>
          </w:p>
        </w:tc>
        <w:tc>
          <w:tcPr>
            <w:tcW w:w="2410"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Мероприятие "Проведение конкурсов между субъектами малого и среднего предпринимательства, информационных семинаров, круглых столов и иных мероприятий" Формирование шор-листов (списков кандидатов</w:t>
            </w:r>
            <w:proofErr w:type="gramStart"/>
            <w:r w:rsidRPr="00AA7967">
              <w:rPr>
                <w:b/>
                <w:bCs/>
                <w:sz w:val="22"/>
                <w:szCs w:val="22"/>
              </w:rPr>
              <w:t>)н</w:t>
            </w:r>
            <w:proofErr w:type="gramEnd"/>
            <w:r w:rsidRPr="00AA7967">
              <w:rPr>
                <w:b/>
                <w:bCs/>
                <w:sz w:val="22"/>
                <w:szCs w:val="22"/>
              </w:rPr>
              <w:t>а участие в бизнес-акселераторах в сфере развития туризма, производства сувенирной продукции, создания арт-мастерских, экспорта продукции и услуг.</w:t>
            </w:r>
          </w:p>
        </w:tc>
        <w:tc>
          <w:tcPr>
            <w:tcW w:w="1067"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36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2410"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муниципального бюджета</w:t>
            </w:r>
          </w:p>
        </w:tc>
        <w:tc>
          <w:tcPr>
            <w:tcW w:w="1067" w:type="dxa"/>
            <w:tcBorders>
              <w:top w:val="single" w:sz="4" w:space="0" w:color="auto"/>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single" w:sz="4" w:space="0" w:color="auto"/>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6"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75"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418"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189"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0,00</w:t>
            </w:r>
          </w:p>
        </w:tc>
        <w:tc>
          <w:tcPr>
            <w:tcW w:w="1201"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1104"/>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 xml:space="preserve">Показатель "Количество проведенных конкурсов между субъектами малого и среднего предпринимательства, </w:t>
            </w:r>
            <w:r w:rsidRPr="00AA7967">
              <w:rPr>
                <w:sz w:val="22"/>
                <w:szCs w:val="22"/>
              </w:rPr>
              <w:lastRenderedPageBreak/>
              <w:t>информационных семинаров, круглых столов и иных мероприятий"</w:t>
            </w:r>
          </w:p>
        </w:tc>
        <w:tc>
          <w:tcPr>
            <w:tcW w:w="1067"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proofErr w:type="gramStart"/>
            <w:r w:rsidRPr="00AA7967">
              <w:rPr>
                <w:sz w:val="22"/>
                <w:szCs w:val="22"/>
              </w:rPr>
              <w:lastRenderedPageBreak/>
              <w:t>ед</w:t>
            </w:r>
            <w:proofErr w:type="spellEnd"/>
            <w:proofErr w:type="gramEnd"/>
          </w:p>
        </w:tc>
        <w:tc>
          <w:tcPr>
            <w:tcW w:w="985"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rFonts w:ascii="Calibri" w:hAnsi="Calibri" w:cs="Calibri"/>
                <w:sz w:val="22"/>
                <w:szCs w:val="22"/>
              </w:rPr>
            </w:pPr>
            <w:r w:rsidRPr="00AA7967">
              <w:rPr>
                <w:rFonts w:ascii="Calibri" w:hAnsi="Calibri" w:cs="Calibri"/>
                <w:sz w:val="22"/>
                <w:szCs w:val="22"/>
              </w:rPr>
              <w:t>1</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605" w:type="dxa"/>
            <w:tcBorders>
              <w:top w:val="single" w:sz="4" w:space="0" w:color="auto"/>
              <w:left w:val="nil"/>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606" w:type="dxa"/>
            <w:tcBorders>
              <w:top w:val="single" w:sz="4" w:space="0" w:color="auto"/>
              <w:left w:val="nil"/>
              <w:bottom w:val="single" w:sz="4" w:space="0" w:color="auto"/>
              <w:right w:val="single" w:sz="4" w:space="0" w:color="auto"/>
            </w:tcBorders>
            <w:shd w:val="clear" w:color="000000" w:fill="FFFFFF"/>
            <w:noWrap/>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1401"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8</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8</w:t>
            </w:r>
          </w:p>
        </w:tc>
        <w:tc>
          <w:tcPr>
            <w:tcW w:w="1189" w:type="dxa"/>
            <w:tcBorders>
              <w:top w:val="single" w:sz="4" w:space="0" w:color="auto"/>
              <w:left w:val="nil"/>
              <w:bottom w:val="single" w:sz="4" w:space="0" w:color="auto"/>
              <w:right w:val="single" w:sz="4" w:space="0" w:color="auto"/>
            </w:tcBorders>
            <w:shd w:val="clear" w:color="000000" w:fill="FFFFFF"/>
            <w:noWrap/>
            <w:vAlign w:val="center"/>
            <w:hideMark/>
          </w:tcPr>
          <w:p w:rsidR="00AA7967" w:rsidRPr="00AA7967" w:rsidRDefault="00AA7967" w:rsidP="00AA7967">
            <w:pPr>
              <w:ind w:firstLine="0"/>
              <w:jc w:val="center"/>
              <w:rPr>
                <w:sz w:val="22"/>
                <w:szCs w:val="22"/>
              </w:rPr>
            </w:pPr>
            <w:r w:rsidRPr="00AA7967">
              <w:rPr>
                <w:sz w:val="22"/>
                <w:szCs w:val="22"/>
              </w:rPr>
              <w:t>8</w:t>
            </w:r>
          </w:p>
        </w:tc>
        <w:tc>
          <w:tcPr>
            <w:tcW w:w="1201"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40</w:t>
            </w:r>
          </w:p>
        </w:tc>
        <w:tc>
          <w:tcPr>
            <w:tcW w:w="980" w:type="dxa"/>
            <w:tcBorders>
              <w:top w:val="nil"/>
              <w:left w:val="nil"/>
              <w:bottom w:val="nil"/>
              <w:right w:val="single" w:sz="4" w:space="0" w:color="auto"/>
            </w:tcBorders>
            <w:shd w:val="clear" w:color="000000" w:fill="FFFFFF"/>
            <w:vAlign w:val="center"/>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828"/>
        </w:trPr>
        <w:tc>
          <w:tcPr>
            <w:tcW w:w="582" w:type="dxa"/>
            <w:tcBorders>
              <w:top w:val="nil"/>
              <w:left w:val="single" w:sz="4" w:space="0" w:color="auto"/>
              <w:bottom w:val="single" w:sz="4" w:space="0" w:color="auto"/>
              <w:right w:val="single" w:sz="4" w:space="0" w:color="auto"/>
            </w:tcBorders>
            <w:shd w:val="clear" w:color="000000" w:fill="FFFF00"/>
            <w:hideMark/>
          </w:tcPr>
          <w:p w:rsidR="00AA7967" w:rsidRPr="00AA7967" w:rsidRDefault="00AA7967" w:rsidP="00AA7967">
            <w:pPr>
              <w:ind w:firstLine="0"/>
              <w:jc w:val="center"/>
              <w:rPr>
                <w:b/>
                <w:bCs/>
                <w:sz w:val="22"/>
                <w:szCs w:val="22"/>
              </w:rPr>
            </w:pPr>
            <w:r w:rsidRPr="00AA7967">
              <w:rPr>
                <w:b/>
                <w:bCs/>
                <w:sz w:val="22"/>
                <w:szCs w:val="22"/>
              </w:rPr>
              <w:lastRenderedPageBreak/>
              <w:t>3</w:t>
            </w:r>
          </w:p>
        </w:tc>
        <w:tc>
          <w:tcPr>
            <w:tcW w:w="2410" w:type="dxa"/>
            <w:tcBorders>
              <w:top w:val="nil"/>
              <w:left w:val="nil"/>
              <w:bottom w:val="single" w:sz="4" w:space="0" w:color="auto"/>
              <w:right w:val="single" w:sz="4" w:space="0" w:color="auto"/>
            </w:tcBorders>
            <w:shd w:val="clear" w:color="000000" w:fill="FFFF00"/>
            <w:hideMark/>
          </w:tcPr>
          <w:p w:rsidR="00AA7967" w:rsidRPr="00AA7967" w:rsidRDefault="00AA7967" w:rsidP="00AA7967">
            <w:pPr>
              <w:ind w:firstLine="0"/>
              <w:jc w:val="left"/>
              <w:rPr>
                <w:b/>
                <w:bCs/>
                <w:sz w:val="24"/>
                <w:szCs w:val="24"/>
              </w:rPr>
            </w:pPr>
            <w:r w:rsidRPr="00AA7967">
              <w:rPr>
                <w:b/>
                <w:bCs/>
                <w:sz w:val="24"/>
                <w:szCs w:val="24"/>
              </w:rPr>
              <w:t>Обеспечивающая подпрограмма</w:t>
            </w:r>
          </w:p>
        </w:tc>
        <w:tc>
          <w:tcPr>
            <w:tcW w:w="1067" w:type="dxa"/>
            <w:tcBorders>
              <w:top w:val="nil"/>
              <w:left w:val="nil"/>
              <w:bottom w:val="single" w:sz="4" w:space="0" w:color="auto"/>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00"/>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600"/>
        </w:trPr>
        <w:tc>
          <w:tcPr>
            <w:tcW w:w="582" w:type="dxa"/>
            <w:tcBorders>
              <w:top w:val="nil"/>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b/>
                <w:bCs/>
                <w:sz w:val="22"/>
                <w:szCs w:val="22"/>
              </w:rPr>
            </w:pPr>
            <w:r w:rsidRPr="00AA7967">
              <w:rPr>
                <w:b/>
                <w:bCs/>
                <w:sz w:val="22"/>
                <w:szCs w:val="22"/>
              </w:rPr>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финансирование за счет бюджета муниципального района "Хилокский район"</w:t>
            </w:r>
          </w:p>
        </w:tc>
        <w:tc>
          <w:tcPr>
            <w:tcW w:w="1067"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b/>
                <w:bCs/>
                <w:sz w:val="22"/>
                <w:szCs w:val="22"/>
              </w:rPr>
            </w:pPr>
            <w:r w:rsidRPr="00AA7967">
              <w:rPr>
                <w:b/>
                <w:bCs/>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b/>
                <w:bCs/>
                <w:sz w:val="22"/>
                <w:szCs w:val="22"/>
              </w:rPr>
            </w:pPr>
            <w:r w:rsidRPr="00AA7967">
              <w:rPr>
                <w:b/>
                <w:bCs/>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b/>
                <w:bCs/>
                <w:sz w:val="22"/>
                <w:szCs w:val="22"/>
              </w:rPr>
            </w:pPr>
            <w:r w:rsidRPr="00AA7967">
              <w:rPr>
                <w:b/>
                <w:bCs/>
                <w:sz w:val="22"/>
                <w:szCs w:val="22"/>
              </w:rPr>
              <w:t> </w:t>
            </w:r>
          </w:p>
        </w:tc>
        <w:tc>
          <w:tcPr>
            <w:tcW w:w="1401"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b/>
                <w:bCs/>
                <w:sz w:val="22"/>
                <w:szCs w:val="22"/>
              </w:rPr>
            </w:pPr>
            <w:r w:rsidRPr="00AA7967">
              <w:rPr>
                <w:b/>
                <w:bCs/>
                <w:sz w:val="22"/>
                <w:szCs w:val="22"/>
              </w:rPr>
              <w:t>33867,60</w:t>
            </w:r>
          </w:p>
        </w:tc>
        <w:tc>
          <w:tcPr>
            <w:tcW w:w="1276"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b/>
                <w:bCs/>
                <w:sz w:val="22"/>
                <w:szCs w:val="22"/>
              </w:rPr>
            </w:pPr>
            <w:r w:rsidRPr="00AA7967">
              <w:rPr>
                <w:b/>
                <w:bCs/>
                <w:sz w:val="22"/>
                <w:szCs w:val="22"/>
              </w:rPr>
              <w:t>33867,60</w:t>
            </w:r>
          </w:p>
        </w:tc>
        <w:tc>
          <w:tcPr>
            <w:tcW w:w="1275"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b/>
                <w:bCs/>
                <w:sz w:val="22"/>
                <w:szCs w:val="22"/>
              </w:rPr>
            </w:pPr>
            <w:r w:rsidRPr="00AA7967">
              <w:rPr>
                <w:b/>
                <w:bCs/>
                <w:sz w:val="22"/>
                <w:szCs w:val="22"/>
              </w:rPr>
              <w:t>33867,60</w:t>
            </w:r>
          </w:p>
        </w:tc>
        <w:tc>
          <w:tcPr>
            <w:tcW w:w="1418"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b/>
                <w:bCs/>
                <w:sz w:val="22"/>
                <w:szCs w:val="22"/>
              </w:rPr>
            </w:pPr>
            <w:r w:rsidRPr="00AA7967">
              <w:rPr>
                <w:b/>
                <w:bCs/>
                <w:sz w:val="22"/>
                <w:szCs w:val="22"/>
              </w:rPr>
              <w:t>33867,60</w:t>
            </w:r>
          </w:p>
        </w:tc>
        <w:tc>
          <w:tcPr>
            <w:tcW w:w="1189"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b/>
                <w:bCs/>
                <w:sz w:val="22"/>
                <w:szCs w:val="22"/>
              </w:rPr>
            </w:pPr>
            <w:r w:rsidRPr="00AA7967">
              <w:rPr>
                <w:b/>
                <w:bCs/>
                <w:sz w:val="22"/>
                <w:szCs w:val="22"/>
              </w:rPr>
              <w:t>33867,60</w:t>
            </w:r>
          </w:p>
        </w:tc>
        <w:tc>
          <w:tcPr>
            <w:tcW w:w="1201" w:type="dxa"/>
            <w:tcBorders>
              <w:top w:val="nil"/>
              <w:left w:val="nil"/>
              <w:bottom w:val="single" w:sz="4" w:space="0" w:color="auto"/>
              <w:right w:val="single" w:sz="4" w:space="0" w:color="auto"/>
            </w:tcBorders>
            <w:shd w:val="clear" w:color="000000" w:fill="FFFF00"/>
            <w:noWrap/>
            <w:hideMark/>
          </w:tcPr>
          <w:p w:rsidR="00AA7967" w:rsidRPr="00AA7967" w:rsidRDefault="00AA7967" w:rsidP="00AA7967">
            <w:pPr>
              <w:ind w:firstLine="0"/>
              <w:jc w:val="center"/>
              <w:rPr>
                <w:b/>
                <w:bCs/>
                <w:sz w:val="22"/>
                <w:szCs w:val="22"/>
              </w:rPr>
            </w:pPr>
            <w:r w:rsidRPr="00AA7967">
              <w:rPr>
                <w:b/>
                <w:bCs/>
                <w:sz w:val="22"/>
                <w:szCs w:val="22"/>
              </w:rPr>
              <w:t>169338,00</w:t>
            </w:r>
          </w:p>
        </w:tc>
        <w:tc>
          <w:tcPr>
            <w:tcW w:w="98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975"/>
        </w:trPr>
        <w:tc>
          <w:tcPr>
            <w:tcW w:w="582" w:type="dxa"/>
            <w:tcBorders>
              <w:top w:val="nil"/>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b/>
                <w:bCs/>
                <w:sz w:val="22"/>
                <w:szCs w:val="22"/>
              </w:rPr>
            </w:pPr>
            <w:r w:rsidRPr="00AA7967">
              <w:rPr>
                <w:b/>
                <w:bCs/>
                <w:sz w:val="22"/>
                <w:szCs w:val="22"/>
              </w:rPr>
              <w:t> </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sz w:val="22"/>
                <w:szCs w:val="22"/>
              </w:rPr>
            </w:pPr>
            <w:r w:rsidRPr="00AA7967">
              <w:rPr>
                <w:sz w:val="22"/>
                <w:szCs w:val="22"/>
              </w:rPr>
              <w:t>Показатель "Степень достижения установленных значений целевых показателей муниципальных программ и входящих в них подпрограмм"</w:t>
            </w:r>
          </w:p>
        </w:tc>
        <w:tc>
          <w:tcPr>
            <w:tcW w:w="1067"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w:t>
            </w:r>
          </w:p>
        </w:tc>
        <w:tc>
          <w:tcPr>
            <w:tcW w:w="98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1</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855"/>
        </w:trPr>
        <w:tc>
          <w:tcPr>
            <w:tcW w:w="582" w:type="dxa"/>
            <w:tcBorders>
              <w:top w:val="nil"/>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b/>
                <w:bCs/>
                <w:sz w:val="22"/>
                <w:szCs w:val="22"/>
              </w:rPr>
            </w:pPr>
            <w:r w:rsidRPr="00AA7967">
              <w:rPr>
                <w:b/>
                <w:bCs/>
                <w:sz w:val="22"/>
                <w:szCs w:val="22"/>
              </w:rPr>
              <w:t>3.1</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Задача 1: Повышение эффективности деятельности МУ Администрации </w:t>
            </w:r>
            <w:proofErr w:type="gramStart"/>
            <w:r w:rsidRPr="00AA7967">
              <w:rPr>
                <w:b/>
                <w:bCs/>
                <w:sz w:val="22"/>
                <w:szCs w:val="22"/>
              </w:rPr>
              <w:t>муниципального</w:t>
            </w:r>
            <w:proofErr w:type="gramEnd"/>
            <w:r w:rsidRPr="00AA7967">
              <w:rPr>
                <w:b/>
                <w:bCs/>
                <w:sz w:val="22"/>
                <w:szCs w:val="22"/>
              </w:rPr>
              <w:t xml:space="preserve"> района «Хилокский район»</w:t>
            </w:r>
          </w:p>
        </w:tc>
        <w:tc>
          <w:tcPr>
            <w:tcW w:w="1067"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98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nil"/>
              <w:left w:val="nil"/>
              <w:bottom w:val="nil"/>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1155"/>
        </w:trPr>
        <w:tc>
          <w:tcPr>
            <w:tcW w:w="582" w:type="dxa"/>
            <w:tcBorders>
              <w:top w:val="nil"/>
              <w:left w:val="single" w:sz="4" w:space="0" w:color="auto"/>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3.1.1</w:t>
            </w:r>
          </w:p>
        </w:tc>
        <w:tc>
          <w:tcPr>
            <w:tcW w:w="2410"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1 мероприятие "Обеспечение деятельности М У Администрации муниципального района "Хилокский </w:t>
            </w:r>
            <w:proofErr w:type="spellStart"/>
            <w:r w:rsidRPr="00AA7967">
              <w:rPr>
                <w:b/>
                <w:bCs/>
                <w:sz w:val="22"/>
                <w:szCs w:val="22"/>
              </w:rPr>
              <w:t>район</w:t>
            </w:r>
            <w:proofErr w:type="gramStart"/>
            <w:r w:rsidRPr="00AA7967">
              <w:rPr>
                <w:b/>
                <w:bCs/>
                <w:sz w:val="22"/>
                <w:szCs w:val="22"/>
              </w:rPr>
              <w:t>"в</w:t>
            </w:r>
            <w:proofErr w:type="spellEnd"/>
            <w:proofErr w:type="gramEnd"/>
            <w:r w:rsidRPr="00AA7967">
              <w:rPr>
                <w:b/>
                <w:bCs/>
                <w:sz w:val="22"/>
                <w:szCs w:val="22"/>
              </w:rPr>
              <w:t xml:space="preserve"> установленной сфере деятельности"</w:t>
            </w:r>
          </w:p>
        </w:tc>
        <w:tc>
          <w:tcPr>
            <w:tcW w:w="1067"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Х</w:t>
            </w:r>
          </w:p>
        </w:tc>
        <w:tc>
          <w:tcPr>
            <w:tcW w:w="98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Х</w:t>
            </w:r>
          </w:p>
        </w:tc>
        <w:tc>
          <w:tcPr>
            <w:tcW w:w="980" w:type="dxa"/>
            <w:tcBorders>
              <w:top w:val="single" w:sz="4" w:space="0" w:color="auto"/>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300"/>
        </w:trPr>
        <w:tc>
          <w:tcPr>
            <w:tcW w:w="582" w:type="dxa"/>
            <w:vMerge w:val="restart"/>
            <w:tcBorders>
              <w:top w:val="nil"/>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b/>
                <w:bCs/>
                <w:sz w:val="22"/>
                <w:szCs w:val="22"/>
              </w:rPr>
            </w:pPr>
            <w:r w:rsidRPr="00AA7967">
              <w:rPr>
                <w:b/>
                <w:bCs/>
                <w:sz w:val="22"/>
                <w:szCs w:val="22"/>
              </w:rPr>
              <w:lastRenderedPageBreak/>
              <w:t> </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AA7967" w:rsidRPr="00AA7967" w:rsidRDefault="00AA7967" w:rsidP="00AA7967">
            <w:pPr>
              <w:ind w:firstLine="0"/>
              <w:jc w:val="center"/>
              <w:rPr>
                <w:b/>
                <w:bCs/>
                <w:sz w:val="22"/>
                <w:szCs w:val="22"/>
              </w:rPr>
            </w:pPr>
            <w:r w:rsidRPr="00AA7967">
              <w:rPr>
                <w:b/>
                <w:bCs/>
                <w:sz w:val="22"/>
                <w:szCs w:val="22"/>
              </w:rPr>
              <w:t>финансирование за счет бюджета муниципального района "Хилокский район"</w:t>
            </w:r>
          </w:p>
        </w:tc>
        <w:tc>
          <w:tcPr>
            <w:tcW w:w="1067" w:type="dxa"/>
            <w:vMerge w:val="restart"/>
            <w:tcBorders>
              <w:top w:val="nil"/>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proofErr w:type="spellStart"/>
            <w:r w:rsidRPr="00AA7967">
              <w:rPr>
                <w:sz w:val="22"/>
                <w:szCs w:val="22"/>
              </w:rPr>
              <w:t>тыс</w:t>
            </w:r>
            <w:proofErr w:type="gramStart"/>
            <w:r w:rsidRPr="00AA7967">
              <w:rPr>
                <w:sz w:val="22"/>
                <w:szCs w:val="22"/>
              </w:rPr>
              <w:t>.р</w:t>
            </w:r>
            <w:proofErr w:type="gramEnd"/>
            <w:r w:rsidRPr="00AA7967">
              <w:rPr>
                <w:sz w:val="22"/>
                <w:szCs w:val="22"/>
              </w:rPr>
              <w:t>ублей</w:t>
            </w:r>
            <w:proofErr w:type="spellEnd"/>
          </w:p>
        </w:tc>
        <w:tc>
          <w:tcPr>
            <w:tcW w:w="985" w:type="dxa"/>
            <w:vMerge w:val="restart"/>
            <w:tcBorders>
              <w:top w:val="nil"/>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Х</w:t>
            </w: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0230120400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121</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7217,20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7217,20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7217,20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7217,20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7217,20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36086,00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0230120400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122</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736,50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736,50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736,50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736,50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736,50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3682,50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b/>
                <w:bCs/>
                <w:sz w:val="22"/>
                <w:szCs w:val="22"/>
              </w:rPr>
            </w:pPr>
            <w:r w:rsidRPr="00AA7967">
              <w:rPr>
                <w:b/>
                <w:bCs/>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0230120400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129</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2062,10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2062,10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2062,10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2062,10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2062,10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10310,50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0230120400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242</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872,90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872,90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872,90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872,90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872,90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4364,50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0230120400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244</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377,20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377,20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377,20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377,20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377,20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1886,00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0230120400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831</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30,00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30,00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30,00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30,00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30,00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150,00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0230120400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852</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32,10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32,10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32,10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32,10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32,10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160,50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0230120400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853</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3,80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3,80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3,80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3,80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3,80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19,00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02301S8180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121</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2525,40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2525,40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2525,40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2525,40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2525,40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12627,00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02301S8180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129</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880,10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880,10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880,10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880,10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880,10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4400,50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02301Д8040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121</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1453,20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1453,20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1453,20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1453,20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1453,20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7266,00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0104</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02301Д8040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129</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438,90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438,90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438,90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438,90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438,90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2194,50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0113</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0230192300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111</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1091,80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1091,80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1091,80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1091,80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1091,80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5459,00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0113</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0230192300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119</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232,80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232,80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232,80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232,80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232,80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1164,00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0113</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0230192300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244</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1486,00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1486,00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1486,00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1486,00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1486,00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7430,00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0113</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0230192300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247</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2556,10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2556,10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2556,10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2556,10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2556,10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12780,50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0113</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0230192300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853</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72,50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72,50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72,50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72,50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72,50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362,50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0113</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02301S8180</w:t>
            </w:r>
          </w:p>
        </w:tc>
        <w:tc>
          <w:tcPr>
            <w:tcW w:w="60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111</w:t>
            </w:r>
          </w:p>
        </w:tc>
        <w:tc>
          <w:tcPr>
            <w:tcW w:w="14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702,20</w:t>
            </w:r>
          </w:p>
        </w:tc>
        <w:tc>
          <w:tcPr>
            <w:tcW w:w="1276"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702,20</w:t>
            </w:r>
          </w:p>
        </w:tc>
        <w:tc>
          <w:tcPr>
            <w:tcW w:w="1275"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702,20</w:t>
            </w:r>
          </w:p>
        </w:tc>
        <w:tc>
          <w:tcPr>
            <w:tcW w:w="1418"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702,20</w:t>
            </w:r>
          </w:p>
        </w:tc>
        <w:tc>
          <w:tcPr>
            <w:tcW w:w="1189"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702,20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3511,00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0113</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02301S8180</w:t>
            </w:r>
          </w:p>
        </w:tc>
        <w:tc>
          <w:tcPr>
            <w:tcW w:w="60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119</w:t>
            </w:r>
          </w:p>
        </w:tc>
        <w:tc>
          <w:tcPr>
            <w:tcW w:w="1401"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280,60</w:t>
            </w:r>
          </w:p>
        </w:tc>
        <w:tc>
          <w:tcPr>
            <w:tcW w:w="127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280,60</w:t>
            </w:r>
          </w:p>
        </w:tc>
        <w:tc>
          <w:tcPr>
            <w:tcW w:w="127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280,60</w:t>
            </w:r>
          </w:p>
        </w:tc>
        <w:tc>
          <w:tcPr>
            <w:tcW w:w="1418"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280,60</w:t>
            </w:r>
          </w:p>
        </w:tc>
        <w:tc>
          <w:tcPr>
            <w:tcW w:w="1189"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280,60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1403,00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0309</w:t>
            </w:r>
          </w:p>
        </w:tc>
        <w:tc>
          <w:tcPr>
            <w:tcW w:w="60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0230141801</w:t>
            </w:r>
          </w:p>
        </w:tc>
        <w:tc>
          <w:tcPr>
            <w:tcW w:w="606" w:type="dxa"/>
            <w:tcBorders>
              <w:top w:val="nil"/>
              <w:left w:val="nil"/>
              <w:bottom w:val="nil"/>
              <w:right w:val="nil"/>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111</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1556,00</w:t>
            </w:r>
          </w:p>
        </w:tc>
        <w:tc>
          <w:tcPr>
            <w:tcW w:w="127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1556,00</w:t>
            </w:r>
          </w:p>
        </w:tc>
        <w:tc>
          <w:tcPr>
            <w:tcW w:w="127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1556,00</w:t>
            </w:r>
          </w:p>
        </w:tc>
        <w:tc>
          <w:tcPr>
            <w:tcW w:w="1418"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1556,00</w:t>
            </w:r>
          </w:p>
        </w:tc>
        <w:tc>
          <w:tcPr>
            <w:tcW w:w="1189"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1556,00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7780,00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0309</w:t>
            </w:r>
          </w:p>
        </w:tc>
        <w:tc>
          <w:tcPr>
            <w:tcW w:w="60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0230141801</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119</w:t>
            </w:r>
          </w:p>
        </w:tc>
        <w:tc>
          <w:tcPr>
            <w:tcW w:w="1401"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437,20</w:t>
            </w:r>
          </w:p>
        </w:tc>
        <w:tc>
          <w:tcPr>
            <w:tcW w:w="127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437,20</w:t>
            </w:r>
          </w:p>
        </w:tc>
        <w:tc>
          <w:tcPr>
            <w:tcW w:w="127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437,20</w:t>
            </w:r>
          </w:p>
        </w:tc>
        <w:tc>
          <w:tcPr>
            <w:tcW w:w="1418"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437,20</w:t>
            </w:r>
          </w:p>
        </w:tc>
        <w:tc>
          <w:tcPr>
            <w:tcW w:w="1189"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437,20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2186,00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0309</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02301S8180</w:t>
            </w:r>
          </w:p>
        </w:tc>
        <w:tc>
          <w:tcPr>
            <w:tcW w:w="60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111</w:t>
            </w:r>
          </w:p>
        </w:tc>
        <w:tc>
          <w:tcPr>
            <w:tcW w:w="1401"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750,10</w:t>
            </w:r>
          </w:p>
        </w:tc>
        <w:tc>
          <w:tcPr>
            <w:tcW w:w="127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750,10</w:t>
            </w:r>
          </w:p>
        </w:tc>
        <w:tc>
          <w:tcPr>
            <w:tcW w:w="127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750,10</w:t>
            </w:r>
          </w:p>
        </w:tc>
        <w:tc>
          <w:tcPr>
            <w:tcW w:w="1418"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750,10</w:t>
            </w:r>
          </w:p>
        </w:tc>
        <w:tc>
          <w:tcPr>
            <w:tcW w:w="1189"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750,10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3750,50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0309</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02301S8180</w:t>
            </w:r>
          </w:p>
        </w:tc>
        <w:tc>
          <w:tcPr>
            <w:tcW w:w="606" w:type="dxa"/>
            <w:tcBorders>
              <w:top w:val="nil"/>
              <w:left w:val="nil"/>
              <w:bottom w:val="nil"/>
              <w:right w:val="nil"/>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119</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259,20</w:t>
            </w:r>
          </w:p>
        </w:tc>
        <w:tc>
          <w:tcPr>
            <w:tcW w:w="127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259,20</w:t>
            </w:r>
          </w:p>
        </w:tc>
        <w:tc>
          <w:tcPr>
            <w:tcW w:w="127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259,20</w:t>
            </w:r>
          </w:p>
        </w:tc>
        <w:tc>
          <w:tcPr>
            <w:tcW w:w="1418"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259,20</w:t>
            </w:r>
          </w:p>
        </w:tc>
        <w:tc>
          <w:tcPr>
            <w:tcW w:w="1189"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259,20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1296,00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0309</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02301Д8040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111</w:t>
            </w:r>
          </w:p>
        </w:tc>
        <w:tc>
          <w:tcPr>
            <w:tcW w:w="1401"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275,20</w:t>
            </w:r>
          </w:p>
        </w:tc>
        <w:tc>
          <w:tcPr>
            <w:tcW w:w="127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275,20</w:t>
            </w:r>
          </w:p>
        </w:tc>
        <w:tc>
          <w:tcPr>
            <w:tcW w:w="127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275,20</w:t>
            </w:r>
          </w:p>
        </w:tc>
        <w:tc>
          <w:tcPr>
            <w:tcW w:w="1418"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275,20</w:t>
            </w:r>
          </w:p>
        </w:tc>
        <w:tc>
          <w:tcPr>
            <w:tcW w:w="1189"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275,20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1376,00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A7967" w:rsidRPr="00AA7967" w:rsidRDefault="00AA7967" w:rsidP="00AA7967">
            <w:pPr>
              <w:ind w:firstLine="0"/>
              <w:jc w:val="left"/>
              <w:rPr>
                <w:b/>
                <w:bCs/>
                <w:sz w:val="22"/>
                <w:szCs w:val="22"/>
              </w:rPr>
            </w:pPr>
          </w:p>
        </w:tc>
        <w:tc>
          <w:tcPr>
            <w:tcW w:w="1067"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985" w:type="dxa"/>
            <w:vMerge/>
            <w:tcBorders>
              <w:top w:val="nil"/>
              <w:left w:val="single" w:sz="4" w:space="0" w:color="auto"/>
              <w:bottom w:val="nil"/>
              <w:right w:val="single" w:sz="4" w:space="0" w:color="auto"/>
            </w:tcBorders>
            <w:vAlign w:val="center"/>
            <w:hideMark/>
          </w:tcPr>
          <w:p w:rsidR="00AA7967" w:rsidRPr="00AA7967" w:rsidRDefault="00AA7967" w:rsidP="00AA7967">
            <w:pPr>
              <w:ind w:firstLine="0"/>
              <w:jc w:val="left"/>
              <w:rPr>
                <w:sz w:val="22"/>
                <w:szCs w:val="22"/>
              </w:rPr>
            </w:pPr>
          </w:p>
        </w:tc>
        <w:tc>
          <w:tcPr>
            <w:tcW w:w="1170" w:type="dxa"/>
            <w:tcBorders>
              <w:top w:val="nil"/>
              <w:left w:val="nil"/>
              <w:bottom w:val="nil"/>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0309</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02301Д8040</w:t>
            </w:r>
          </w:p>
        </w:tc>
        <w:tc>
          <w:tcPr>
            <w:tcW w:w="606" w:type="dxa"/>
            <w:tcBorders>
              <w:top w:val="nil"/>
              <w:left w:val="nil"/>
              <w:bottom w:val="nil"/>
              <w:right w:val="nil"/>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119</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83,20</w:t>
            </w:r>
          </w:p>
        </w:tc>
        <w:tc>
          <w:tcPr>
            <w:tcW w:w="127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83,20</w:t>
            </w:r>
          </w:p>
        </w:tc>
        <w:tc>
          <w:tcPr>
            <w:tcW w:w="127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83,20</w:t>
            </w:r>
          </w:p>
        </w:tc>
        <w:tc>
          <w:tcPr>
            <w:tcW w:w="1418"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83,20</w:t>
            </w:r>
          </w:p>
        </w:tc>
        <w:tc>
          <w:tcPr>
            <w:tcW w:w="1189"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83,20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416,00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828"/>
        </w:trPr>
        <w:tc>
          <w:tcPr>
            <w:tcW w:w="582" w:type="dxa"/>
            <w:tcBorders>
              <w:top w:val="nil"/>
              <w:left w:val="single" w:sz="4" w:space="0" w:color="auto"/>
              <w:bottom w:val="nil"/>
              <w:right w:val="single" w:sz="4" w:space="0" w:color="auto"/>
            </w:tcBorders>
            <w:shd w:val="clear" w:color="000000" w:fill="FFFFFF"/>
            <w:hideMark/>
          </w:tcPr>
          <w:p w:rsidR="00AA7967" w:rsidRPr="00AA7967" w:rsidRDefault="00AA7967" w:rsidP="00AA7967">
            <w:pPr>
              <w:ind w:firstLine="0"/>
              <w:jc w:val="center"/>
              <w:rPr>
                <w:b/>
                <w:bCs/>
                <w:sz w:val="22"/>
                <w:szCs w:val="22"/>
              </w:rPr>
            </w:pPr>
            <w:r w:rsidRPr="00AA7967">
              <w:rPr>
                <w:b/>
                <w:bCs/>
                <w:sz w:val="22"/>
                <w:szCs w:val="22"/>
              </w:rPr>
              <w:t> </w:t>
            </w:r>
          </w:p>
        </w:tc>
        <w:tc>
          <w:tcPr>
            <w:tcW w:w="2410" w:type="dxa"/>
            <w:tcBorders>
              <w:top w:val="nil"/>
              <w:left w:val="nil"/>
              <w:bottom w:val="nil"/>
              <w:right w:val="single" w:sz="4" w:space="0" w:color="auto"/>
            </w:tcBorders>
            <w:shd w:val="clear" w:color="000000" w:fill="FFFFFF"/>
            <w:hideMark/>
          </w:tcPr>
          <w:p w:rsidR="00AA7967" w:rsidRPr="00AA7967" w:rsidRDefault="00AA7967" w:rsidP="00AA7967">
            <w:pPr>
              <w:ind w:firstLine="0"/>
              <w:jc w:val="left"/>
              <w:rPr>
                <w:b/>
                <w:bCs/>
                <w:sz w:val="22"/>
                <w:szCs w:val="22"/>
              </w:rPr>
            </w:pPr>
            <w:r w:rsidRPr="00AA7967">
              <w:rPr>
                <w:b/>
                <w:bCs/>
                <w:sz w:val="22"/>
                <w:szCs w:val="22"/>
              </w:rPr>
              <w:t xml:space="preserve">2 мероприятие "Обеспечение деятельности муниципального казенного учреждения "ЦБУ и МТО" в установленной сфере </w:t>
            </w:r>
            <w:r w:rsidRPr="00AA7967">
              <w:rPr>
                <w:b/>
                <w:bCs/>
                <w:sz w:val="22"/>
                <w:szCs w:val="22"/>
              </w:rPr>
              <w:lastRenderedPageBreak/>
              <w:t>деятельности"</w:t>
            </w:r>
          </w:p>
        </w:tc>
        <w:tc>
          <w:tcPr>
            <w:tcW w:w="1067"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lastRenderedPageBreak/>
              <w:t> </w:t>
            </w:r>
          </w:p>
        </w:tc>
        <w:tc>
          <w:tcPr>
            <w:tcW w:w="985"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1170" w:type="dxa"/>
            <w:tcBorders>
              <w:top w:val="single" w:sz="4" w:space="0" w:color="auto"/>
              <w:left w:val="nil"/>
              <w:bottom w:val="nil"/>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 </w:t>
            </w:r>
          </w:p>
        </w:tc>
        <w:tc>
          <w:tcPr>
            <w:tcW w:w="605" w:type="dxa"/>
            <w:tcBorders>
              <w:top w:val="nil"/>
              <w:left w:val="nil"/>
              <w:bottom w:val="nil"/>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 </w:t>
            </w:r>
          </w:p>
        </w:tc>
        <w:tc>
          <w:tcPr>
            <w:tcW w:w="606" w:type="dxa"/>
            <w:tcBorders>
              <w:top w:val="nil"/>
              <w:left w:val="nil"/>
              <w:bottom w:val="nil"/>
              <w:right w:val="nil"/>
            </w:tcBorders>
            <w:shd w:val="clear" w:color="auto" w:fill="auto"/>
            <w:noWrap/>
            <w:vAlign w:val="bottom"/>
            <w:hideMark/>
          </w:tcPr>
          <w:p w:rsidR="00AA7967" w:rsidRPr="00AA7967" w:rsidRDefault="00AA7967" w:rsidP="00AA7967">
            <w:pPr>
              <w:ind w:firstLine="0"/>
              <w:jc w:val="center"/>
              <w:rPr>
                <w:sz w:val="22"/>
                <w:szCs w:val="22"/>
              </w:rPr>
            </w:pPr>
          </w:p>
        </w:tc>
        <w:tc>
          <w:tcPr>
            <w:tcW w:w="1401" w:type="dxa"/>
            <w:tcBorders>
              <w:top w:val="nil"/>
              <w:left w:val="single" w:sz="4" w:space="0" w:color="auto"/>
              <w:bottom w:val="nil"/>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 </w:t>
            </w:r>
          </w:p>
        </w:tc>
        <w:tc>
          <w:tcPr>
            <w:tcW w:w="1276" w:type="dxa"/>
            <w:tcBorders>
              <w:top w:val="nil"/>
              <w:left w:val="nil"/>
              <w:bottom w:val="nil"/>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 </w:t>
            </w:r>
          </w:p>
        </w:tc>
        <w:tc>
          <w:tcPr>
            <w:tcW w:w="1275" w:type="dxa"/>
            <w:tcBorders>
              <w:top w:val="nil"/>
              <w:left w:val="nil"/>
              <w:bottom w:val="nil"/>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 </w:t>
            </w:r>
          </w:p>
        </w:tc>
        <w:tc>
          <w:tcPr>
            <w:tcW w:w="1418" w:type="dxa"/>
            <w:tcBorders>
              <w:top w:val="nil"/>
              <w:left w:val="nil"/>
              <w:bottom w:val="nil"/>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 </w:t>
            </w:r>
          </w:p>
        </w:tc>
        <w:tc>
          <w:tcPr>
            <w:tcW w:w="1189" w:type="dxa"/>
            <w:tcBorders>
              <w:top w:val="nil"/>
              <w:left w:val="nil"/>
              <w:bottom w:val="nil"/>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 </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rFonts w:ascii="Calibri" w:hAnsi="Calibri" w:cs="Calibri"/>
                <w:sz w:val="22"/>
                <w:szCs w:val="22"/>
              </w:rPr>
            </w:pPr>
            <w:r w:rsidRPr="00AA7967">
              <w:rPr>
                <w:rFonts w:ascii="Calibri" w:hAnsi="Calibri" w:cs="Calibri"/>
                <w:sz w:val="22"/>
                <w:szCs w:val="22"/>
              </w:rPr>
              <w:lastRenderedPageBreak/>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967" w:rsidRPr="00AA7967" w:rsidRDefault="00AA7967" w:rsidP="00AA7967">
            <w:pPr>
              <w:ind w:firstLine="0"/>
              <w:jc w:val="center"/>
              <w:rPr>
                <w:b/>
                <w:bCs/>
                <w:sz w:val="24"/>
                <w:szCs w:val="24"/>
              </w:rPr>
            </w:pPr>
            <w:r w:rsidRPr="00AA7967">
              <w:rPr>
                <w:b/>
                <w:bCs/>
                <w:sz w:val="24"/>
                <w:szCs w:val="24"/>
              </w:rPr>
              <w:t>финансирование за счет бюджета муниципального района "Хилокский район"</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AA7967" w:rsidRPr="00AA7967" w:rsidRDefault="00AA7967" w:rsidP="00AA7967">
            <w:pPr>
              <w:ind w:firstLine="0"/>
              <w:jc w:val="center"/>
              <w:rPr>
                <w:rFonts w:ascii="Calibri" w:hAnsi="Calibri" w:cs="Calibri"/>
                <w:sz w:val="22"/>
                <w:szCs w:val="22"/>
              </w:rPr>
            </w:pPr>
            <w:r w:rsidRPr="00AA7967">
              <w:rPr>
                <w:rFonts w:ascii="Calibri" w:hAnsi="Calibri" w:cs="Calibri"/>
                <w:sz w:val="22"/>
                <w:szCs w:val="22"/>
              </w:rPr>
              <w:t> </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right"/>
              <w:rPr>
                <w:rFonts w:ascii="Calibri" w:hAnsi="Calibri" w:cs="Calibri"/>
                <w:sz w:val="22"/>
                <w:szCs w:val="22"/>
              </w:rPr>
            </w:pPr>
            <w:r w:rsidRPr="00AA7967">
              <w:rPr>
                <w:rFonts w:ascii="Calibri" w:hAnsi="Calibri" w:cs="Calibri"/>
                <w:sz w:val="22"/>
                <w:szCs w:val="22"/>
              </w:rPr>
              <w:t>113</w:t>
            </w:r>
          </w:p>
        </w:tc>
        <w:tc>
          <w:tcPr>
            <w:tcW w:w="605" w:type="dxa"/>
            <w:tcBorders>
              <w:top w:val="single" w:sz="4" w:space="0" w:color="auto"/>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0230192300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right"/>
              <w:rPr>
                <w:rFonts w:ascii="Calibri" w:hAnsi="Calibri" w:cs="Calibri"/>
                <w:sz w:val="22"/>
                <w:szCs w:val="22"/>
              </w:rPr>
            </w:pPr>
            <w:r w:rsidRPr="00AA7967">
              <w:rPr>
                <w:rFonts w:ascii="Calibri" w:hAnsi="Calibri" w:cs="Calibri"/>
                <w:sz w:val="22"/>
                <w:szCs w:val="22"/>
              </w:rPr>
              <w:t>111</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5379,80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5379,80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5379,80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5379,80</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5379,80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26899,00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A7967" w:rsidRPr="00AA7967" w:rsidRDefault="00AA7967" w:rsidP="00AA7967">
            <w:pPr>
              <w:ind w:firstLine="0"/>
              <w:jc w:val="left"/>
              <w:rPr>
                <w:rFonts w:ascii="Calibri" w:hAnsi="Calibri" w:cs="Calibri"/>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A7967" w:rsidRPr="00AA7967" w:rsidRDefault="00AA7967" w:rsidP="00AA7967">
            <w:pPr>
              <w:ind w:firstLine="0"/>
              <w:jc w:val="left"/>
              <w:rPr>
                <w:b/>
                <w:bCs/>
                <w:sz w:val="24"/>
                <w:szCs w:val="24"/>
              </w:rPr>
            </w:pPr>
          </w:p>
        </w:tc>
        <w:tc>
          <w:tcPr>
            <w:tcW w:w="1067" w:type="dxa"/>
            <w:tcBorders>
              <w:top w:val="nil"/>
              <w:left w:val="nil"/>
              <w:bottom w:val="single" w:sz="4" w:space="0" w:color="auto"/>
              <w:right w:val="single" w:sz="4" w:space="0" w:color="auto"/>
            </w:tcBorders>
            <w:shd w:val="clear" w:color="auto" w:fill="auto"/>
            <w:vAlign w:val="bottom"/>
            <w:hideMark/>
          </w:tcPr>
          <w:p w:rsidR="00AA7967" w:rsidRPr="00AA7967" w:rsidRDefault="00AA7967" w:rsidP="00AA7967">
            <w:pPr>
              <w:ind w:firstLine="0"/>
              <w:jc w:val="center"/>
              <w:rPr>
                <w:rFonts w:ascii="Calibri" w:hAnsi="Calibri" w:cs="Calibri"/>
                <w:sz w:val="22"/>
                <w:szCs w:val="22"/>
              </w:rPr>
            </w:pPr>
            <w:r w:rsidRPr="00AA7967">
              <w:rPr>
                <w:rFonts w:ascii="Calibri" w:hAnsi="Calibri" w:cs="Calibri"/>
                <w:sz w:val="22"/>
                <w:szCs w:val="22"/>
              </w:rPr>
              <w:t> </w:t>
            </w:r>
          </w:p>
        </w:tc>
        <w:tc>
          <w:tcPr>
            <w:tcW w:w="985" w:type="dxa"/>
            <w:tcBorders>
              <w:top w:val="nil"/>
              <w:left w:val="nil"/>
              <w:bottom w:val="single" w:sz="4" w:space="0" w:color="auto"/>
              <w:right w:val="single" w:sz="4" w:space="0" w:color="auto"/>
            </w:tcBorders>
            <w:shd w:val="clear" w:color="auto" w:fill="auto"/>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right"/>
              <w:rPr>
                <w:rFonts w:ascii="Calibri" w:hAnsi="Calibri" w:cs="Calibri"/>
                <w:sz w:val="22"/>
                <w:szCs w:val="22"/>
              </w:rPr>
            </w:pPr>
            <w:r w:rsidRPr="00AA7967">
              <w:rPr>
                <w:rFonts w:ascii="Calibri" w:hAnsi="Calibri" w:cs="Calibri"/>
                <w:sz w:val="22"/>
                <w:szCs w:val="22"/>
              </w:rPr>
              <w:t>113</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0230192300</w:t>
            </w:r>
          </w:p>
        </w:tc>
        <w:tc>
          <w:tcPr>
            <w:tcW w:w="60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right"/>
              <w:rPr>
                <w:rFonts w:ascii="Calibri" w:hAnsi="Calibri" w:cs="Calibri"/>
                <w:sz w:val="22"/>
                <w:szCs w:val="22"/>
              </w:rPr>
            </w:pPr>
            <w:r w:rsidRPr="00AA7967">
              <w:rPr>
                <w:rFonts w:ascii="Calibri" w:hAnsi="Calibri" w:cs="Calibri"/>
                <w:sz w:val="22"/>
                <w:szCs w:val="22"/>
              </w:rPr>
              <w:t>119</w:t>
            </w:r>
          </w:p>
        </w:tc>
        <w:tc>
          <w:tcPr>
            <w:tcW w:w="1401"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1442,90</w:t>
            </w:r>
          </w:p>
        </w:tc>
        <w:tc>
          <w:tcPr>
            <w:tcW w:w="127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1442,90</w:t>
            </w:r>
          </w:p>
        </w:tc>
        <w:tc>
          <w:tcPr>
            <w:tcW w:w="127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1442,90</w:t>
            </w:r>
          </w:p>
        </w:tc>
        <w:tc>
          <w:tcPr>
            <w:tcW w:w="1418"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1442,90</w:t>
            </w:r>
          </w:p>
        </w:tc>
        <w:tc>
          <w:tcPr>
            <w:tcW w:w="1189"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1442,90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7214,50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r w:rsidR="00AA7967" w:rsidRPr="00AA7967" w:rsidTr="00AA7967">
        <w:trPr>
          <w:trHeight w:val="28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A7967" w:rsidRPr="00AA7967" w:rsidRDefault="00AA7967" w:rsidP="00AA7967">
            <w:pPr>
              <w:ind w:firstLine="0"/>
              <w:jc w:val="left"/>
              <w:rPr>
                <w:rFonts w:ascii="Calibri" w:hAnsi="Calibri" w:cs="Calibri"/>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A7967" w:rsidRPr="00AA7967" w:rsidRDefault="00AA7967" w:rsidP="00AA7967">
            <w:pPr>
              <w:ind w:firstLine="0"/>
              <w:jc w:val="left"/>
              <w:rPr>
                <w:b/>
                <w:bCs/>
                <w:sz w:val="24"/>
                <w:szCs w:val="24"/>
              </w:rPr>
            </w:pPr>
          </w:p>
        </w:tc>
        <w:tc>
          <w:tcPr>
            <w:tcW w:w="1067" w:type="dxa"/>
            <w:tcBorders>
              <w:top w:val="nil"/>
              <w:left w:val="nil"/>
              <w:bottom w:val="single" w:sz="4" w:space="0" w:color="auto"/>
              <w:right w:val="single" w:sz="4" w:space="0" w:color="auto"/>
            </w:tcBorders>
            <w:shd w:val="clear" w:color="auto" w:fill="auto"/>
            <w:vAlign w:val="bottom"/>
            <w:hideMark/>
          </w:tcPr>
          <w:p w:rsidR="00AA7967" w:rsidRPr="00AA7967" w:rsidRDefault="00AA7967" w:rsidP="00AA7967">
            <w:pPr>
              <w:ind w:firstLine="0"/>
              <w:jc w:val="center"/>
              <w:rPr>
                <w:rFonts w:ascii="Calibri" w:hAnsi="Calibri" w:cs="Calibri"/>
                <w:sz w:val="22"/>
                <w:szCs w:val="22"/>
              </w:rPr>
            </w:pPr>
            <w:r w:rsidRPr="00AA7967">
              <w:rPr>
                <w:rFonts w:ascii="Calibri" w:hAnsi="Calibri" w:cs="Calibri"/>
                <w:sz w:val="22"/>
                <w:szCs w:val="22"/>
              </w:rPr>
              <w:t> </w:t>
            </w:r>
          </w:p>
        </w:tc>
        <w:tc>
          <w:tcPr>
            <w:tcW w:w="985" w:type="dxa"/>
            <w:tcBorders>
              <w:top w:val="nil"/>
              <w:left w:val="nil"/>
              <w:bottom w:val="single" w:sz="4" w:space="0" w:color="auto"/>
              <w:right w:val="single" w:sz="4" w:space="0" w:color="auto"/>
            </w:tcBorders>
            <w:shd w:val="clear" w:color="auto" w:fill="auto"/>
            <w:vAlign w:val="bottom"/>
            <w:hideMark/>
          </w:tcPr>
          <w:p w:rsidR="00AA7967" w:rsidRPr="00AA7967" w:rsidRDefault="00AA7967" w:rsidP="00AA7967">
            <w:pPr>
              <w:ind w:firstLine="0"/>
              <w:jc w:val="left"/>
              <w:rPr>
                <w:rFonts w:ascii="Calibri" w:hAnsi="Calibri" w:cs="Calibri"/>
                <w:sz w:val="22"/>
                <w:szCs w:val="22"/>
              </w:rPr>
            </w:pPr>
            <w:r w:rsidRPr="00AA7967">
              <w:rPr>
                <w:rFonts w:ascii="Calibri" w:hAnsi="Calibri" w:cs="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right"/>
              <w:rPr>
                <w:rFonts w:ascii="Calibri" w:hAnsi="Calibri" w:cs="Calibri"/>
                <w:sz w:val="22"/>
                <w:szCs w:val="22"/>
              </w:rPr>
            </w:pPr>
            <w:r w:rsidRPr="00AA7967">
              <w:rPr>
                <w:rFonts w:ascii="Calibri" w:hAnsi="Calibri" w:cs="Calibri"/>
                <w:sz w:val="22"/>
                <w:szCs w:val="22"/>
              </w:rPr>
              <w:t>113</w:t>
            </w:r>
          </w:p>
        </w:tc>
        <w:tc>
          <w:tcPr>
            <w:tcW w:w="605" w:type="dxa"/>
            <w:tcBorders>
              <w:top w:val="nil"/>
              <w:left w:val="nil"/>
              <w:bottom w:val="single" w:sz="4" w:space="0" w:color="auto"/>
              <w:right w:val="single" w:sz="4" w:space="0" w:color="auto"/>
            </w:tcBorders>
            <w:shd w:val="clear" w:color="000000" w:fill="FFFFFF"/>
            <w:hideMark/>
          </w:tcPr>
          <w:p w:rsidR="00AA7967" w:rsidRPr="00AA7967" w:rsidRDefault="00AA7967" w:rsidP="00AA7967">
            <w:pPr>
              <w:ind w:firstLine="0"/>
              <w:jc w:val="center"/>
              <w:rPr>
                <w:sz w:val="22"/>
                <w:szCs w:val="22"/>
              </w:rPr>
            </w:pPr>
            <w:r w:rsidRPr="00AA7967">
              <w:rPr>
                <w:sz w:val="22"/>
                <w:szCs w:val="22"/>
              </w:rPr>
              <w:t>0230192300</w:t>
            </w:r>
          </w:p>
        </w:tc>
        <w:tc>
          <w:tcPr>
            <w:tcW w:w="60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right"/>
              <w:rPr>
                <w:rFonts w:ascii="Calibri" w:hAnsi="Calibri" w:cs="Calibri"/>
                <w:sz w:val="22"/>
                <w:szCs w:val="22"/>
              </w:rPr>
            </w:pPr>
            <w:r w:rsidRPr="00AA7967">
              <w:rPr>
                <w:rFonts w:ascii="Calibri" w:hAnsi="Calibri" w:cs="Calibri"/>
                <w:sz w:val="22"/>
                <w:szCs w:val="22"/>
              </w:rPr>
              <w:t>244</w:t>
            </w:r>
          </w:p>
        </w:tc>
        <w:tc>
          <w:tcPr>
            <w:tcW w:w="1401"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632,60</w:t>
            </w:r>
          </w:p>
        </w:tc>
        <w:tc>
          <w:tcPr>
            <w:tcW w:w="1276"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632,60</w:t>
            </w:r>
          </w:p>
        </w:tc>
        <w:tc>
          <w:tcPr>
            <w:tcW w:w="1275"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632,60</w:t>
            </w:r>
          </w:p>
        </w:tc>
        <w:tc>
          <w:tcPr>
            <w:tcW w:w="1418"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632,60</w:t>
            </w:r>
          </w:p>
        </w:tc>
        <w:tc>
          <w:tcPr>
            <w:tcW w:w="1189" w:type="dxa"/>
            <w:tcBorders>
              <w:top w:val="nil"/>
              <w:left w:val="nil"/>
              <w:bottom w:val="single" w:sz="4" w:space="0" w:color="auto"/>
              <w:right w:val="single" w:sz="4" w:space="0" w:color="auto"/>
            </w:tcBorders>
            <w:shd w:val="clear" w:color="auto" w:fill="auto"/>
            <w:noWrap/>
            <w:vAlign w:val="bottom"/>
            <w:hideMark/>
          </w:tcPr>
          <w:p w:rsidR="00AA7967" w:rsidRPr="00AA7967" w:rsidRDefault="00AA7967" w:rsidP="00AA7967">
            <w:pPr>
              <w:ind w:firstLine="0"/>
              <w:jc w:val="center"/>
              <w:rPr>
                <w:sz w:val="22"/>
                <w:szCs w:val="22"/>
              </w:rPr>
            </w:pPr>
            <w:r w:rsidRPr="00AA7967">
              <w:rPr>
                <w:sz w:val="22"/>
                <w:szCs w:val="22"/>
              </w:rPr>
              <w:t>632,60</w:t>
            </w:r>
          </w:p>
        </w:tc>
        <w:tc>
          <w:tcPr>
            <w:tcW w:w="1201"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3163,00</w:t>
            </w:r>
          </w:p>
        </w:tc>
        <w:tc>
          <w:tcPr>
            <w:tcW w:w="980" w:type="dxa"/>
            <w:tcBorders>
              <w:top w:val="nil"/>
              <w:left w:val="nil"/>
              <w:bottom w:val="single" w:sz="4" w:space="0" w:color="auto"/>
              <w:right w:val="single" w:sz="4" w:space="0" w:color="auto"/>
            </w:tcBorders>
            <w:shd w:val="clear" w:color="000000" w:fill="FFFFFF"/>
            <w:noWrap/>
            <w:hideMark/>
          </w:tcPr>
          <w:p w:rsidR="00AA7967" w:rsidRPr="00AA7967" w:rsidRDefault="00AA7967" w:rsidP="00AA7967">
            <w:pPr>
              <w:ind w:firstLine="0"/>
              <w:jc w:val="center"/>
              <w:rPr>
                <w:sz w:val="22"/>
                <w:szCs w:val="22"/>
              </w:rPr>
            </w:pPr>
            <w:r w:rsidRPr="00AA7967">
              <w:rPr>
                <w:sz w:val="22"/>
                <w:szCs w:val="22"/>
              </w:rPr>
              <w:t> </w:t>
            </w:r>
          </w:p>
        </w:tc>
      </w:tr>
    </w:tbl>
    <w:p w:rsidR="00AA7967" w:rsidRPr="002977BD" w:rsidRDefault="00AA7967" w:rsidP="00F54CFB">
      <w:pPr>
        <w:pStyle w:val="af7"/>
        <w:tabs>
          <w:tab w:val="left" w:pos="5507"/>
        </w:tabs>
        <w:jc w:val="both"/>
        <w:rPr>
          <w:rFonts w:ascii="Times New Roman" w:hAnsi="Times New Roman" w:cs="Times New Roman"/>
          <w:sz w:val="24"/>
          <w:szCs w:val="24"/>
        </w:rPr>
      </w:pPr>
    </w:p>
    <w:sectPr w:rsidR="00AA7967" w:rsidRPr="002977BD" w:rsidSect="00AA7967">
      <w:pgSz w:w="16838" w:h="11906" w:orient="landscape"/>
      <w:pgMar w:top="1701" w:right="39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20" w:rsidRDefault="00A36520">
      <w:r>
        <w:separator/>
      </w:r>
    </w:p>
  </w:endnote>
  <w:endnote w:type="continuationSeparator" w:id="0">
    <w:p w:rsidR="00A36520" w:rsidRDefault="00A3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20" w:rsidRDefault="00A36520">
      <w:r>
        <w:separator/>
      </w:r>
    </w:p>
  </w:footnote>
  <w:footnote w:type="continuationSeparator" w:id="0">
    <w:p w:rsidR="00A36520" w:rsidRDefault="00A36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9C0122"/>
    <w:lvl w:ilvl="0">
      <w:numFmt w:val="bullet"/>
      <w:lvlText w:val="*"/>
      <w:lvlJc w:val="left"/>
    </w:lvl>
  </w:abstractNum>
  <w:abstractNum w:abstractNumId="1">
    <w:nsid w:val="02A47B5E"/>
    <w:multiLevelType w:val="hybridMultilevel"/>
    <w:tmpl w:val="4B0A1C96"/>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1E18F5"/>
    <w:multiLevelType w:val="hybridMultilevel"/>
    <w:tmpl w:val="9B7C806E"/>
    <w:lvl w:ilvl="0" w:tplc="F6BE5770">
      <w:start w:val="8"/>
      <w:numFmt w:val="decimal"/>
      <w:lvlText w:val="%1."/>
      <w:lvlJc w:val="left"/>
      <w:pPr>
        <w:ind w:left="1353"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85B2EEB"/>
    <w:multiLevelType w:val="hybridMultilevel"/>
    <w:tmpl w:val="E3E8F4B2"/>
    <w:lvl w:ilvl="0" w:tplc="66B83B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162A41"/>
    <w:multiLevelType w:val="hybridMultilevel"/>
    <w:tmpl w:val="34169F62"/>
    <w:lvl w:ilvl="0" w:tplc="359E78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21308A8"/>
    <w:multiLevelType w:val="hybridMultilevel"/>
    <w:tmpl w:val="E68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0583"/>
    <w:multiLevelType w:val="multilevel"/>
    <w:tmpl w:val="318AF47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6B202E"/>
    <w:multiLevelType w:val="hybridMultilevel"/>
    <w:tmpl w:val="F7DA1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3996C6D"/>
    <w:multiLevelType w:val="hybridMultilevel"/>
    <w:tmpl w:val="181AE0BA"/>
    <w:lvl w:ilvl="0" w:tplc="E55C7BC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3BC1ED9"/>
    <w:multiLevelType w:val="multilevel"/>
    <w:tmpl w:val="264CB3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A96D1D"/>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264B3460"/>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288078EE"/>
    <w:multiLevelType w:val="hybridMultilevel"/>
    <w:tmpl w:val="8528F65E"/>
    <w:lvl w:ilvl="0" w:tplc="3E5815B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8CD77BC"/>
    <w:multiLevelType w:val="hybridMultilevel"/>
    <w:tmpl w:val="B89E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C27BA"/>
    <w:multiLevelType w:val="hybridMultilevel"/>
    <w:tmpl w:val="D06C38FE"/>
    <w:lvl w:ilvl="0" w:tplc="0700FF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5C2171A"/>
    <w:multiLevelType w:val="hybridMultilevel"/>
    <w:tmpl w:val="158E25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DCF648B"/>
    <w:multiLevelType w:val="hybridMultilevel"/>
    <w:tmpl w:val="E3E8F4B2"/>
    <w:lvl w:ilvl="0" w:tplc="66B83B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DEC439B"/>
    <w:multiLevelType w:val="multilevel"/>
    <w:tmpl w:val="C4C678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2EE61A4"/>
    <w:multiLevelType w:val="hybridMultilevel"/>
    <w:tmpl w:val="2B605AE2"/>
    <w:lvl w:ilvl="0" w:tplc="14045F86">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58B2B1B"/>
    <w:multiLevelType w:val="hybridMultilevel"/>
    <w:tmpl w:val="7DE417F8"/>
    <w:lvl w:ilvl="0" w:tplc="F45608E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FA574A"/>
    <w:multiLevelType w:val="multilevel"/>
    <w:tmpl w:val="93BE6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F8721AB"/>
    <w:multiLevelType w:val="hybridMultilevel"/>
    <w:tmpl w:val="8528F65E"/>
    <w:lvl w:ilvl="0" w:tplc="3E5815B8">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22">
    <w:nsid w:val="537E55F6"/>
    <w:multiLevelType w:val="hybridMultilevel"/>
    <w:tmpl w:val="15FA6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A52F4"/>
    <w:multiLevelType w:val="hybridMultilevel"/>
    <w:tmpl w:val="EF6EE86E"/>
    <w:lvl w:ilvl="0" w:tplc="F4C864D6">
      <w:start w:val="1"/>
      <w:numFmt w:val="decimal"/>
      <w:pStyle w:val="a"/>
      <w:lvlText w:val="%1."/>
      <w:lvlJc w:val="left"/>
      <w:pPr>
        <w:ind w:left="712" w:hanging="570"/>
      </w:pPr>
      <w:rPr>
        <w:rFonts w:hint="default"/>
        <w:b w:val="0"/>
        <w:bCs w:val="0"/>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24">
    <w:nsid w:val="5AFB1DC3"/>
    <w:multiLevelType w:val="hybridMultilevel"/>
    <w:tmpl w:val="0B38B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A6407B"/>
    <w:multiLevelType w:val="hybridMultilevel"/>
    <w:tmpl w:val="73D8C8E4"/>
    <w:lvl w:ilvl="0" w:tplc="1B40BBA0">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2BA5690"/>
    <w:multiLevelType w:val="hybridMultilevel"/>
    <w:tmpl w:val="2AA69E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47B08FB"/>
    <w:multiLevelType w:val="hybridMultilevel"/>
    <w:tmpl w:val="793C8F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5967BDA"/>
    <w:multiLevelType w:val="hybridMultilevel"/>
    <w:tmpl w:val="5C12734E"/>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65C3577"/>
    <w:multiLevelType w:val="hybridMultilevel"/>
    <w:tmpl w:val="0EF63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AC768E1"/>
    <w:multiLevelType w:val="hybridMultilevel"/>
    <w:tmpl w:val="E48C73D4"/>
    <w:lvl w:ilvl="0" w:tplc="37169F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DA87122"/>
    <w:multiLevelType w:val="hybridMultilevel"/>
    <w:tmpl w:val="7CCE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CE61F3"/>
    <w:multiLevelType w:val="hybridMultilevel"/>
    <w:tmpl w:val="BF20C67C"/>
    <w:lvl w:ilvl="0" w:tplc="64081262">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11"/>
  </w:num>
  <w:num w:numId="3">
    <w:abstractNumId w:val="21"/>
  </w:num>
  <w:num w:numId="4">
    <w:abstractNumId w:val="12"/>
  </w:num>
  <w:num w:numId="5">
    <w:abstractNumId w:val="4"/>
  </w:num>
  <w:num w:numId="6">
    <w:abstractNumId w:val="27"/>
  </w:num>
  <w:num w:numId="7">
    <w:abstractNumId w:val="2"/>
  </w:num>
  <w:num w:numId="8">
    <w:abstractNumId w:val="26"/>
  </w:num>
  <w:num w:numId="9">
    <w:abstractNumId w:val="23"/>
  </w:num>
  <w:num w:numId="10">
    <w:abstractNumId w:val="28"/>
  </w:num>
  <w:num w:numId="11">
    <w:abstractNumId w:val="1"/>
  </w:num>
  <w:num w:numId="12">
    <w:abstractNumId w:val="9"/>
  </w:num>
  <w:num w:numId="13">
    <w:abstractNumId w:val="19"/>
  </w:num>
  <w:num w:numId="14">
    <w:abstractNumId w:val="25"/>
  </w:num>
  <w:num w:numId="15">
    <w:abstractNumId w:val="8"/>
  </w:num>
  <w:num w:numId="16">
    <w:abstractNumId w:val="16"/>
  </w:num>
  <w:num w:numId="17">
    <w:abstractNumId w:val="15"/>
  </w:num>
  <w:num w:numId="1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0">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1">
    <w:abstractNumId w:val="14"/>
  </w:num>
  <w:num w:numId="22">
    <w:abstractNumId w:val="30"/>
  </w:num>
  <w:num w:numId="23">
    <w:abstractNumId w:val="32"/>
  </w:num>
  <w:num w:numId="24">
    <w:abstractNumId w:val="18"/>
  </w:num>
  <w:num w:numId="25">
    <w:abstractNumId w:val="29"/>
  </w:num>
  <w:num w:numId="26">
    <w:abstractNumId w:val="24"/>
  </w:num>
  <w:num w:numId="27">
    <w:abstractNumId w:val="3"/>
  </w:num>
  <w:num w:numId="28">
    <w:abstractNumId w:val="7"/>
  </w:num>
  <w:num w:numId="29">
    <w:abstractNumId w:val="6"/>
  </w:num>
  <w:num w:numId="30">
    <w:abstractNumId w:val="20"/>
  </w:num>
  <w:num w:numId="31">
    <w:abstractNumId w:val="31"/>
  </w:num>
  <w:num w:numId="32">
    <w:abstractNumId w:val="17"/>
  </w:num>
  <w:num w:numId="33">
    <w:abstractNumId w:val="22"/>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0222D"/>
    <w:rsid w:val="000007AD"/>
    <w:rsid w:val="0000134A"/>
    <w:rsid w:val="00001398"/>
    <w:rsid w:val="00001B2A"/>
    <w:rsid w:val="00002063"/>
    <w:rsid w:val="000020F2"/>
    <w:rsid w:val="0000211B"/>
    <w:rsid w:val="000026BA"/>
    <w:rsid w:val="00002C70"/>
    <w:rsid w:val="000045B8"/>
    <w:rsid w:val="00004EB4"/>
    <w:rsid w:val="0000590B"/>
    <w:rsid w:val="0000637D"/>
    <w:rsid w:val="00007CE1"/>
    <w:rsid w:val="00007E61"/>
    <w:rsid w:val="00010510"/>
    <w:rsid w:val="00011308"/>
    <w:rsid w:val="000121EB"/>
    <w:rsid w:val="000131E7"/>
    <w:rsid w:val="00014662"/>
    <w:rsid w:val="00015355"/>
    <w:rsid w:val="00015B5A"/>
    <w:rsid w:val="00017BAB"/>
    <w:rsid w:val="0002061A"/>
    <w:rsid w:val="000217D8"/>
    <w:rsid w:val="00021CBB"/>
    <w:rsid w:val="00022A53"/>
    <w:rsid w:val="0002302F"/>
    <w:rsid w:val="0002490F"/>
    <w:rsid w:val="00025C8A"/>
    <w:rsid w:val="00025F2B"/>
    <w:rsid w:val="0002759A"/>
    <w:rsid w:val="00027D1E"/>
    <w:rsid w:val="000302C7"/>
    <w:rsid w:val="00030E50"/>
    <w:rsid w:val="00032568"/>
    <w:rsid w:val="000331CC"/>
    <w:rsid w:val="00034575"/>
    <w:rsid w:val="0003467A"/>
    <w:rsid w:val="00034BBA"/>
    <w:rsid w:val="0003584F"/>
    <w:rsid w:val="0004159A"/>
    <w:rsid w:val="0004336D"/>
    <w:rsid w:val="000433E6"/>
    <w:rsid w:val="00043B69"/>
    <w:rsid w:val="00044C0F"/>
    <w:rsid w:val="000452FD"/>
    <w:rsid w:val="00047B23"/>
    <w:rsid w:val="00050668"/>
    <w:rsid w:val="00050D66"/>
    <w:rsid w:val="0005174E"/>
    <w:rsid w:val="00052F57"/>
    <w:rsid w:val="00054241"/>
    <w:rsid w:val="00057722"/>
    <w:rsid w:val="00057873"/>
    <w:rsid w:val="00061489"/>
    <w:rsid w:val="00062785"/>
    <w:rsid w:val="00070C95"/>
    <w:rsid w:val="00072CCF"/>
    <w:rsid w:val="00073099"/>
    <w:rsid w:val="0007638B"/>
    <w:rsid w:val="00077699"/>
    <w:rsid w:val="00077CF6"/>
    <w:rsid w:val="00080542"/>
    <w:rsid w:val="00082F97"/>
    <w:rsid w:val="00083F4D"/>
    <w:rsid w:val="00085F66"/>
    <w:rsid w:val="00086598"/>
    <w:rsid w:val="00090B73"/>
    <w:rsid w:val="00090CD1"/>
    <w:rsid w:val="00090E62"/>
    <w:rsid w:val="0009124C"/>
    <w:rsid w:val="000921AE"/>
    <w:rsid w:val="00092C87"/>
    <w:rsid w:val="0009330D"/>
    <w:rsid w:val="00094319"/>
    <w:rsid w:val="0009547C"/>
    <w:rsid w:val="0009555F"/>
    <w:rsid w:val="00095BFF"/>
    <w:rsid w:val="00096368"/>
    <w:rsid w:val="000963C7"/>
    <w:rsid w:val="00096469"/>
    <w:rsid w:val="000971E3"/>
    <w:rsid w:val="00097A2E"/>
    <w:rsid w:val="000A0515"/>
    <w:rsid w:val="000A0ADD"/>
    <w:rsid w:val="000A109E"/>
    <w:rsid w:val="000A1EBD"/>
    <w:rsid w:val="000A4DDB"/>
    <w:rsid w:val="000A53C9"/>
    <w:rsid w:val="000A53DB"/>
    <w:rsid w:val="000A63F4"/>
    <w:rsid w:val="000A6558"/>
    <w:rsid w:val="000A685E"/>
    <w:rsid w:val="000A7429"/>
    <w:rsid w:val="000A77D6"/>
    <w:rsid w:val="000B07AC"/>
    <w:rsid w:val="000B124C"/>
    <w:rsid w:val="000B498D"/>
    <w:rsid w:val="000B4DA6"/>
    <w:rsid w:val="000B666A"/>
    <w:rsid w:val="000C028C"/>
    <w:rsid w:val="000C1615"/>
    <w:rsid w:val="000C3320"/>
    <w:rsid w:val="000C3F0E"/>
    <w:rsid w:val="000C5374"/>
    <w:rsid w:val="000C5460"/>
    <w:rsid w:val="000C6414"/>
    <w:rsid w:val="000D00BA"/>
    <w:rsid w:val="000D00BF"/>
    <w:rsid w:val="000D0D61"/>
    <w:rsid w:val="000D23CF"/>
    <w:rsid w:val="000D38CC"/>
    <w:rsid w:val="000D4C2B"/>
    <w:rsid w:val="000D4CED"/>
    <w:rsid w:val="000D635B"/>
    <w:rsid w:val="000D7651"/>
    <w:rsid w:val="000E209F"/>
    <w:rsid w:val="000E4476"/>
    <w:rsid w:val="000E6C51"/>
    <w:rsid w:val="000E7494"/>
    <w:rsid w:val="000E74CC"/>
    <w:rsid w:val="000E75F6"/>
    <w:rsid w:val="000F091E"/>
    <w:rsid w:val="000F2124"/>
    <w:rsid w:val="000F23DC"/>
    <w:rsid w:val="000F2E99"/>
    <w:rsid w:val="000F3063"/>
    <w:rsid w:val="000F38EA"/>
    <w:rsid w:val="000F415D"/>
    <w:rsid w:val="000F4598"/>
    <w:rsid w:val="000F5CD8"/>
    <w:rsid w:val="000F6AAD"/>
    <w:rsid w:val="000F6B81"/>
    <w:rsid w:val="000F7426"/>
    <w:rsid w:val="000F7924"/>
    <w:rsid w:val="0010203C"/>
    <w:rsid w:val="001031C0"/>
    <w:rsid w:val="00103298"/>
    <w:rsid w:val="00106359"/>
    <w:rsid w:val="0010671E"/>
    <w:rsid w:val="0010798D"/>
    <w:rsid w:val="00110C82"/>
    <w:rsid w:val="001129A4"/>
    <w:rsid w:val="00112A1A"/>
    <w:rsid w:val="00113931"/>
    <w:rsid w:val="00113E09"/>
    <w:rsid w:val="001166EC"/>
    <w:rsid w:val="0011691E"/>
    <w:rsid w:val="001176A7"/>
    <w:rsid w:val="00117DA8"/>
    <w:rsid w:val="001204E2"/>
    <w:rsid w:val="00121D87"/>
    <w:rsid w:val="00122207"/>
    <w:rsid w:val="00122EEF"/>
    <w:rsid w:val="00124DFF"/>
    <w:rsid w:val="00126579"/>
    <w:rsid w:val="0012685C"/>
    <w:rsid w:val="00130A8A"/>
    <w:rsid w:val="00134B9F"/>
    <w:rsid w:val="00135488"/>
    <w:rsid w:val="0013610D"/>
    <w:rsid w:val="00141C0D"/>
    <w:rsid w:val="00143A42"/>
    <w:rsid w:val="00143D0C"/>
    <w:rsid w:val="00144E31"/>
    <w:rsid w:val="0014556D"/>
    <w:rsid w:val="0014556E"/>
    <w:rsid w:val="00145F9F"/>
    <w:rsid w:val="00146A23"/>
    <w:rsid w:val="00147B9E"/>
    <w:rsid w:val="001509F2"/>
    <w:rsid w:val="001522FB"/>
    <w:rsid w:val="001528CD"/>
    <w:rsid w:val="0015326C"/>
    <w:rsid w:val="001537A0"/>
    <w:rsid w:val="00153D78"/>
    <w:rsid w:val="00155604"/>
    <w:rsid w:val="00155A68"/>
    <w:rsid w:val="001565CD"/>
    <w:rsid w:val="001565D9"/>
    <w:rsid w:val="00156D23"/>
    <w:rsid w:val="00157FD4"/>
    <w:rsid w:val="00161A29"/>
    <w:rsid w:val="00163F80"/>
    <w:rsid w:val="00164B8E"/>
    <w:rsid w:val="001658B2"/>
    <w:rsid w:val="00165AA2"/>
    <w:rsid w:val="00167311"/>
    <w:rsid w:val="00167573"/>
    <w:rsid w:val="00167A38"/>
    <w:rsid w:val="00167A8C"/>
    <w:rsid w:val="00170528"/>
    <w:rsid w:val="0017161F"/>
    <w:rsid w:val="00171919"/>
    <w:rsid w:val="001722A1"/>
    <w:rsid w:val="001730A6"/>
    <w:rsid w:val="00173A89"/>
    <w:rsid w:val="00174B8F"/>
    <w:rsid w:val="0017534D"/>
    <w:rsid w:val="00176FDE"/>
    <w:rsid w:val="00177A6E"/>
    <w:rsid w:val="00177F13"/>
    <w:rsid w:val="00180CCC"/>
    <w:rsid w:val="00180D62"/>
    <w:rsid w:val="00181046"/>
    <w:rsid w:val="0018124B"/>
    <w:rsid w:val="0018164B"/>
    <w:rsid w:val="0018353A"/>
    <w:rsid w:val="0018370C"/>
    <w:rsid w:val="0018581D"/>
    <w:rsid w:val="0018588D"/>
    <w:rsid w:val="001861B1"/>
    <w:rsid w:val="001875EE"/>
    <w:rsid w:val="001907A8"/>
    <w:rsid w:val="00192849"/>
    <w:rsid w:val="001930F8"/>
    <w:rsid w:val="00193D36"/>
    <w:rsid w:val="00193FE9"/>
    <w:rsid w:val="0019508A"/>
    <w:rsid w:val="0019514B"/>
    <w:rsid w:val="00196229"/>
    <w:rsid w:val="001965C0"/>
    <w:rsid w:val="00196904"/>
    <w:rsid w:val="001972A7"/>
    <w:rsid w:val="001A06E8"/>
    <w:rsid w:val="001A0A37"/>
    <w:rsid w:val="001A0BA4"/>
    <w:rsid w:val="001A0F8D"/>
    <w:rsid w:val="001A0FA3"/>
    <w:rsid w:val="001A12FA"/>
    <w:rsid w:val="001A1E9A"/>
    <w:rsid w:val="001A2137"/>
    <w:rsid w:val="001A4604"/>
    <w:rsid w:val="001A483E"/>
    <w:rsid w:val="001A6629"/>
    <w:rsid w:val="001B0920"/>
    <w:rsid w:val="001B19B8"/>
    <w:rsid w:val="001B29F1"/>
    <w:rsid w:val="001B3A5D"/>
    <w:rsid w:val="001B4719"/>
    <w:rsid w:val="001B4D93"/>
    <w:rsid w:val="001B5928"/>
    <w:rsid w:val="001B76C5"/>
    <w:rsid w:val="001B7D43"/>
    <w:rsid w:val="001C06ED"/>
    <w:rsid w:val="001C077D"/>
    <w:rsid w:val="001C0C27"/>
    <w:rsid w:val="001C0C8F"/>
    <w:rsid w:val="001C151D"/>
    <w:rsid w:val="001C2178"/>
    <w:rsid w:val="001C2338"/>
    <w:rsid w:val="001C35CA"/>
    <w:rsid w:val="001C4F19"/>
    <w:rsid w:val="001C698A"/>
    <w:rsid w:val="001C6F85"/>
    <w:rsid w:val="001C7455"/>
    <w:rsid w:val="001C7AF0"/>
    <w:rsid w:val="001D03D8"/>
    <w:rsid w:val="001D28A2"/>
    <w:rsid w:val="001D3BF3"/>
    <w:rsid w:val="001D3E46"/>
    <w:rsid w:val="001D3F9A"/>
    <w:rsid w:val="001D4DA6"/>
    <w:rsid w:val="001D54C5"/>
    <w:rsid w:val="001D61D4"/>
    <w:rsid w:val="001D667C"/>
    <w:rsid w:val="001D754F"/>
    <w:rsid w:val="001D790F"/>
    <w:rsid w:val="001E0338"/>
    <w:rsid w:val="001E10E3"/>
    <w:rsid w:val="001E17BC"/>
    <w:rsid w:val="001E29BF"/>
    <w:rsid w:val="001E35AD"/>
    <w:rsid w:val="001E3954"/>
    <w:rsid w:val="001E3A50"/>
    <w:rsid w:val="001E40EB"/>
    <w:rsid w:val="001E5BA9"/>
    <w:rsid w:val="001F0307"/>
    <w:rsid w:val="001F29F0"/>
    <w:rsid w:val="001F314C"/>
    <w:rsid w:val="001F3A24"/>
    <w:rsid w:val="001F3F19"/>
    <w:rsid w:val="001F5291"/>
    <w:rsid w:val="001F6F49"/>
    <w:rsid w:val="001F73E3"/>
    <w:rsid w:val="001F76F6"/>
    <w:rsid w:val="001F7DF7"/>
    <w:rsid w:val="002009F8"/>
    <w:rsid w:val="00200BA2"/>
    <w:rsid w:val="002032CC"/>
    <w:rsid w:val="00203539"/>
    <w:rsid w:val="00203B78"/>
    <w:rsid w:val="00203BC8"/>
    <w:rsid w:val="00204A64"/>
    <w:rsid w:val="00205EEF"/>
    <w:rsid w:val="00207615"/>
    <w:rsid w:val="00207CF1"/>
    <w:rsid w:val="002118D5"/>
    <w:rsid w:val="00212048"/>
    <w:rsid w:val="0021269C"/>
    <w:rsid w:val="0021400F"/>
    <w:rsid w:val="00215317"/>
    <w:rsid w:val="002159B1"/>
    <w:rsid w:val="00215DB6"/>
    <w:rsid w:val="0021610D"/>
    <w:rsid w:val="00220AE0"/>
    <w:rsid w:val="002210A9"/>
    <w:rsid w:val="00221C27"/>
    <w:rsid w:val="002222BD"/>
    <w:rsid w:val="002224C5"/>
    <w:rsid w:val="0022352E"/>
    <w:rsid w:val="002248BC"/>
    <w:rsid w:val="00226515"/>
    <w:rsid w:val="00226706"/>
    <w:rsid w:val="0022757C"/>
    <w:rsid w:val="002326DE"/>
    <w:rsid w:val="00232F16"/>
    <w:rsid w:val="0023320E"/>
    <w:rsid w:val="0023322B"/>
    <w:rsid w:val="002336D2"/>
    <w:rsid w:val="00233D55"/>
    <w:rsid w:val="0023578C"/>
    <w:rsid w:val="00235C76"/>
    <w:rsid w:val="00236ECC"/>
    <w:rsid w:val="00237FF9"/>
    <w:rsid w:val="00240841"/>
    <w:rsid w:val="0024277F"/>
    <w:rsid w:val="00243D0E"/>
    <w:rsid w:val="0024435A"/>
    <w:rsid w:val="00245875"/>
    <w:rsid w:val="0024635E"/>
    <w:rsid w:val="002468DA"/>
    <w:rsid w:val="002478B2"/>
    <w:rsid w:val="002516B9"/>
    <w:rsid w:val="00252295"/>
    <w:rsid w:val="0025467D"/>
    <w:rsid w:val="00254C85"/>
    <w:rsid w:val="002557EE"/>
    <w:rsid w:val="0025588C"/>
    <w:rsid w:val="00256D49"/>
    <w:rsid w:val="00256ECA"/>
    <w:rsid w:val="002574E9"/>
    <w:rsid w:val="00257935"/>
    <w:rsid w:val="00260F4A"/>
    <w:rsid w:val="0026128C"/>
    <w:rsid w:val="00261EE9"/>
    <w:rsid w:val="002621C9"/>
    <w:rsid w:val="0026233A"/>
    <w:rsid w:val="00262524"/>
    <w:rsid w:val="00262A27"/>
    <w:rsid w:val="00262BF1"/>
    <w:rsid w:val="00262EE4"/>
    <w:rsid w:val="00264416"/>
    <w:rsid w:val="00265466"/>
    <w:rsid w:val="00267243"/>
    <w:rsid w:val="002672B0"/>
    <w:rsid w:val="00267445"/>
    <w:rsid w:val="0027013F"/>
    <w:rsid w:val="00270419"/>
    <w:rsid w:val="00271787"/>
    <w:rsid w:val="00272633"/>
    <w:rsid w:val="00272AE3"/>
    <w:rsid w:val="00273728"/>
    <w:rsid w:val="00275B28"/>
    <w:rsid w:val="0027622B"/>
    <w:rsid w:val="00277172"/>
    <w:rsid w:val="0027746D"/>
    <w:rsid w:val="00277AA6"/>
    <w:rsid w:val="00280506"/>
    <w:rsid w:val="00280649"/>
    <w:rsid w:val="00282787"/>
    <w:rsid w:val="00283BD4"/>
    <w:rsid w:val="002848BC"/>
    <w:rsid w:val="00285B0F"/>
    <w:rsid w:val="0028634B"/>
    <w:rsid w:val="002866A4"/>
    <w:rsid w:val="00287515"/>
    <w:rsid w:val="00290149"/>
    <w:rsid w:val="00290275"/>
    <w:rsid w:val="002904A7"/>
    <w:rsid w:val="002906CD"/>
    <w:rsid w:val="002927F4"/>
    <w:rsid w:val="002937D2"/>
    <w:rsid w:val="00293800"/>
    <w:rsid w:val="002949C7"/>
    <w:rsid w:val="00296680"/>
    <w:rsid w:val="002977BD"/>
    <w:rsid w:val="002A1434"/>
    <w:rsid w:val="002A16B9"/>
    <w:rsid w:val="002A37B2"/>
    <w:rsid w:val="002A37FB"/>
    <w:rsid w:val="002A397E"/>
    <w:rsid w:val="002A5730"/>
    <w:rsid w:val="002A71A7"/>
    <w:rsid w:val="002A7828"/>
    <w:rsid w:val="002A7856"/>
    <w:rsid w:val="002B2321"/>
    <w:rsid w:val="002B24B2"/>
    <w:rsid w:val="002B2E66"/>
    <w:rsid w:val="002B300C"/>
    <w:rsid w:val="002B343D"/>
    <w:rsid w:val="002C0A8A"/>
    <w:rsid w:val="002C25C0"/>
    <w:rsid w:val="002C264E"/>
    <w:rsid w:val="002C2B1D"/>
    <w:rsid w:val="002C34E9"/>
    <w:rsid w:val="002C4105"/>
    <w:rsid w:val="002C4334"/>
    <w:rsid w:val="002C462E"/>
    <w:rsid w:val="002C4D79"/>
    <w:rsid w:val="002C4F12"/>
    <w:rsid w:val="002C6A79"/>
    <w:rsid w:val="002C7828"/>
    <w:rsid w:val="002D0133"/>
    <w:rsid w:val="002D04FF"/>
    <w:rsid w:val="002D0641"/>
    <w:rsid w:val="002D06FE"/>
    <w:rsid w:val="002D1639"/>
    <w:rsid w:val="002D1D55"/>
    <w:rsid w:val="002D3299"/>
    <w:rsid w:val="002D34FF"/>
    <w:rsid w:val="002D3601"/>
    <w:rsid w:val="002D3B0E"/>
    <w:rsid w:val="002D498E"/>
    <w:rsid w:val="002D5C05"/>
    <w:rsid w:val="002D709C"/>
    <w:rsid w:val="002E1370"/>
    <w:rsid w:val="002E17AC"/>
    <w:rsid w:val="002E1DA7"/>
    <w:rsid w:val="002E23F4"/>
    <w:rsid w:val="002E3488"/>
    <w:rsid w:val="002E3521"/>
    <w:rsid w:val="002E48F8"/>
    <w:rsid w:val="002E51C7"/>
    <w:rsid w:val="002E6BCB"/>
    <w:rsid w:val="002E7AB6"/>
    <w:rsid w:val="002F0603"/>
    <w:rsid w:val="002F14C1"/>
    <w:rsid w:val="002F15D2"/>
    <w:rsid w:val="002F18DC"/>
    <w:rsid w:val="002F3A9B"/>
    <w:rsid w:val="002F4002"/>
    <w:rsid w:val="002F4666"/>
    <w:rsid w:val="002F4C0F"/>
    <w:rsid w:val="002F591C"/>
    <w:rsid w:val="002F5D48"/>
    <w:rsid w:val="002F70D5"/>
    <w:rsid w:val="002F78CD"/>
    <w:rsid w:val="00300DBB"/>
    <w:rsid w:val="00301BBA"/>
    <w:rsid w:val="00301CDC"/>
    <w:rsid w:val="003029E8"/>
    <w:rsid w:val="00302E7A"/>
    <w:rsid w:val="003039A4"/>
    <w:rsid w:val="00303F24"/>
    <w:rsid w:val="0030624F"/>
    <w:rsid w:val="00307021"/>
    <w:rsid w:val="003077E3"/>
    <w:rsid w:val="00312E39"/>
    <w:rsid w:val="00316D29"/>
    <w:rsid w:val="003170D6"/>
    <w:rsid w:val="00317653"/>
    <w:rsid w:val="003178BD"/>
    <w:rsid w:val="00317B7C"/>
    <w:rsid w:val="00317CE4"/>
    <w:rsid w:val="00317DDE"/>
    <w:rsid w:val="003200ED"/>
    <w:rsid w:val="00320F59"/>
    <w:rsid w:val="003211A8"/>
    <w:rsid w:val="00322C58"/>
    <w:rsid w:val="00323566"/>
    <w:rsid w:val="0032476D"/>
    <w:rsid w:val="003252D8"/>
    <w:rsid w:val="00325EB6"/>
    <w:rsid w:val="003269B9"/>
    <w:rsid w:val="00326A48"/>
    <w:rsid w:val="00327110"/>
    <w:rsid w:val="00327BB4"/>
    <w:rsid w:val="00327EA9"/>
    <w:rsid w:val="0033093B"/>
    <w:rsid w:val="00330A06"/>
    <w:rsid w:val="00330F86"/>
    <w:rsid w:val="00331DC0"/>
    <w:rsid w:val="003320EB"/>
    <w:rsid w:val="0034029B"/>
    <w:rsid w:val="00342E1C"/>
    <w:rsid w:val="0034528A"/>
    <w:rsid w:val="003464D7"/>
    <w:rsid w:val="003466CB"/>
    <w:rsid w:val="00346A80"/>
    <w:rsid w:val="00346AB1"/>
    <w:rsid w:val="0035031C"/>
    <w:rsid w:val="00350620"/>
    <w:rsid w:val="00350BFA"/>
    <w:rsid w:val="00351779"/>
    <w:rsid w:val="00352466"/>
    <w:rsid w:val="00352A4F"/>
    <w:rsid w:val="003540E8"/>
    <w:rsid w:val="0035540D"/>
    <w:rsid w:val="003560F3"/>
    <w:rsid w:val="00356D15"/>
    <w:rsid w:val="003573EB"/>
    <w:rsid w:val="00357B56"/>
    <w:rsid w:val="00360FED"/>
    <w:rsid w:val="00361E40"/>
    <w:rsid w:val="00362325"/>
    <w:rsid w:val="00362873"/>
    <w:rsid w:val="00362EE1"/>
    <w:rsid w:val="0036314B"/>
    <w:rsid w:val="0036389C"/>
    <w:rsid w:val="00364E2B"/>
    <w:rsid w:val="00367255"/>
    <w:rsid w:val="00367268"/>
    <w:rsid w:val="00367523"/>
    <w:rsid w:val="00367535"/>
    <w:rsid w:val="00372D80"/>
    <w:rsid w:val="0037439A"/>
    <w:rsid w:val="00374AF7"/>
    <w:rsid w:val="00374D60"/>
    <w:rsid w:val="00376236"/>
    <w:rsid w:val="00376850"/>
    <w:rsid w:val="00376FC1"/>
    <w:rsid w:val="003801C6"/>
    <w:rsid w:val="00380B59"/>
    <w:rsid w:val="0038197B"/>
    <w:rsid w:val="003819AC"/>
    <w:rsid w:val="003846D8"/>
    <w:rsid w:val="0038507C"/>
    <w:rsid w:val="00385B76"/>
    <w:rsid w:val="003868FA"/>
    <w:rsid w:val="003900B6"/>
    <w:rsid w:val="003917F8"/>
    <w:rsid w:val="00394CBB"/>
    <w:rsid w:val="0039602F"/>
    <w:rsid w:val="00396861"/>
    <w:rsid w:val="00396BE6"/>
    <w:rsid w:val="003A0F78"/>
    <w:rsid w:val="003A14CC"/>
    <w:rsid w:val="003A1D58"/>
    <w:rsid w:val="003A2729"/>
    <w:rsid w:val="003A5372"/>
    <w:rsid w:val="003A59F4"/>
    <w:rsid w:val="003A5C27"/>
    <w:rsid w:val="003A63B3"/>
    <w:rsid w:val="003A6688"/>
    <w:rsid w:val="003A6FD4"/>
    <w:rsid w:val="003A7053"/>
    <w:rsid w:val="003B1DAD"/>
    <w:rsid w:val="003B27D9"/>
    <w:rsid w:val="003B2B6B"/>
    <w:rsid w:val="003B2EFD"/>
    <w:rsid w:val="003B3242"/>
    <w:rsid w:val="003B4286"/>
    <w:rsid w:val="003B43B5"/>
    <w:rsid w:val="003B567F"/>
    <w:rsid w:val="003B7BDA"/>
    <w:rsid w:val="003B7C21"/>
    <w:rsid w:val="003C11D0"/>
    <w:rsid w:val="003C1A5E"/>
    <w:rsid w:val="003C3489"/>
    <w:rsid w:val="003C35F6"/>
    <w:rsid w:val="003C3E54"/>
    <w:rsid w:val="003C543F"/>
    <w:rsid w:val="003C5CEF"/>
    <w:rsid w:val="003C6F3B"/>
    <w:rsid w:val="003C79C9"/>
    <w:rsid w:val="003C7E84"/>
    <w:rsid w:val="003D0765"/>
    <w:rsid w:val="003D1981"/>
    <w:rsid w:val="003D4DA3"/>
    <w:rsid w:val="003D4DBC"/>
    <w:rsid w:val="003D5C45"/>
    <w:rsid w:val="003D63EC"/>
    <w:rsid w:val="003E076A"/>
    <w:rsid w:val="003E1507"/>
    <w:rsid w:val="003E1728"/>
    <w:rsid w:val="003E1BEF"/>
    <w:rsid w:val="003E37A1"/>
    <w:rsid w:val="003E5573"/>
    <w:rsid w:val="003E6115"/>
    <w:rsid w:val="003E6509"/>
    <w:rsid w:val="003E66B0"/>
    <w:rsid w:val="003E6A95"/>
    <w:rsid w:val="003F0127"/>
    <w:rsid w:val="003F0C70"/>
    <w:rsid w:val="003F0CD2"/>
    <w:rsid w:val="003F2FB7"/>
    <w:rsid w:val="003F2FD3"/>
    <w:rsid w:val="003F3D29"/>
    <w:rsid w:val="003F408F"/>
    <w:rsid w:val="003F5475"/>
    <w:rsid w:val="003F77DB"/>
    <w:rsid w:val="003F787F"/>
    <w:rsid w:val="00400743"/>
    <w:rsid w:val="00401466"/>
    <w:rsid w:val="00401EA1"/>
    <w:rsid w:val="004022DE"/>
    <w:rsid w:val="00404621"/>
    <w:rsid w:val="00404DF6"/>
    <w:rsid w:val="004051BE"/>
    <w:rsid w:val="0040580A"/>
    <w:rsid w:val="00405960"/>
    <w:rsid w:val="00405E19"/>
    <w:rsid w:val="00406BD8"/>
    <w:rsid w:val="0040724C"/>
    <w:rsid w:val="00410380"/>
    <w:rsid w:val="00410E7B"/>
    <w:rsid w:val="00411D7D"/>
    <w:rsid w:val="00412EDF"/>
    <w:rsid w:val="00413854"/>
    <w:rsid w:val="00413FF1"/>
    <w:rsid w:val="00414D88"/>
    <w:rsid w:val="00415BBA"/>
    <w:rsid w:val="00416A51"/>
    <w:rsid w:val="004171E4"/>
    <w:rsid w:val="004174F4"/>
    <w:rsid w:val="00417647"/>
    <w:rsid w:val="00421228"/>
    <w:rsid w:val="0042444F"/>
    <w:rsid w:val="00424E62"/>
    <w:rsid w:val="0042602F"/>
    <w:rsid w:val="00427350"/>
    <w:rsid w:val="00427ACA"/>
    <w:rsid w:val="004308F8"/>
    <w:rsid w:val="004321A0"/>
    <w:rsid w:val="00434326"/>
    <w:rsid w:val="00434B2A"/>
    <w:rsid w:val="00435E63"/>
    <w:rsid w:val="004413B5"/>
    <w:rsid w:val="0044158C"/>
    <w:rsid w:val="00444DA3"/>
    <w:rsid w:val="004450B5"/>
    <w:rsid w:val="00445EC2"/>
    <w:rsid w:val="00446922"/>
    <w:rsid w:val="00450520"/>
    <w:rsid w:val="004510A5"/>
    <w:rsid w:val="0045128C"/>
    <w:rsid w:val="00453EC3"/>
    <w:rsid w:val="00454C95"/>
    <w:rsid w:val="00454FDA"/>
    <w:rsid w:val="00456912"/>
    <w:rsid w:val="004569D8"/>
    <w:rsid w:val="00457CE4"/>
    <w:rsid w:val="00457F74"/>
    <w:rsid w:val="004622BA"/>
    <w:rsid w:val="0046254C"/>
    <w:rsid w:val="00462767"/>
    <w:rsid w:val="00463797"/>
    <w:rsid w:val="004642B8"/>
    <w:rsid w:val="00464E5D"/>
    <w:rsid w:val="00465DB9"/>
    <w:rsid w:val="00465F48"/>
    <w:rsid w:val="00466F18"/>
    <w:rsid w:val="00470BB5"/>
    <w:rsid w:val="004719DB"/>
    <w:rsid w:val="00471E28"/>
    <w:rsid w:val="00473585"/>
    <w:rsid w:val="004736C1"/>
    <w:rsid w:val="00473AAD"/>
    <w:rsid w:val="00473C7A"/>
    <w:rsid w:val="00474172"/>
    <w:rsid w:val="00474253"/>
    <w:rsid w:val="00474353"/>
    <w:rsid w:val="00474431"/>
    <w:rsid w:val="0047750C"/>
    <w:rsid w:val="004777C5"/>
    <w:rsid w:val="004836DE"/>
    <w:rsid w:val="00483C97"/>
    <w:rsid w:val="00486291"/>
    <w:rsid w:val="0049080E"/>
    <w:rsid w:val="00493985"/>
    <w:rsid w:val="00495528"/>
    <w:rsid w:val="004955BE"/>
    <w:rsid w:val="00496AFA"/>
    <w:rsid w:val="00497A8F"/>
    <w:rsid w:val="004A028A"/>
    <w:rsid w:val="004A2924"/>
    <w:rsid w:val="004A2B25"/>
    <w:rsid w:val="004A346C"/>
    <w:rsid w:val="004A3AD1"/>
    <w:rsid w:val="004A52DD"/>
    <w:rsid w:val="004A5A41"/>
    <w:rsid w:val="004A5DC2"/>
    <w:rsid w:val="004A7B23"/>
    <w:rsid w:val="004B0822"/>
    <w:rsid w:val="004B0B91"/>
    <w:rsid w:val="004B10E0"/>
    <w:rsid w:val="004B13B5"/>
    <w:rsid w:val="004B14FE"/>
    <w:rsid w:val="004B2324"/>
    <w:rsid w:val="004B372E"/>
    <w:rsid w:val="004B39A7"/>
    <w:rsid w:val="004B4278"/>
    <w:rsid w:val="004B45A9"/>
    <w:rsid w:val="004B5D4A"/>
    <w:rsid w:val="004B6172"/>
    <w:rsid w:val="004B6CE8"/>
    <w:rsid w:val="004C0734"/>
    <w:rsid w:val="004C0821"/>
    <w:rsid w:val="004C0D13"/>
    <w:rsid w:val="004C157F"/>
    <w:rsid w:val="004C1FE1"/>
    <w:rsid w:val="004C274E"/>
    <w:rsid w:val="004C294C"/>
    <w:rsid w:val="004C2BB9"/>
    <w:rsid w:val="004C3028"/>
    <w:rsid w:val="004C4DED"/>
    <w:rsid w:val="004C5F47"/>
    <w:rsid w:val="004C614E"/>
    <w:rsid w:val="004D2080"/>
    <w:rsid w:val="004D2718"/>
    <w:rsid w:val="004D28BD"/>
    <w:rsid w:val="004D2E1B"/>
    <w:rsid w:val="004D2EA8"/>
    <w:rsid w:val="004D2FBB"/>
    <w:rsid w:val="004D4EE8"/>
    <w:rsid w:val="004D4FC5"/>
    <w:rsid w:val="004D6427"/>
    <w:rsid w:val="004D76C0"/>
    <w:rsid w:val="004D76CF"/>
    <w:rsid w:val="004E00C4"/>
    <w:rsid w:val="004E0ADA"/>
    <w:rsid w:val="004E0B71"/>
    <w:rsid w:val="004E3AB9"/>
    <w:rsid w:val="004E5DBE"/>
    <w:rsid w:val="004E6691"/>
    <w:rsid w:val="004E68AB"/>
    <w:rsid w:val="004E6CB7"/>
    <w:rsid w:val="004E7B60"/>
    <w:rsid w:val="004E7C1D"/>
    <w:rsid w:val="004F06C7"/>
    <w:rsid w:val="004F1373"/>
    <w:rsid w:val="004F2559"/>
    <w:rsid w:val="004F2595"/>
    <w:rsid w:val="004F2633"/>
    <w:rsid w:val="004F3567"/>
    <w:rsid w:val="004F3E7E"/>
    <w:rsid w:val="004F511A"/>
    <w:rsid w:val="004F5400"/>
    <w:rsid w:val="004F555D"/>
    <w:rsid w:val="004F55D7"/>
    <w:rsid w:val="004F5A0A"/>
    <w:rsid w:val="004F6013"/>
    <w:rsid w:val="004F63AB"/>
    <w:rsid w:val="004F6439"/>
    <w:rsid w:val="004F6CE2"/>
    <w:rsid w:val="004F6CF1"/>
    <w:rsid w:val="004F7503"/>
    <w:rsid w:val="004F7E4F"/>
    <w:rsid w:val="00500458"/>
    <w:rsid w:val="00500FC5"/>
    <w:rsid w:val="005018F1"/>
    <w:rsid w:val="00502CC4"/>
    <w:rsid w:val="00503542"/>
    <w:rsid w:val="00507B52"/>
    <w:rsid w:val="005100C4"/>
    <w:rsid w:val="00510AF5"/>
    <w:rsid w:val="00511344"/>
    <w:rsid w:val="005114DE"/>
    <w:rsid w:val="005119F7"/>
    <w:rsid w:val="00511E33"/>
    <w:rsid w:val="0051210F"/>
    <w:rsid w:val="0051267F"/>
    <w:rsid w:val="00513737"/>
    <w:rsid w:val="00514800"/>
    <w:rsid w:val="005160D8"/>
    <w:rsid w:val="005176A5"/>
    <w:rsid w:val="005230A9"/>
    <w:rsid w:val="005248D9"/>
    <w:rsid w:val="00525ED3"/>
    <w:rsid w:val="00527E9B"/>
    <w:rsid w:val="005305B0"/>
    <w:rsid w:val="00531483"/>
    <w:rsid w:val="00531F06"/>
    <w:rsid w:val="0053380F"/>
    <w:rsid w:val="00533C2A"/>
    <w:rsid w:val="00534FB7"/>
    <w:rsid w:val="00535B44"/>
    <w:rsid w:val="00535DD1"/>
    <w:rsid w:val="00535EFF"/>
    <w:rsid w:val="0054102B"/>
    <w:rsid w:val="0054398C"/>
    <w:rsid w:val="00544675"/>
    <w:rsid w:val="00546054"/>
    <w:rsid w:val="00546282"/>
    <w:rsid w:val="00550108"/>
    <w:rsid w:val="0055048D"/>
    <w:rsid w:val="005509A9"/>
    <w:rsid w:val="005509FF"/>
    <w:rsid w:val="00551216"/>
    <w:rsid w:val="005529B5"/>
    <w:rsid w:val="00553C72"/>
    <w:rsid w:val="0055452B"/>
    <w:rsid w:val="00554B2B"/>
    <w:rsid w:val="00560D76"/>
    <w:rsid w:val="00560E84"/>
    <w:rsid w:val="00566059"/>
    <w:rsid w:val="005662DE"/>
    <w:rsid w:val="00566CF5"/>
    <w:rsid w:val="005711B1"/>
    <w:rsid w:val="0057167A"/>
    <w:rsid w:val="00572462"/>
    <w:rsid w:val="005726A5"/>
    <w:rsid w:val="005728BC"/>
    <w:rsid w:val="00572A73"/>
    <w:rsid w:val="005730FD"/>
    <w:rsid w:val="00573735"/>
    <w:rsid w:val="005741C4"/>
    <w:rsid w:val="0057522F"/>
    <w:rsid w:val="00575490"/>
    <w:rsid w:val="005754D6"/>
    <w:rsid w:val="00576EC6"/>
    <w:rsid w:val="005771A4"/>
    <w:rsid w:val="00577CFE"/>
    <w:rsid w:val="00580674"/>
    <w:rsid w:val="00580888"/>
    <w:rsid w:val="00580CF8"/>
    <w:rsid w:val="00581191"/>
    <w:rsid w:val="00582702"/>
    <w:rsid w:val="005833E7"/>
    <w:rsid w:val="0058473F"/>
    <w:rsid w:val="0058521F"/>
    <w:rsid w:val="00586D71"/>
    <w:rsid w:val="00587260"/>
    <w:rsid w:val="00587A76"/>
    <w:rsid w:val="00587BBF"/>
    <w:rsid w:val="0059095F"/>
    <w:rsid w:val="00591369"/>
    <w:rsid w:val="00593307"/>
    <w:rsid w:val="00594212"/>
    <w:rsid w:val="005944D4"/>
    <w:rsid w:val="0059541B"/>
    <w:rsid w:val="00597DD2"/>
    <w:rsid w:val="005A1059"/>
    <w:rsid w:val="005A217E"/>
    <w:rsid w:val="005A3BA6"/>
    <w:rsid w:val="005A66EA"/>
    <w:rsid w:val="005A7179"/>
    <w:rsid w:val="005A73AC"/>
    <w:rsid w:val="005A7738"/>
    <w:rsid w:val="005B02B5"/>
    <w:rsid w:val="005B09B3"/>
    <w:rsid w:val="005B0BA8"/>
    <w:rsid w:val="005B15FE"/>
    <w:rsid w:val="005B371B"/>
    <w:rsid w:val="005B47D5"/>
    <w:rsid w:val="005B5130"/>
    <w:rsid w:val="005B5CC5"/>
    <w:rsid w:val="005B5FC8"/>
    <w:rsid w:val="005B6193"/>
    <w:rsid w:val="005B6DB8"/>
    <w:rsid w:val="005B7E6E"/>
    <w:rsid w:val="005C097C"/>
    <w:rsid w:val="005C20EA"/>
    <w:rsid w:val="005C4373"/>
    <w:rsid w:val="005C5BBD"/>
    <w:rsid w:val="005D0219"/>
    <w:rsid w:val="005D0D34"/>
    <w:rsid w:val="005D1764"/>
    <w:rsid w:val="005D298D"/>
    <w:rsid w:val="005D3294"/>
    <w:rsid w:val="005D3E03"/>
    <w:rsid w:val="005D7573"/>
    <w:rsid w:val="005E1312"/>
    <w:rsid w:val="005E17C1"/>
    <w:rsid w:val="005E2665"/>
    <w:rsid w:val="005E27FB"/>
    <w:rsid w:val="005E2A8A"/>
    <w:rsid w:val="005E544F"/>
    <w:rsid w:val="005E59E0"/>
    <w:rsid w:val="005E7B64"/>
    <w:rsid w:val="005E7C4D"/>
    <w:rsid w:val="005F2291"/>
    <w:rsid w:val="005F4032"/>
    <w:rsid w:val="005F42A7"/>
    <w:rsid w:val="005F4943"/>
    <w:rsid w:val="005F4FE2"/>
    <w:rsid w:val="005F54AD"/>
    <w:rsid w:val="005F71DD"/>
    <w:rsid w:val="006002FB"/>
    <w:rsid w:val="00601B87"/>
    <w:rsid w:val="0060216A"/>
    <w:rsid w:val="006024DF"/>
    <w:rsid w:val="00605AFB"/>
    <w:rsid w:val="0060616C"/>
    <w:rsid w:val="00611A47"/>
    <w:rsid w:val="00611B2D"/>
    <w:rsid w:val="0061249E"/>
    <w:rsid w:val="00613A19"/>
    <w:rsid w:val="006143C8"/>
    <w:rsid w:val="00614FB7"/>
    <w:rsid w:val="006151E6"/>
    <w:rsid w:val="006153B7"/>
    <w:rsid w:val="006200F0"/>
    <w:rsid w:val="00620887"/>
    <w:rsid w:val="00620AFC"/>
    <w:rsid w:val="00620D74"/>
    <w:rsid w:val="006212E0"/>
    <w:rsid w:val="00621ED4"/>
    <w:rsid w:val="00623CDA"/>
    <w:rsid w:val="0062451E"/>
    <w:rsid w:val="00625533"/>
    <w:rsid w:val="006263B6"/>
    <w:rsid w:val="00627431"/>
    <w:rsid w:val="00627559"/>
    <w:rsid w:val="006277C7"/>
    <w:rsid w:val="006304EA"/>
    <w:rsid w:val="00631762"/>
    <w:rsid w:val="0063284E"/>
    <w:rsid w:val="006356E9"/>
    <w:rsid w:val="00640EDE"/>
    <w:rsid w:val="006418A4"/>
    <w:rsid w:val="00642E44"/>
    <w:rsid w:val="00643D06"/>
    <w:rsid w:val="00643D83"/>
    <w:rsid w:val="006446B3"/>
    <w:rsid w:val="00645AC7"/>
    <w:rsid w:val="00645CFE"/>
    <w:rsid w:val="00646C7F"/>
    <w:rsid w:val="00646E03"/>
    <w:rsid w:val="0064736C"/>
    <w:rsid w:val="00650590"/>
    <w:rsid w:val="00653EF5"/>
    <w:rsid w:val="00654137"/>
    <w:rsid w:val="0065467E"/>
    <w:rsid w:val="00656538"/>
    <w:rsid w:val="006566AD"/>
    <w:rsid w:val="0065695D"/>
    <w:rsid w:val="00660697"/>
    <w:rsid w:val="00660BD3"/>
    <w:rsid w:val="00662400"/>
    <w:rsid w:val="00662ABE"/>
    <w:rsid w:val="006632CC"/>
    <w:rsid w:val="006653F6"/>
    <w:rsid w:val="0066543C"/>
    <w:rsid w:val="00665E09"/>
    <w:rsid w:val="00667999"/>
    <w:rsid w:val="00667A6A"/>
    <w:rsid w:val="00670562"/>
    <w:rsid w:val="00670D25"/>
    <w:rsid w:val="006728EB"/>
    <w:rsid w:val="00673998"/>
    <w:rsid w:val="00674D09"/>
    <w:rsid w:val="0067574E"/>
    <w:rsid w:val="00677C25"/>
    <w:rsid w:val="0068011B"/>
    <w:rsid w:val="00680FBA"/>
    <w:rsid w:val="00683D22"/>
    <w:rsid w:val="00684369"/>
    <w:rsid w:val="006856EF"/>
    <w:rsid w:val="0068718B"/>
    <w:rsid w:val="006873B3"/>
    <w:rsid w:val="00690970"/>
    <w:rsid w:val="00691F01"/>
    <w:rsid w:val="00694917"/>
    <w:rsid w:val="00694C36"/>
    <w:rsid w:val="00697AAD"/>
    <w:rsid w:val="006A039D"/>
    <w:rsid w:val="006A0549"/>
    <w:rsid w:val="006A1B4C"/>
    <w:rsid w:val="006A291D"/>
    <w:rsid w:val="006A2F14"/>
    <w:rsid w:val="006A3906"/>
    <w:rsid w:val="006A4D76"/>
    <w:rsid w:val="006A7C8C"/>
    <w:rsid w:val="006A7EB1"/>
    <w:rsid w:val="006B0616"/>
    <w:rsid w:val="006B091E"/>
    <w:rsid w:val="006B0E87"/>
    <w:rsid w:val="006B1D23"/>
    <w:rsid w:val="006B3E8B"/>
    <w:rsid w:val="006B425F"/>
    <w:rsid w:val="006B4CF9"/>
    <w:rsid w:val="006B6427"/>
    <w:rsid w:val="006B68C5"/>
    <w:rsid w:val="006B7DFE"/>
    <w:rsid w:val="006C1665"/>
    <w:rsid w:val="006C2E7D"/>
    <w:rsid w:val="006C38DC"/>
    <w:rsid w:val="006C3A6A"/>
    <w:rsid w:val="006C3F90"/>
    <w:rsid w:val="006C6E9C"/>
    <w:rsid w:val="006D2279"/>
    <w:rsid w:val="006D3652"/>
    <w:rsid w:val="006D36DF"/>
    <w:rsid w:val="006D673F"/>
    <w:rsid w:val="006D711F"/>
    <w:rsid w:val="006D7599"/>
    <w:rsid w:val="006E2A0A"/>
    <w:rsid w:val="006E2B5D"/>
    <w:rsid w:val="006E30FE"/>
    <w:rsid w:val="006E3E89"/>
    <w:rsid w:val="006E4354"/>
    <w:rsid w:val="006E66A6"/>
    <w:rsid w:val="006F0144"/>
    <w:rsid w:val="006F229F"/>
    <w:rsid w:val="006F30C0"/>
    <w:rsid w:val="006F3AB1"/>
    <w:rsid w:val="006F4C9B"/>
    <w:rsid w:val="006F5BFE"/>
    <w:rsid w:val="006F6233"/>
    <w:rsid w:val="006F7554"/>
    <w:rsid w:val="006F78C0"/>
    <w:rsid w:val="00700D90"/>
    <w:rsid w:val="00700DA5"/>
    <w:rsid w:val="00700E37"/>
    <w:rsid w:val="00701197"/>
    <w:rsid w:val="007014A8"/>
    <w:rsid w:val="007018BF"/>
    <w:rsid w:val="00702EA8"/>
    <w:rsid w:val="00705C53"/>
    <w:rsid w:val="00706120"/>
    <w:rsid w:val="007100AB"/>
    <w:rsid w:val="00710554"/>
    <w:rsid w:val="00710A79"/>
    <w:rsid w:val="00711B23"/>
    <w:rsid w:val="007130DE"/>
    <w:rsid w:val="007147C3"/>
    <w:rsid w:val="00715DD2"/>
    <w:rsid w:val="00716BFE"/>
    <w:rsid w:val="007202C3"/>
    <w:rsid w:val="00722412"/>
    <w:rsid w:val="00722B02"/>
    <w:rsid w:val="00723DAE"/>
    <w:rsid w:val="007240D0"/>
    <w:rsid w:val="00724BCC"/>
    <w:rsid w:val="00725D94"/>
    <w:rsid w:val="0072607F"/>
    <w:rsid w:val="00727009"/>
    <w:rsid w:val="0072791B"/>
    <w:rsid w:val="00727E9C"/>
    <w:rsid w:val="00731786"/>
    <w:rsid w:val="00732C52"/>
    <w:rsid w:val="00733ACE"/>
    <w:rsid w:val="00736998"/>
    <w:rsid w:val="00736CC6"/>
    <w:rsid w:val="00740E50"/>
    <w:rsid w:val="0074119C"/>
    <w:rsid w:val="00743B90"/>
    <w:rsid w:val="007445B0"/>
    <w:rsid w:val="00745018"/>
    <w:rsid w:val="007457B4"/>
    <w:rsid w:val="00746E6B"/>
    <w:rsid w:val="0074740A"/>
    <w:rsid w:val="00747EF7"/>
    <w:rsid w:val="00750B97"/>
    <w:rsid w:val="00751BAC"/>
    <w:rsid w:val="00751C1F"/>
    <w:rsid w:val="00752285"/>
    <w:rsid w:val="007536C8"/>
    <w:rsid w:val="00753F02"/>
    <w:rsid w:val="00754477"/>
    <w:rsid w:val="00755674"/>
    <w:rsid w:val="007563A5"/>
    <w:rsid w:val="0075659B"/>
    <w:rsid w:val="00760956"/>
    <w:rsid w:val="00760D69"/>
    <w:rsid w:val="0076147D"/>
    <w:rsid w:val="00761F6F"/>
    <w:rsid w:val="00762043"/>
    <w:rsid w:val="00763042"/>
    <w:rsid w:val="007638E7"/>
    <w:rsid w:val="00763BC6"/>
    <w:rsid w:val="00764C46"/>
    <w:rsid w:val="00764CEF"/>
    <w:rsid w:val="007655AC"/>
    <w:rsid w:val="00766616"/>
    <w:rsid w:val="0076710F"/>
    <w:rsid w:val="007675B3"/>
    <w:rsid w:val="007701FA"/>
    <w:rsid w:val="007702EE"/>
    <w:rsid w:val="0077063B"/>
    <w:rsid w:val="0077098C"/>
    <w:rsid w:val="00771270"/>
    <w:rsid w:val="007718F2"/>
    <w:rsid w:val="00772A1F"/>
    <w:rsid w:val="00773817"/>
    <w:rsid w:val="007754D4"/>
    <w:rsid w:val="0077747A"/>
    <w:rsid w:val="007775F7"/>
    <w:rsid w:val="00777960"/>
    <w:rsid w:val="00777E53"/>
    <w:rsid w:val="00780BB2"/>
    <w:rsid w:val="007811F7"/>
    <w:rsid w:val="0078120B"/>
    <w:rsid w:val="00781293"/>
    <w:rsid w:val="0078213B"/>
    <w:rsid w:val="007829B0"/>
    <w:rsid w:val="00783050"/>
    <w:rsid w:val="00787329"/>
    <w:rsid w:val="00787AD5"/>
    <w:rsid w:val="007913F8"/>
    <w:rsid w:val="00791536"/>
    <w:rsid w:val="00791779"/>
    <w:rsid w:val="00795E7E"/>
    <w:rsid w:val="00797A66"/>
    <w:rsid w:val="00797B21"/>
    <w:rsid w:val="007A0CDF"/>
    <w:rsid w:val="007A17DD"/>
    <w:rsid w:val="007A1F89"/>
    <w:rsid w:val="007A2A60"/>
    <w:rsid w:val="007A2F09"/>
    <w:rsid w:val="007A31F5"/>
    <w:rsid w:val="007A4281"/>
    <w:rsid w:val="007A42D6"/>
    <w:rsid w:val="007A4C16"/>
    <w:rsid w:val="007A4D86"/>
    <w:rsid w:val="007A6794"/>
    <w:rsid w:val="007A6B74"/>
    <w:rsid w:val="007A74E4"/>
    <w:rsid w:val="007B09FE"/>
    <w:rsid w:val="007B0BCD"/>
    <w:rsid w:val="007B1286"/>
    <w:rsid w:val="007B1740"/>
    <w:rsid w:val="007B1CD5"/>
    <w:rsid w:val="007B2470"/>
    <w:rsid w:val="007B2B84"/>
    <w:rsid w:val="007B4480"/>
    <w:rsid w:val="007B5190"/>
    <w:rsid w:val="007B6E7D"/>
    <w:rsid w:val="007B7C10"/>
    <w:rsid w:val="007C0ECA"/>
    <w:rsid w:val="007C1517"/>
    <w:rsid w:val="007C359B"/>
    <w:rsid w:val="007C3DD9"/>
    <w:rsid w:val="007C62E5"/>
    <w:rsid w:val="007C7BE0"/>
    <w:rsid w:val="007D1CDA"/>
    <w:rsid w:val="007D22CF"/>
    <w:rsid w:val="007D25B8"/>
    <w:rsid w:val="007D31E3"/>
    <w:rsid w:val="007D3990"/>
    <w:rsid w:val="007D3D64"/>
    <w:rsid w:val="007D40A1"/>
    <w:rsid w:val="007D42F1"/>
    <w:rsid w:val="007D62DF"/>
    <w:rsid w:val="007D739B"/>
    <w:rsid w:val="007D761A"/>
    <w:rsid w:val="007E19A1"/>
    <w:rsid w:val="007E1AAB"/>
    <w:rsid w:val="007E1D4A"/>
    <w:rsid w:val="007E33C3"/>
    <w:rsid w:val="007E3847"/>
    <w:rsid w:val="007E3D02"/>
    <w:rsid w:val="007E400D"/>
    <w:rsid w:val="007E4C7D"/>
    <w:rsid w:val="007E5D4E"/>
    <w:rsid w:val="007E6547"/>
    <w:rsid w:val="007E6D64"/>
    <w:rsid w:val="007E780B"/>
    <w:rsid w:val="007E7E98"/>
    <w:rsid w:val="007F027F"/>
    <w:rsid w:val="007F0443"/>
    <w:rsid w:val="007F0FA9"/>
    <w:rsid w:val="007F1903"/>
    <w:rsid w:val="007F2DFE"/>
    <w:rsid w:val="007F32D1"/>
    <w:rsid w:val="007F47BB"/>
    <w:rsid w:val="007F4E5E"/>
    <w:rsid w:val="007F608D"/>
    <w:rsid w:val="00801196"/>
    <w:rsid w:val="008027B6"/>
    <w:rsid w:val="008027C6"/>
    <w:rsid w:val="00803BEF"/>
    <w:rsid w:val="00803C62"/>
    <w:rsid w:val="00803DB9"/>
    <w:rsid w:val="0080421D"/>
    <w:rsid w:val="00804A01"/>
    <w:rsid w:val="00806D4E"/>
    <w:rsid w:val="00806D77"/>
    <w:rsid w:val="00807E46"/>
    <w:rsid w:val="0081010F"/>
    <w:rsid w:val="00813298"/>
    <w:rsid w:val="00815012"/>
    <w:rsid w:val="0081629A"/>
    <w:rsid w:val="00816584"/>
    <w:rsid w:val="00816756"/>
    <w:rsid w:val="008177B6"/>
    <w:rsid w:val="00817DEB"/>
    <w:rsid w:val="00820088"/>
    <w:rsid w:val="0082050F"/>
    <w:rsid w:val="0082126F"/>
    <w:rsid w:val="0082173E"/>
    <w:rsid w:val="008221AD"/>
    <w:rsid w:val="008230CC"/>
    <w:rsid w:val="0082314B"/>
    <w:rsid w:val="00823A0E"/>
    <w:rsid w:val="008242EC"/>
    <w:rsid w:val="008245D3"/>
    <w:rsid w:val="00824B55"/>
    <w:rsid w:val="00826C62"/>
    <w:rsid w:val="00826C9E"/>
    <w:rsid w:val="00827309"/>
    <w:rsid w:val="00827682"/>
    <w:rsid w:val="0082797A"/>
    <w:rsid w:val="00830979"/>
    <w:rsid w:val="008313BB"/>
    <w:rsid w:val="00831C90"/>
    <w:rsid w:val="00831CF8"/>
    <w:rsid w:val="00832BA9"/>
    <w:rsid w:val="008340B8"/>
    <w:rsid w:val="008349C5"/>
    <w:rsid w:val="00834EF4"/>
    <w:rsid w:val="00835F87"/>
    <w:rsid w:val="0083674A"/>
    <w:rsid w:val="008373E6"/>
    <w:rsid w:val="00837CE5"/>
    <w:rsid w:val="00837F3C"/>
    <w:rsid w:val="008407E1"/>
    <w:rsid w:val="00842E08"/>
    <w:rsid w:val="0084324F"/>
    <w:rsid w:val="00843F21"/>
    <w:rsid w:val="00844F72"/>
    <w:rsid w:val="00845AFC"/>
    <w:rsid w:val="00845F1E"/>
    <w:rsid w:val="00847C8B"/>
    <w:rsid w:val="008506EC"/>
    <w:rsid w:val="0085157D"/>
    <w:rsid w:val="00851B30"/>
    <w:rsid w:val="00852538"/>
    <w:rsid w:val="00853182"/>
    <w:rsid w:val="0085338D"/>
    <w:rsid w:val="00855C97"/>
    <w:rsid w:val="00857559"/>
    <w:rsid w:val="00861078"/>
    <w:rsid w:val="008630BE"/>
    <w:rsid w:val="00863E77"/>
    <w:rsid w:val="00864AAF"/>
    <w:rsid w:val="008655B4"/>
    <w:rsid w:val="008655C0"/>
    <w:rsid w:val="00865F6B"/>
    <w:rsid w:val="0086647F"/>
    <w:rsid w:val="00867409"/>
    <w:rsid w:val="008721BA"/>
    <w:rsid w:val="00873374"/>
    <w:rsid w:val="00873481"/>
    <w:rsid w:val="00874DA6"/>
    <w:rsid w:val="008759D6"/>
    <w:rsid w:val="00877F4F"/>
    <w:rsid w:val="00877F6C"/>
    <w:rsid w:val="00880391"/>
    <w:rsid w:val="00880C6D"/>
    <w:rsid w:val="00881065"/>
    <w:rsid w:val="00881274"/>
    <w:rsid w:val="008816E7"/>
    <w:rsid w:val="00881B6C"/>
    <w:rsid w:val="008841EA"/>
    <w:rsid w:val="008848B1"/>
    <w:rsid w:val="00884D6A"/>
    <w:rsid w:val="00886DFA"/>
    <w:rsid w:val="008911D7"/>
    <w:rsid w:val="00892282"/>
    <w:rsid w:val="00892D5D"/>
    <w:rsid w:val="0089405C"/>
    <w:rsid w:val="008949EB"/>
    <w:rsid w:val="00894D2D"/>
    <w:rsid w:val="008953B8"/>
    <w:rsid w:val="00895D35"/>
    <w:rsid w:val="00895F75"/>
    <w:rsid w:val="00897264"/>
    <w:rsid w:val="008976A6"/>
    <w:rsid w:val="008A144E"/>
    <w:rsid w:val="008A27AA"/>
    <w:rsid w:val="008A3926"/>
    <w:rsid w:val="008A4874"/>
    <w:rsid w:val="008A4C3A"/>
    <w:rsid w:val="008A4E16"/>
    <w:rsid w:val="008A60D1"/>
    <w:rsid w:val="008A7D1A"/>
    <w:rsid w:val="008B140D"/>
    <w:rsid w:val="008B2C5A"/>
    <w:rsid w:val="008B35B5"/>
    <w:rsid w:val="008B4176"/>
    <w:rsid w:val="008B6E0B"/>
    <w:rsid w:val="008C0581"/>
    <w:rsid w:val="008C08CB"/>
    <w:rsid w:val="008C0CA5"/>
    <w:rsid w:val="008C128E"/>
    <w:rsid w:val="008C12A0"/>
    <w:rsid w:val="008C24F1"/>
    <w:rsid w:val="008C29F4"/>
    <w:rsid w:val="008C3CCD"/>
    <w:rsid w:val="008C4DF9"/>
    <w:rsid w:val="008D1046"/>
    <w:rsid w:val="008D37CD"/>
    <w:rsid w:val="008D3B53"/>
    <w:rsid w:val="008D4CA2"/>
    <w:rsid w:val="008D4F70"/>
    <w:rsid w:val="008D53E3"/>
    <w:rsid w:val="008D600A"/>
    <w:rsid w:val="008D72AD"/>
    <w:rsid w:val="008D7315"/>
    <w:rsid w:val="008E1AE0"/>
    <w:rsid w:val="008E22F1"/>
    <w:rsid w:val="008E272F"/>
    <w:rsid w:val="008E2FFE"/>
    <w:rsid w:val="008E41E6"/>
    <w:rsid w:val="008E466F"/>
    <w:rsid w:val="008E48A3"/>
    <w:rsid w:val="008E4AF4"/>
    <w:rsid w:val="008E5ED5"/>
    <w:rsid w:val="008E776E"/>
    <w:rsid w:val="008F00BF"/>
    <w:rsid w:val="008F02DC"/>
    <w:rsid w:val="008F0AB2"/>
    <w:rsid w:val="008F0C80"/>
    <w:rsid w:val="008F0F0B"/>
    <w:rsid w:val="008F201B"/>
    <w:rsid w:val="008F21DA"/>
    <w:rsid w:val="008F2234"/>
    <w:rsid w:val="008F331F"/>
    <w:rsid w:val="008F4940"/>
    <w:rsid w:val="008F4E7C"/>
    <w:rsid w:val="008F7199"/>
    <w:rsid w:val="0090097A"/>
    <w:rsid w:val="0090222D"/>
    <w:rsid w:val="009035CC"/>
    <w:rsid w:val="00904010"/>
    <w:rsid w:val="00906364"/>
    <w:rsid w:val="0090648B"/>
    <w:rsid w:val="0090686C"/>
    <w:rsid w:val="00906CE0"/>
    <w:rsid w:val="0091083A"/>
    <w:rsid w:val="00913993"/>
    <w:rsid w:val="00913A5B"/>
    <w:rsid w:val="00913FD2"/>
    <w:rsid w:val="00914C77"/>
    <w:rsid w:val="009206A3"/>
    <w:rsid w:val="00920B62"/>
    <w:rsid w:val="00920C56"/>
    <w:rsid w:val="0092170D"/>
    <w:rsid w:val="009221FD"/>
    <w:rsid w:val="00922897"/>
    <w:rsid w:val="00922970"/>
    <w:rsid w:val="00922EEE"/>
    <w:rsid w:val="0092366A"/>
    <w:rsid w:val="00923D19"/>
    <w:rsid w:val="00923EED"/>
    <w:rsid w:val="00924DF6"/>
    <w:rsid w:val="00926B5B"/>
    <w:rsid w:val="00927B5D"/>
    <w:rsid w:val="00927D4D"/>
    <w:rsid w:val="009303EF"/>
    <w:rsid w:val="0093043E"/>
    <w:rsid w:val="00930FD7"/>
    <w:rsid w:val="00931E79"/>
    <w:rsid w:val="00932ADC"/>
    <w:rsid w:val="009338AA"/>
    <w:rsid w:val="00935267"/>
    <w:rsid w:val="00935957"/>
    <w:rsid w:val="00935AF8"/>
    <w:rsid w:val="00935FC2"/>
    <w:rsid w:val="00937438"/>
    <w:rsid w:val="009375D0"/>
    <w:rsid w:val="009376E2"/>
    <w:rsid w:val="0093786E"/>
    <w:rsid w:val="00937FB5"/>
    <w:rsid w:val="0094058F"/>
    <w:rsid w:val="009407E1"/>
    <w:rsid w:val="00940917"/>
    <w:rsid w:val="00943610"/>
    <w:rsid w:val="00944535"/>
    <w:rsid w:val="0094490A"/>
    <w:rsid w:val="0094539E"/>
    <w:rsid w:val="00945B8B"/>
    <w:rsid w:val="00946FCD"/>
    <w:rsid w:val="00947318"/>
    <w:rsid w:val="0095076C"/>
    <w:rsid w:val="009523AF"/>
    <w:rsid w:val="00952CFA"/>
    <w:rsid w:val="00953846"/>
    <w:rsid w:val="00954B54"/>
    <w:rsid w:val="00954D7C"/>
    <w:rsid w:val="00955225"/>
    <w:rsid w:val="009561AE"/>
    <w:rsid w:val="009565EE"/>
    <w:rsid w:val="00956D42"/>
    <w:rsid w:val="009571AC"/>
    <w:rsid w:val="00957D3B"/>
    <w:rsid w:val="00960056"/>
    <w:rsid w:val="0096063D"/>
    <w:rsid w:val="00961289"/>
    <w:rsid w:val="00962513"/>
    <w:rsid w:val="00964C60"/>
    <w:rsid w:val="00966129"/>
    <w:rsid w:val="00967A41"/>
    <w:rsid w:val="009757F4"/>
    <w:rsid w:val="009765DE"/>
    <w:rsid w:val="00976F3C"/>
    <w:rsid w:val="00977028"/>
    <w:rsid w:val="00977980"/>
    <w:rsid w:val="00980C0E"/>
    <w:rsid w:val="00982272"/>
    <w:rsid w:val="009847E0"/>
    <w:rsid w:val="0098662D"/>
    <w:rsid w:val="00986F8F"/>
    <w:rsid w:val="009872F1"/>
    <w:rsid w:val="009873C1"/>
    <w:rsid w:val="00990B34"/>
    <w:rsid w:val="0099170A"/>
    <w:rsid w:val="0099195B"/>
    <w:rsid w:val="00993116"/>
    <w:rsid w:val="00993CA6"/>
    <w:rsid w:val="00994363"/>
    <w:rsid w:val="009969FD"/>
    <w:rsid w:val="009971DE"/>
    <w:rsid w:val="009A0532"/>
    <w:rsid w:val="009A4B6C"/>
    <w:rsid w:val="009A5B94"/>
    <w:rsid w:val="009A7310"/>
    <w:rsid w:val="009A7C88"/>
    <w:rsid w:val="009A7C9B"/>
    <w:rsid w:val="009B047F"/>
    <w:rsid w:val="009B0F3A"/>
    <w:rsid w:val="009B2390"/>
    <w:rsid w:val="009B2934"/>
    <w:rsid w:val="009B3293"/>
    <w:rsid w:val="009B389D"/>
    <w:rsid w:val="009B3971"/>
    <w:rsid w:val="009B3DC3"/>
    <w:rsid w:val="009B6A5E"/>
    <w:rsid w:val="009B7689"/>
    <w:rsid w:val="009C107E"/>
    <w:rsid w:val="009C1587"/>
    <w:rsid w:val="009C168D"/>
    <w:rsid w:val="009C1BEE"/>
    <w:rsid w:val="009C40F1"/>
    <w:rsid w:val="009C4823"/>
    <w:rsid w:val="009C73F6"/>
    <w:rsid w:val="009C7628"/>
    <w:rsid w:val="009D2A90"/>
    <w:rsid w:val="009D3C33"/>
    <w:rsid w:val="009D46F3"/>
    <w:rsid w:val="009D4FE9"/>
    <w:rsid w:val="009D6352"/>
    <w:rsid w:val="009D6B9D"/>
    <w:rsid w:val="009D7D4D"/>
    <w:rsid w:val="009E093C"/>
    <w:rsid w:val="009E09A7"/>
    <w:rsid w:val="009E11CB"/>
    <w:rsid w:val="009E1F61"/>
    <w:rsid w:val="009E2D3B"/>
    <w:rsid w:val="009E2E01"/>
    <w:rsid w:val="009E429B"/>
    <w:rsid w:val="009E4669"/>
    <w:rsid w:val="009E5852"/>
    <w:rsid w:val="009E6267"/>
    <w:rsid w:val="009E7272"/>
    <w:rsid w:val="009F256F"/>
    <w:rsid w:val="009F2B37"/>
    <w:rsid w:val="009F2F15"/>
    <w:rsid w:val="009F3098"/>
    <w:rsid w:val="009F4369"/>
    <w:rsid w:val="009F548A"/>
    <w:rsid w:val="009F5B09"/>
    <w:rsid w:val="009F67DE"/>
    <w:rsid w:val="009F6E9A"/>
    <w:rsid w:val="009F71A4"/>
    <w:rsid w:val="009F720D"/>
    <w:rsid w:val="009F7916"/>
    <w:rsid w:val="009F7AB5"/>
    <w:rsid w:val="00A00CE8"/>
    <w:rsid w:val="00A00F4B"/>
    <w:rsid w:val="00A01EC9"/>
    <w:rsid w:val="00A02624"/>
    <w:rsid w:val="00A040C6"/>
    <w:rsid w:val="00A05908"/>
    <w:rsid w:val="00A06A86"/>
    <w:rsid w:val="00A06DC1"/>
    <w:rsid w:val="00A11018"/>
    <w:rsid w:val="00A11C40"/>
    <w:rsid w:val="00A12FA0"/>
    <w:rsid w:val="00A13A38"/>
    <w:rsid w:val="00A14192"/>
    <w:rsid w:val="00A14CF4"/>
    <w:rsid w:val="00A151FC"/>
    <w:rsid w:val="00A15F96"/>
    <w:rsid w:val="00A17D20"/>
    <w:rsid w:val="00A217B7"/>
    <w:rsid w:val="00A23D2E"/>
    <w:rsid w:val="00A23F77"/>
    <w:rsid w:val="00A25358"/>
    <w:rsid w:val="00A2571A"/>
    <w:rsid w:val="00A25FFA"/>
    <w:rsid w:val="00A31143"/>
    <w:rsid w:val="00A312AF"/>
    <w:rsid w:val="00A3192E"/>
    <w:rsid w:val="00A31BCD"/>
    <w:rsid w:val="00A32846"/>
    <w:rsid w:val="00A33AD3"/>
    <w:rsid w:val="00A34122"/>
    <w:rsid w:val="00A34B30"/>
    <w:rsid w:val="00A34D3F"/>
    <w:rsid w:val="00A35A33"/>
    <w:rsid w:val="00A35D31"/>
    <w:rsid w:val="00A36520"/>
    <w:rsid w:val="00A369C9"/>
    <w:rsid w:val="00A37691"/>
    <w:rsid w:val="00A378AF"/>
    <w:rsid w:val="00A41335"/>
    <w:rsid w:val="00A41B87"/>
    <w:rsid w:val="00A42684"/>
    <w:rsid w:val="00A42F21"/>
    <w:rsid w:val="00A42FC1"/>
    <w:rsid w:val="00A43973"/>
    <w:rsid w:val="00A43EC2"/>
    <w:rsid w:val="00A44F0F"/>
    <w:rsid w:val="00A45E31"/>
    <w:rsid w:val="00A50E16"/>
    <w:rsid w:val="00A50E92"/>
    <w:rsid w:val="00A512B3"/>
    <w:rsid w:val="00A522E5"/>
    <w:rsid w:val="00A52CB8"/>
    <w:rsid w:val="00A5490A"/>
    <w:rsid w:val="00A5490B"/>
    <w:rsid w:val="00A5560D"/>
    <w:rsid w:val="00A55BE7"/>
    <w:rsid w:val="00A60D99"/>
    <w:rsid w:val="00A61486"/>
    <w:rsid w:val="00A632D4"/>
    <w:rsid w:val="00A646AF"/>
    <w:rsid w:val="00A65808"/>
    <w:rsid w:val="00A6641B"/>
    <w:rsid w:val="00A66B7C"/>
    <w:rsid w:val="00A674C2"/>
    <w:rsid w:val="00A67689"/>
    <w:rsid w:val="00A71BA5"/>
    <w:rsid w:val="00A7262D"/>
    <w:rsid w:val="00A72CD3"/>
    <w:rsid w:val="00A74581"/>
    <w:rsid w:val="00A76F05"/>
    <w:rsid w:val="00A77C04"/>
    <w:rsid w:val="00A77F42"/>
    <w:rsid w:val="00A80A5E"/>
    <w:rsid w:val="00A80C90"/>
    <w:rsid w:val="00A815C6"/>
    <w:rsid w:val="00A81AF7"/>
    <w:rsid w:val="00A82611"/>
    <w:rsid w:val="00A83653"/>
    <w:rsid w:val="00A83E6B"/>
    <w:rsid w:val="00A84CF3"/>
    <w:rsid w:val="00A85466"/>
    <w:rsid w:val="00A857B5"/>
    <w:rsid w:val="00A85A7F"/>
    <w:rsid w:val="00A87299"/>
    <w:rsid w:val="00A87B5D"/>
    <w:rsid w:val="00A87EDC"/>
    <w:rsid w:val="00A901D4"/>
    <w:rsid w:val="00A90793"/>
    <w:rsid w:val="00A907CC"/>
    <w:rsid w:val="00A92836"/>
    <w:rsid w:val="00A9381C"/>
    <w:rsid w:val="00A93A0D"/>
    <w:rsid w:val="00A941D6"/>
    <w:rsid w:val="00A95B14"/>
    <w:rsid w:val="00A95B77"/>
    <w:rsid w:val="00A960F5"/>
    <w:rsid w:val="00A969F4"/>
    <w:rsid w:val="00A96F72"/>
    <w:rsid w:val="00AA1D67"/>
    <w:rsid w:val="00AA2365"/>
    <w:rsid w:val="00AA2997"/>
    <w:rsid w:val="00AA318F"/>
    <w:rsid w:val="00AA33A8"/>
    <w:rsid w:val="00AA4300"/>
    <w:rsid w:val="00AA46DC"/>
    <w:rsid w:val="00AA4786"/>
    <w:rsid w:val="00AA6A14"/>
    <w:rsid w:val="00AA6DDD"/>
    <w:rsid w:val="00AA7967"/>
    <w:rsid w:val="00AA7D3D"/>
    <w:rsid w:val="00AB0D7A"/>
    <w:rsid w:val="00AB13E3"/>
    <w:rsid w:val="00AB1B09"/>
    <w:rsid w:val="00AB243D"/>
    <w:rsid w:val="00AB25F4"/>
    <w:rsid w:val="00AB3694"/>
    <w:rsid w:val="00AB46DC"/>
    <w:rsid w:val="00AB48DF"/>
    <w:rsid w:val="00AB4A8D"/>
    <w:rsid w:val="00AB4F9F"/>
    <w:rsid w:val="00AB55EE"/>
    <w:rsid w:val="00AB638D"/>
    <w:rsid w:val="00AB7A42"/>
    <w:rsid w:val="00AB7C3A"/>
    <w:rsid w:val="00AB7D8F"/>
    <w:rsid w:val="00AC02DE"/>
    <w:rsid w:val="00AC06F3"/>
    <w:rsid w:val="00AC0851"/>
    <w:rsid w:val="00AC11B6"/>
    <w:rsid w:val="00AC136A"/>
    <w:rsid w:val="00AC162A"/>
    <w:rsid w:val="00AC1969"/>
    <w:rsid w:val="00AC1D5F"/>
    <w:rsid w:val="00AC385C"/>
    <w:rsid w:val="00AC4414"/>
    <w:rsid w:val="00AC7EFD"/>
    <w:rsid w:val="00AD019D"/>
    <w:rsid w:val="00AD17A7"/>
    <w:rsid w:val="00AD1B4C"/>
    <w:rsid w:val="00AD25A9"/>
    <w:rsid w:val="00AD7463"/>
    <w:rsid w:val="00AE0DA4"/>
    <w:rsid w:val="00AE1104"/>
    <w:rsid w:val="00AE3072"/>
    <w:rsid w:val="00AE4474"/>
    <w:rsid w:val="00AE5439"/>
    <w:rsid w:val="00AE5624"/>
    <w:rsid w:val="00AE5CA7"/>
    <w:rsid w:val="00AE5D80"/>
    <w:rsid w:val="00AE60A7"/>
    <w:rsid w:val="00AE7580"/>
    <w:rsid w:val="00AF0058"/>
    <w:rsid w:val="00AF04B1"/>
    <w:rsid w:val="00AF141E"/>
    <w:rsid w:val="00AF2CF1"/>
    <w:rsid w:val="00AF3DA5"/>
    <w:rsid w:val="00AF5BDF"/>
    <w:rsid w:val="00AF6AC9"/>
    <w:rsid w:val="00AF6E6D"/>
    <w:rsid w:val="00B00546"/>
    <w:rsid w:val="00B00751"/>
    <w:rsid w:val="00B010CC"/>
    <w:rsid w:val="00B03E97"/>
    <w:rsid w:val="00B053D3"/>
    <w:rsid w:val="00B06884"/>
    <w:rsid w:val="00B12CBD"/>
    <w:rsid w:val="00B16105"/>
    <w:rsid w:val="00B17CD4"/>
    <w:rsid w:val="00B2177E"/>
    <w:rsid w:val="00B22438"/>
    <w:rsid w:val="00B2249A"/>
    <w:rsid w:val="00B231C6"/>
    <w:rsid w:val="00B237A6"/>
    <w:rsid w:val="00B241F1"/>
    <w:rsid w:val="00B24638"/>
    <w:rsid w:val="00B27D66"/>
    <w:rsid w:val="00B30023"/>
    <w:rsid w:val="00B31A11"/>
    <w:rsid w:val="00B33551"/>
    <w:rsid w:val="00B33C86"/>
    <w:rsid w:val="00B375DD"/>
    <w:rsid w:val="00B37D5E"/>
    <w:rsid w:val="00B4193F"/>
    <w:rsid w:val="00B4286D"/>
    <w:rsid w:val="00B44382"/>
    <w:rsid w:val="00B444E0"/>
    <w:rsid w:val="00B4471D"/>
    <w:rsid w:val="00B45C71"/>
    <w:rsid w:val="00B4766C"/>
    <w:rsid w:val="00B47EC9"/>
    <w:rsid w:val="00B5278F"/>
    <w:rsid w:val="00B529B3"/>
    <w:rsid w:val="00B52F08"/>
    <w:rsid w:val="00B556DC"/>
    <w:rsid w:val="00B56D0E"/>
    <w:rsid w:val="00B57939"/>
    <w:rsid w:val="00B602CE"/>
    <w:rsid w:val="00B61909"/>
    <w:rsid w:val="00B61939"/>
    <w:rsid w:val="00B6294D"/>
    <w:rsid w:val="00B62D6B"/>
    <w:rsid w:val="00B63156"/>
    <w:rsid w:val="00B6392E"/>
    <w:rsid w:val="00B651B8"/>
    <w:rsid w:val="00B65418"/>
    <w:rsid w:val="00B657FA"/>
    <w:rsid w:val="00B65985"/>
    <w:rsid w:val="00B66803"/>
    <w:rsid w:val="00B67702"/>
    <w:rsid w:val="00B67F2F"/>
    <w:rsid w:val="00B717F8"/>
    <w:rsid w:val="00B73FE8"/>
    <w:rsid w:val="00B7431A"/>
    <w:rsid w:val="00B74A21"/>
    <w:rsid w:val="00B7520B"/>
    <w:rsid w:val="00B76607"/>
    <w:rsid w:val="00B774FD"/>
    <w:rsid w:val="00B80A8A"/>
    <w:rsid w:val="00B81018"/>
    <w:rsid w:val="00B8183F"/>
    <w:rsid w:val="00B8252B"/>
    <w:rsid w:val="00B82FAD"/>
    <w:rsid w:val="00B8357F"/>
    <w:rsid w:val="00B83823"/>
    <w:rsid w:val="00B852D1"/>
    <w:rsid w:val="00B86408"/>
    <w:rsid w:val="00B878C8"/>
    <w:rsid w:val="00B91712"/>
    <w:rsid w:val="00B92315"/>
    <w:rsid w:val="00B93072"/>
    <w:rsid w:val="00B932B7"/>
    <w:rsid w:val="00B94A44"/>
    <w:rsid w:val="00B955B0"/>
    <w:rsid w:val="00B965E0"/>
    <w:rsid w:val="00B97098"/>
    <w:rsid w:val="00B97902"/>
    <w:rsid w:val="00B97CDD"/>
    <w:rsid w:val="00BA017B"/>
    <w:rsid w:val="00BA0363"/>
    <w:rsid w:val="00BA0D73"/>
    <w:rsid w:val="00BA1F83"/>
    <w:rsid w:val="00BA2BB7"/>
    <w:rsid w:val="00BA3D87"/>
    <w:rsid w:val="00BA4001"/>
    <w:rsid w:val="00BA4DD6"/>
    <w:rsid w:val="00BA6090"/>
    <w:rsid w:val="00BB1ADB"/>
    <w:rsid w:val="00BB1B57"/>
    <w:rsid w:val="00BB3366"/>
    <w:rsid w:val="00BC0E15"/>
    <w:rsid w:val="00BC0E65"/>
    <w:rsid w:val="00BC15FA"/>
    <w:rsid w:val="00BC4540"/>
    <w:rsid w:val="00BC48E5"/>
    <w:rsid w:val="00BC58EF"/>
    <w:rsid w:val="00BC5991"/>
    <w:rsid w:val="00BC5BD7"/>
    <w:rsid w:val="00BC680F"/>
    <w:rsid w:val="00BC7533"/>
    <w:rsid w:val="00BD15AB"/>
    <w:rsid w:val="00BD15B0"/>
    <w:rsid w:val="00BD1F5B"/>
    <w:rsid w:val="00BD297D"/>
    <w:rsid w:val="00BD5322"/>
    <w:rsid w:val="00BD584D"/>
    <w:rsid w:val="00BD6351"/>
    <w:rsid w:val="00BE0AD5"/>
    <w:rsid w:val="00BE1A4A"/>
    <w:rsid w:val="00BE277A"/>
    <w:rsid w:val="00BE4A2C"/>
    <w:rsid w:val="00BE4F61"/>
    <w:rsid w:val="00BE5873"/>
    <w:rsid w:val="00BE659E"/>
    <w:rsid w:val="00BE7F6D"/>
    <w:rsid w:val="00BF072A"/>
    <w:rsid w:val="00BF09A6"/>
    <w:rsid w:val="00BF2A75"/>
    <w:rsid w:val="00BF2F2D"/>
    <w:rsid w:val="00BF3365"/>
    <w:rsid w:val="00BF3816"/>
    <w:rsid w:val="00BF43D0"/>
    <w:rsid w:val="00BF4664"/>
    <w:rsid w:val="00BF469B"/>
    <w:rsid w:val="00BF5F72"/>
    <w:rsid w:val="00BF6051"/>
    <w:rsid w:val="00BF6436"/>
    <w:rsid w:val="00C001C9"/>
    <w:rsid w:val="00C00C74"/>
    <w:rsid w:val="00C00CFF"/>
    <w:rsid w:val="00C0103E"/>
    <w:rsid w:val="00C02246"/>
    <w:rsid w:val="00C02BC5"/>
    <w:rsid w:val="00C03C1A"/>
    <w:rsid w:val="00C0437B"/>
    <w:rsid w:val="00C05000"/>
    <w:rsid w:val="00C06B07"/>
    <w:rsid w:val="00C06C83"/>
    <w:rsid w:val="00C10153"/>
    <w:rsid w:val="00C10F41"/>
    <w:rsid w:val="00C110B8"/>
    <w:rsid w:val="00C11CDB"/>
    <w:rsid w:val="00C148F5"/>
    <w:rsid w:val="00C15078"/>
    <w:rsid w:val="00C15B27"/>
    <w:rsid w:val="00C209E8"/>
    <w:rsid w:val="00C20C67"/>
    <w:rsid w:val="00C21BEF"/>
    <w:rsid w:val="00C22A49"/>
    <w:rsid w:val="00C22FDA"/>
    <w:rsid w:val="00C2587E"/>
    <w:rsid w:val="00C25B42"/>
    <w:rsid w:val="00C26067"/>
    <w:rsid w:val="00C26ED1"/>
    <w:rsid w:val="00C2787E"/>
    <w:rsid w:val="00C27A57"/>
    <w:rsid w:val="00C31FC2"/>
    <w:rsid w:val="00C32F8D"/>
    <w:rsid w:val="00C33084"/>
    <w:rsid w:val="00C33A7A"/>
    <w:rsid w:val="00C34590"/>
    <w:rsid w:val="00C352F9"/>
    <w:rsid w:val="00C35E3C"/>
    <w:rsid w:val="00C36387"/>
    <w:rsid w:val="00C37B6D"/>
    <w:rsid w:val="00C37C49"/>
    <w:rsid w:val="00C41050"/>
    <w:rsid w:val="00C41590"/>
    <w:rsid w:val="00C41B2A"/>
    <w:rsid w:val="00C41CAC"/>
    <w:rsid w:val="00C437C1"/>
    <w:rsid w:val="00C43A84"/>
    <w:rsid w:val="00C44179"/>
    <w:rsid w:val="00C441CD"/>
    <w:rsid w:val="00C44245"/>
    <w:rsid w:val="00C4523D"/>
    <w:rsid w:val="00C46ECD"/>
    <w:rsid w:val="00C47E63"/>
    <w:rsid w:val="00C50471"/>
    <w:rsid w:val="00C5135B"/>
    <w:rsid w:val="00C51ECD"/>
    <w:rsid w:val="00C53279"/>
    <w:rsid w:val="00C53F1A"/>
    <w:rsid w:val="00C54267"/>
    <w:rsid w:val="00C551DC"/>
    <w:rsid w:val="00C556C0"/>
    <w:rsid w:val="00C55C8B"/>
    <w:rsid w:val="00C567BA"/>
    <w:rsid w:val="00C61B50"/>
    <w:rsid w:val="00C620A8"/>
    <w:rsid w:val="00C628C5"/>
    <w:rsid w:val="00C62B50"/>
    <w:rsid w:val="00C636C1"/>
    <w:rsid w:val="00C63B91"/>
    <w:rsid w:val="00C63E37"/>
    <w:rsid w:val="00C6501F"/>
    <w:rsid w:val="00C6689A"/>
    <w:rsid w:val="00C67121"/>
    <w:rsid w:val="00C671CC"/>
    <w:rsid w:val="00C702C3"/>
    <w:rsid w:val="00C70E55"/>
    <w:rsid w:val="00C7151B"/>
    <w:rsid w:val="00C730E9"/>
    <w:rsid w:val="00C764AE"/>
    <w:rsid w:val="00C7730A"/>
    <w:rsid w:val="00C77549"/>
    <w:rsid w:val="00C77D46"/>
    <w:rsid w:val="00C80F7D"/>
    <w:rsid w:val="00C81646"/>
    <w:rsid w:val="00C82A20"/>
    <w:rsid w:val="00C8342F"/>
    <w:rsid w:val="00C840E4"/>
    <w:rsid w:val="00C8436B"/>
    <w:rsid w:val="00C848E6"/>
    <w:rsid w:val="00C849F9"/>
    <w:rsid w:val="00C84D42"/>
    <w:rsid w:val="00C85B1C"/>
    <w:rsid w:val="00C85F21"/>
    <w:rsid w:val="00C86629"/>
    <w:rsid w:val="00C87C4E"/>
    <w:rsid w:val="00C90F93"/>
    <w:rsid w:val="00C94730"/>
    <w:rsid w:val="00C94AFA"/>
    <w:rsid w:val="00C95CDD"/>
    <w:rsid w:val="00C95D39"/>
    <w:rsid w:val="00C96D74"/>
    <w:rsid w:val="00C96FF3"/>
    <w:rsid w:val="00CA10E5"/>
    <w:rsid w:val="00CA113C"/>
    <w:rsid w:val="00CA407C"/>
    <w:rsid w:val="00CA42F7"/>
    <w:rsid w:val="00CA51D5"/>
    <w:rsid w:val="00CA5E00"/>
    <w:rsid w:val="00CA65DC"/>
    <w:rsid w:val="00CA702B"/>
    <w:rsid w:val="00CA73B3"/>
    <w:rsid w:val="00CA753E"/>
    <w:rsid w:val="00CA7773"/>
    <w:rsid w:val="00CB0AEB"/>
    <w:rsid w:val="00CB1616"/>
    <w:rsid w:val="00CB3C3D"/>
    <w:rsid w:val="00CB5BE6"/>
    <w:rsid w:val="00CB5F24"/>
    <w:rsid w:val="00CB6AE3"/>
    <w:rsid w:val="00CB7006"/>
    <w:rsid w:val="00CB700B"/>
    <w:rsid w:val="00CB74AA"/>
    <w:rsid w:val="00CC1DF7"/>
    <w:rsid w:val="00CC2028"/>
    <w:rsid w:val="00CC3358"/>
    <w:rsid w:val="00CC3EBC"/>
    <w:rsid w:val="00CC4420"/>
    <w:rsid w:val="00CC53E9"/>
    <w:rsid w:val="00CC585D"/>
    <w:rsid w:val="00CC672B"/>
    <w:rsid w:val="00CC6A22"/>
    <w:rsid w:val="00CC79D5"/>
    <w:rsid w:val="00CD1AFA"/>
    <w:rsid w:val="00CD1CA3"/>
    <w:rsid w:val="00CD221B"/>
    <w:rsid w:val="00CD25DF"/>
    <w:rsid w:val="00CD2CD8"/>
    <w:rsid w:val="00CD3ECF"/>
    <w:rsid w:val="00CD4B3A"/>
    <w:rsid w:val="00CD4F5A"/>
    <w:rsid w:val="00CD568A"/>
    <w:rsid w:val="00CD716D"/>
    <w:rsid w:val="00CD73E1"/>
    <w:rsid w:val="00CE07E8"/>
    <w:rsid w:val="00CE10A5"/>
    <w:rsid w:val="00CE160E"/>
    <w:rsid w:val="00CE20CF"/>
    <w:rsid w:val="00CE2FB5"/>
    <w:rsid w:val="00CE490E"/>
    <w:rsid w:val="00CE5442"/>
    <w:rsid w:val="00CE5E51"/>
    <w:rsid w:val="00CE62AF"/>
    <w:rsid w:val="00CE6A54"/>
    <w:rsid w:val="00CE770A"/>
    <w:rsid w:val="00CF0340"/>
    <w:rsid w:val="00CF181C"/>
    <w:rsid w:val="00CF1F82"/>
    <w:rsid w:val="00CF3689"/>
    <w:rsid w:val="00CF3C94"/>
    <w:rsid w:val="00CF465C"/>
    <w:rsid w:val="00CF4A17"/>
    <w:rsid w:val="00CF4EE6"/>
    <w:rsid w:val="00CF5E9E"/>
    <w:rsid w:val="00CF63BC"/>
    <w:rsid w:val="00CF6682"/>
    <w:rsid w:val="00CF79FB"/>
    <w:rsid w:val="00D00C56"/>
    <w:rsid w:val="00D00F7D"/>
    <w:rsid w:val="00D01C9E"/>
    <w:rsid w:val="00D02BB4"/>
    <w:rsid w:val="00D02D2B"/>
    <w:rsid w:val="00D02EE4"/>
    <w:rsid w:val="00D031AB"/>
    <w:rsid w:val="00D0425F"/>
    <w:rsid w:val="00D0508A"/>
    <w:rsid w:val="00D0535E"/>
    <w:rsid w:val="00D105C9"/>
    <w:rsid w:val="00D10D64"/>
    <w:rsid w:val="00D1220D"/>
    <w:rsid w:val="00D13176"/>
    <w:rsid w:val="00D13FFC"/>
    <w:rsid w:val="00D14661"/>
    <w:rsid w:val="00D14B5F"/>
    <w:rsid w:val="00D1612C"/>
    <w:rsid w:val="00D16714"/>
    <w:rsid w:val="00D16C13"/>
    <w:rsid w:val="00D17105"/>
    <w:rsid w:val="00D17234"/>
    <w:rsid w:val="00D20E2B"/>
    <w:rsid w:val="00D22AD1"/>
    <w:rsid w:val="00D233DB"/>
    <w:rsid w:val="00D253F0"/>
    <w:rsid w:val="00D26FA6"/>
    <w:rsid w:val="00D277A5"/>
    <w:rsid w:val="00D30EA8"/>
    <w:rsid w:val="00D311F6"/>
    <w:rsid w:val="00D31343"/>
    <w:rsid w:val="00D31F75"/>
    <w:rsid w:val="00D32BD6"/>
    <w:rsid w:val="00D338B4"/>
    <w:rsid w:val="00D33E06"/>
    <w:rsid w:val="00D3425F"/>
    <w:rsid w:val="00D34A22"/>
    <w:rsid w:val="00D364E1"/>
    <w:rsid w:val="00D37564"/>
    <w:rsid w:val="00D3758F"/>
    <w:rsid w:val="00D401A3"/>
    <w:rsid w:val="00D41064"/>
    <w:rsid w:val="00D412E6"/>
    <w:rsid w:val="00D414BC"/>
    <w:rsid w:val="00D436C2"/>
    <w:rsid w:val="00D43A38"/>
    <w:rsid w:val="00D44285"/>
    <w:rsid w:val="00D4530E"/>
    <w:rsid w:val="00D460EE"/>
    <w:rsid w:val="00D468E5"/>
    <w:rsid w:val="00D515C4"/>
    <w:rsid w:val="00D53530"/>
    <w:rsid w:val="00D555DF"/>
    <w:rsid w:val="00D55652"/>
    <w:rsid w:val="00D568AD"/>
    <w:rsid w:val="00D568B4"/>
    <w:rsid w:val="00D578BA"/>
    <w:rsid w:val="00D600E5"/>
    <w:rsid w:val="00D6031B"/>
    <w:rsid w:val="00D61E3D"/>
    <w:rsid w:val="00D626AD"/>
    <w:rsid w:val="00D6334A"/>
    <w:rsid w:val="00D65375"/>
    <w:rsid w:val="00D6632E"/>
    <w:rsid w:val="00D6761A"/>
    <w:rsid w:val="00D67A38"/>
    <w:rsid w:val="00D7003A"/>
    <w:rsid w:val="00D70394"/>
    <w:rsid w:val="00D71201"/>
    <w:rsid w:val="00D71AD9"/>
    <w:rsid w:val="00D723F9"/>
    <w:rsid w:val="00D727CD"/>
    <w:rsid w:val="00D73148"/>
    <w:rsid w:val="00D732C4"/>
    <w:rsid w:val="00D74065"/>
    <w:rsid w:val="00D74CB4"/>
    <w:rsid w:val="00D75264"/>
    <w:rsid w:val="00D80435"/>
    <w:rsid w:val="00D80614"/>
    <w:rsid w:val="00D8069E"/>
    <w:rsid w:val="00D80A0C"/>
    <w:rsid w:val="00D81654"/>
    <w:rsid w:val="00D81AC4"/>
    <w:rsid w:val="00D81E9A"/>
    <w:rsid w:val="00D830AA"/>
    <w:rsid w:val="00D83C08"/>
    <w:rsid w:val="00D84363"/>
    <w:rsid w:val="00D848A4"/>
    <w:rsid w:val="00D864BE"/>
    <w:rsid w:val="00D8750F"/>
    <w:rsid w:val="00D92AC7"/>
    <w:rsid w:val="00D93292"/>
    <w:rsid w:val="00D93587"/>
    <w:rsid w:val="00D9371F"/>
    <w:rsid w:val="00D939EF"/>
    <w:rsid w:val="00D93CA4"/>
    <w:rsid w:val="00D9418C"/>
    <w:rsid w:val="00D94D48"/>
    <w:rsid w:val="00D962DE"/>
    <w:rsid w:val="00D96DA6"/>
    <w:rsid w:val="00D96F17"/>
    <w:rsid w:val="00D970AB"/>
    <w:rsid w:val="00D974EA"/>
    <w:rsid w:val="00D97641"/>
    <w:rsid w:val="00DA07A4"/>
    <w:rsid w:val="00DA0836"/>
    <w:rsid w:val="00DA1925"/>
    <w:rsid w:val="00DA2137"/>
    <w:rsid w:val="00DA2FE2"/>
    <w:rsid w:val="00DA4AD4"/>
    <w:rsid w:val="00DA4E40"/>
    <w:rsid w:val="00DA77F5"/>
    <w:rsid w:val="00DB3975"/>
    <w:rsid w:val="00DB3C08"/>
    <w:rsid w:val="00DB45CD"/>
    <w:rsid w:val="00DB512A"/>
    <w:rsid w:val="00DB5D53"/>
    <w:rsid w:val="00DB74C2"/>
    <w:rsid w:val="00DB796B"/>
    <w:rsid w:val="00DC0FA3"/>
    <w:rsid w:val="00DC2A1A"/>
    <w:rsid w:val="00DC2FAC"/>
    <w:rsid w:val="00DC43CA"/>
    <w:rsid w:val="00DC5FEB"/>
    <w:rsid w:val="00DC6F66"/>
    <w:rsid w:val="00DC79DD"/>
    <w:rsid w:val="00DD06F2"/>
    <w:rsid w:val="00DD0888"/>
    <w:rsid w:val="00DD15BD"/>
    <w:rsid w:val="00DD4B13"/>
    <w:rsid w:val="00DD6C31"/>
    <w:rsid w:val="00DE15BA"/>
    <w:rsid w:val="00DE2943"/>
    <w:rsid w:val="00DE2F67"/>
    <w:rsid w:val="00DE3AC3"/>
    <w:rsid w:val="00DE4A5A"/>
    <w:rsid w:val="00DE4EFD"/>
    <w:rsid w:val="00DE634C"/>
    <w:rsid w:val="00DE6EDE"/>
    <w:rsid w:val="00DE72DF"/>
    <w:rsid w:val="00DF0AC6"/>
    <w:rsid w:val="00DF172C"/>
    <w:rsid w:val="00DF18D5"/>
    <w:rsid w:val="00DF1EED"/>
    <w:rsid w:val="00DF29CF"/>
    <w:rsid w:val="00DF2AC6"/>
    <w:rsid w:val="00DF30F1"/>
    <w:rsid w:val="00DF487D"/>
    <w:rsid w:val="00DF50DA"/>
    <w:rsid w:val="00DF7072"/>
    <w:rsid w:val="00E00415"/>
    <w:rsid w:val="00E00E22"/>
    <w:rsid w:val="00E01423"/>
    <w:rsid w:val="00E021B1"/>
    <w:rsid w:val="00E02D52"/>
    <w:rsid w:val="00E036C8"/>
    <w:rsid w:val="00E03D83"/>
    <w:rsid w:val="00E03F7A"/>
    <w:rsid w:val="00E048E4"/>
    <w:rsid w:val="00E04C46"/>
    <w:rsid w:val="00E05458"/>
    <w:rsid w:val="00E06259"/>
    <w:rsid w:val="00E0635B"/>
    <w:rsid w:val="00E07066"/>
    <w:rsid w:val="00E07BB2"/>
    <w:rsid w:val="00E10CAA"/>
    <w:rsid w:val="00E11095"/>
    <w:rsid w:val="00E11706"/>
    <w:rsid w:val="00E12209"/>
    <w:rsid w:val="00E12952"/>
    <w:rsid w:val="00E142B5"/>
    <w:rsid w:val="00E1485E"/>
    <w:rsid w:val="00E14E2A"/>
    <w:rsid w:val="00E1547C"/>
    <w:rsid w:val="00E15953"/>
    <w:rsid w:val="00E16370"/>
    <w:rsid w:val="00E16C10"/>
    <w:rsid w:val="00E17D38"/>
    <w:rsid w:val="00E20707"/>
    <w:rsid w:val="00E20920"/>
    <w:rsid w:val="00E217C1"/>
    <w:rsid w:val="00E2283B"/>
    <w:rsid w:val="00E23F05"/>
    <w:rsid w:val="00E24B95"/>
    <w:rsid w:val="00E251E7"/>
    <w:rsid w:val="00E254D0"/>
    <w:rsid w:val="00E260AF"/>
    <w:rsid w:val="00E26173"/>
    <w:rsid w:val="00E26C09"/>
    <w:rsid w:val="00E27595"/>
    <w:rsid w:val="00E2769E"/>
    <w:rsid w:val="00E27997"/>
    <w:rsid w:val="00E316AE"/>
    <w:rsid w:val="00E3258F"/>
    <w:rsid w:val="00E32E5C"/>
    <w:rsid w:val="00E34155"/>
    <w:rsid w:val="00E35DB0"/>
    <w:rsid w:val="00E36596"/>
    <w:rsid w:val="00E40083"/>
    <w:rsid w:val="00E4216E"/>
    <w:rsid w:val="00E4230E"/>
    <w:rsid w:val="00E42A36"/>
    <w:rsid w:val="00E42A66"/>
    <w:rsid w:val="00E42DBC"/>
    <w:rsid w:val="00E4318C"/>
    <w:rsid w:val="00E435C5"/>
    <w:rsid w:val="00E44E7A"/>
    <w:rsid w:val="00E455C3"/>
    <w:rsid w:val="00E45679"/>
    <w:rsid w:val="00E47DCC"/>
    <w:rsid w:val="00E504C2"/>
    <w:rsid w:val="00E507F2"/>
    <w:rsid w:val="00E546E5"/>
    <w:rsid w:val="00E54EB6"/>
    <w:rsid w:val="00E60697"/>
    <w:rsid w:val="00E608FE"/>
    <w:rsid w:val="00E620B8"/>
    <w:rsid w:val="00E627E6"/>
    <w:rsid w:val="00E6296C"/>
    <w:rsid w:val="00E62FD9"/>
    <w:rsid w:val="00E66646"/>
    <w:rsid w:val="00E67881"/>
    <w:rsid w:val="00E67DD0"/>
    <w:rsid w:val="00E71E5C"/>
    <w:rsid w:val="00E73166"/>
    <w:rsid w:val="00E751D6"/>
    <w:rsid w:val="00E752AF"/>
    <w:rsid w:val="00E754E7"/>
    <w:rsid w:val="00E7571C"/>
    <w:rsid w:val="00E760B2"/>
    <w:rsid w:val="00E76430"/>
    <w:rsid w:val="00E76DC1"/>
    <w:rsid w:val="00E8133E"/>
    <w:rsid w:val="00E8309A"/>
    <w:rsid w:val="00E833EE"/>
    <w:rsid w:val="00E83AF6"/>
    <w:rsid w:val="00E855FA"/>
    <w:rsid w:val="00E85879"/>
    <w:rsid w:val="00E86212"/>
    <w:rsid w:val="00E86E62"/>
    <w:rsid w:val="00E87AAF"/>
    <w:rsid w:val="00E908CE"/>
    <w:rsid w:val="00E921D5"/>
    <w:rsid w:val="00E93EE6"/>
    <w:rsid w:val="00E95EC2"/>
    <w:rsid w:val="00E96892"/>
    <w:rsid w:val="00EA0F01"/>
    <w:rsid w:val="00EA1A5A"/>
    <w:rsid w:val="00EA1C5C"/>
    <w:rsid w:val="00EA2012"/>
    <w:rsid w:val="00EA2603"/>
    <w:rsid w:val="00EA29FA"/>
    <w:rsid w:val="00EA2C1A"/>
    <w:rsid w:val="00EA363A"/>
    <w:rsid w:val="00EA45D7"/>
    <w:rsid w:val="00EA4BC3"/>
    <w:rsid w:val="00EA4DE4"/>
    <w:rsid w:val="00EA5310"/>
    <w:rsid w:val="00EA54EA"/>
    <w:rsid w:val="00EA6AF3"/>
    <w:rsid w:val="00EB05BB"/>
    <w:rsid w:val="00EB1B22"/>
    <w:rsid w:val="00EB33CF"/>
    <w:rsid w:val="00EB3722"/>
    <w:rsid w:val="00EB4EE4"/>
    <w:rsid w:val="00EB5710"/>
    <w:rsid w:val="00EB7210"/>
    <w:rsid w:val="00EB7F26"/>
    <w:rsid w:val="00EC03A0"/>
    <w:rsid w:val="00EC1F6A"/>
    <w:rsid w:val="00EC2903"/>
    <w:rsid w:val="00EC2E01"/>
    <w:rsid w:val="00EC49F3"/>
    <w:rsid w:val="00EC5C6C"/>
    <w:rsid w:val="00EC5DAA"/>
    <w:rsid w:val="00EC5F2F"/>
    <w:rsid w:val="00EC629C"/>
    <w:rsid w:val="00EC6391"/>
    <w:rsid w:val="00EC7337"/>
    <w:rsid w:val="00ED0417"/>
    <w:rsid w:val="00ED0DDC"/>
    <w:rsid w:val="00ED1881"/>
    <w:rsid w:val="00ED1B21"/>
    <w:rsid w:val="00ED2D49"/>
    <w:rsid w:val="00ED61ED"/>
    <w:rsid w:val="00ED6ABC"/>
    <w:rsid w:val="00EE0A73"/>
    <w:rsid w:val="00EE0B58"/>
    <w:rsid w:val="00EE0FCF"/>
    <w:rsid w:val="00EE10B5"/>
    <w:rsid w:val="00EE2BF8"/>
    <w:rsid w:val="00EE3EBA"/>
    <w:rsid w:val="00EE4D6D"/>
    <w:rsid w:val="00EE5D50"/>
    <w:rsid w:val="00EE6324"/>
    <w:rsid w:val="00EE7CBB"/>
    <w:rsid w:val="00EF087B"/>
    <w:rsid w:val="00EF2390"/>
    <w:rsid w:val="00EF5C7F"/>
    <w:rsid w:val="00F0025B"/>
    <w:rsid w:val="00F00685"/>
    <w:rsid w:val="00F006DE"/>
    <w:rsid w:val="00F01917"/>
    <w:rsid w:val="00F02ED4"/>
    <w:rsid w:val="00F03A57"/>
    <w:rsid w:val="00F03C09"/>
    <w:rsid w:val="00F040A0"/>
    <w:rsid w:val="00F072DD"/>
    <w:rsid w:val="00F07520"/>
    <w:rsid w:val="00F10741"/>
    <w:rsid w:val="00F12AC3"/>
    <w:rsid w:val="00F13138"/>
    <w:rsid w:val="00F133CD"/>
    <w:rsid w:val="00F156FB"/>
    <w:rsid w:val="00F15747"/>
    <w:rsid w:val="00F15A40"/>
    <w:rsid w:val="00F166FD"/>
    <w:rsid w:val="00F1718C"/>
    <w:rsid w:val="00F1771E"/>
    <w:rsid w:val="00F2095B"/>
    <w:rsid w:val="00F20B43"/>
    <w:rsid w:val="00F21FD7"/>
    <w:rsid w:val="00F22684"/>
    <w:rsid w:val="00F22B92"/>
    <w:rsid w:val="00F22C13"/>
    <w:rsid w:val="00F23F7E"/>
    <w:rsid w:val="00F25C28"/>
    <w:rsid w:val="00F31054"/>
    <w:rsid w:val="00F32B40"/>
    <w:rsid w:val="00F32F23"/>
    <w:rsid w:val="00F33A21"/>
    <w:rsid w:val="00F3593F"/>
    <w:rsid w:val="00F359AD"/>
    <w:rsid w:val="00F36606"/>
    <w:rsid w:val="00F40203"/>
    <w:rsid w:val="00F409F3"/>
    <w:rsid w:val="00F426D8"/>
    <w:rsid w:val="00F4297F"/>
    <w:rsid w:val="00F42C61"/>
    <w:rsid w:val="00F43317"/>
    <w:rsid w:val="00F441FD"/>
    <w:rsid w:val="00F4517D"/>
    <w:rsid w:val="00F4553F"/>
    <w:rsid w:val="00F46689"/>
    <w:rsid w:val="00F469B0"/>
    <w:rsid w:val="00F472AD"/>
    <w:rsid w:val="00F47FAE"/>
    <w:rsid w:val="00F5030B"/>
    <w:rsid w:val="00F51935"/>
    <w:rsid w:val="00F54CFB"/>
    <w:rsid w:val="00F55AA3"/>
    <w:rsid w:val="00F55D0E"/>
    <w:rsid w:val="00F57FB1"/>
    <w:rsid w:val="00F61063"/>
    <w:rsid w:val="00F61160"/>
    <w:rsid w:val="00F6222D"/>
    <w:rsid w:val="00F62C00"/>
    <w:rsid w:val="00F64398"/>
    <w:rsid w:val="00F64667"/>
    <w:rsid w:val="00F65670"/>
    <w:rsid w:val="00F67AD0"/>
    <w:rsid w:val="00F67D4E"/>
    <w:rsid w:val="00F70A7A"/>
    <w:rsid w:val="00F70B6F"/>
    <w:rsid w:val="00F70ED7"/>
    <w:rsid w:val="00F71E6C"/>
    <w:rsid w:val="00F720CF"/>
    <w:rsid w:val="00F72BEF"/>
    <w:rsid w:val="00F730D8"/>
    <w:rsid w:val="00F730E7"/>
    <w:rsid w:val="00F7495F"/>
    <w:rsid w:val="00F74D8B"/>
    <w:rsid w:val="00F75A1A"/>
    <w:rsid w:val="00F75B33"/>
    <w:rsid w:val="00F76C5F"/>
    <w:rsid w:val="00F76DE7"/>
    <w:rsid w:val="00F7727A"/>
    <w:rsid w:val="00F77A00"/>
    <w:rsid w:val="00F77C85"/>
    <w:rsid w:val="00F81B08"/>
    <w:rsid w:val="00F821D9"/>
    <w:rsid w:val="00F82C9E"/>
    <w:rsid w:val="00F85A81"/>
    <w:rsid w:val="00F85CC4"/>
    <w:rsid w:val="00F85F16"/>
    <w:rsid w:val="00F8624B"/>
    <w:rsid w:val="00F87CF8"/>
    <w:rsid w:val="00F915A1"/>
    <w:rsid w:val="00F9346E"/>
    <w:rsid w:val="00F938E4"/>
    <w:rsid w:val="00F94EBB"/>
    <w:rsid w:val="00F96313"/>
    <w:rsid w:val="00F97BF8"/>
    <w:rsid w:val="00FA025F"/>
    <w:rsid w:val="00FA0CAD"/>
    <w:rsid w:val="00FA4121"/>
    <w:rsid w:val="00FA43E9"/>
    <w:rsid w:val="00FA472A"/>
    <w:rsid w:val="00FA5990"/>
    <w:rsid w:val="00FA6137"/>
    <w:rsid w:val="00FA6220"/>
    <w:rsid w:val="00FA6809"/>
    <w:rsid w:val="00FB0D0C"/>
    <w:rsid w:val="00FB17F0"/>
    <w:rsid w:val="00FB208B"/>
    <w:rsid w:val="00FB26B7"/>
    <w:rsid w:val="00FB27D6"/>
    <w:rsid w:val="00FB379C"/>
    <w:rsid w:val="00FB435A"/>
    <w:rsid w:val="00FB54F1"/>
    <w:rsid w:val="00FB5809"/>
    <w:rsid w:val="00FB5FAF"/>
    <w:rsid w:val="00FB69EB"/>
    <w:rsid w:val="00FB7A46"/>
    <w:rsid w:val="00FC0E02"/>
    <w:rsid w:val="00FC1607"/>
    <w:rsid w:val="00FC2AD7"/>
    <w:rsid w:val="00FC418B"/>
    <w:rsid w:val="00FC49D2"/>
    <w:rsid w:val="00FC550B"/>
    <w:rsid w:val="00FC5E27"/>
    <w:rsid w:val="00FC7CD6"/>
    <w:rsid w:val="00FD051E"/>
    <w:rsid w:val="00FD20AC"/>
    <w:rsid w:val="00FD3ECF"/>
    <w:rsid w:val="00FD5167"/>
    <w:rsid w:val="00FD586D"/>
    <w:rsid w:val="00FD70CF"/>
    <w:rsid w:val="00FD7B06"/>
    <w:rsid w:val="00FE0503"/>
    <w:rsid w:val="00FE05DC"/>
    <w:rsid w:val="00FE1862"/>
    <w:rsid w:val="00FE2902"/>
    <w:rsid w:val="00FE438C"/>
    <w:rsid w:val="00FE5F60"/>
    <w:rsid w:val="00FE7120"/>
    <w:rsid w:val="00FE7B0E"/>
    <w:rsid w:val="00FF05DA"/>
    <w:rsid w:val="00FF45DC"/>
    <w:rsid w:val="00FF50F5"/>
    <w:rsid w:val="00FF52C6"/>
    <w:rsid w:val="00FF667B"/>
    <w:rsid w:val="00FF6E72"/>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uiPriority w:val="99"/>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uiPriority w:val="99"/>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5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 w:type="paragraph" w:styleId="afd">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0"/>
    <w:link w:val="afe"/>
    <w:semiHidden/>
    <w:rsid w:val="00CA65DC"/>
    <w:pPr>
      <w:spacing w:after="120"/>
      <w:ind w:firstLine="0"/>
      <w:jc w:val="left"/>
    </w:pPr>
    <w:rPr>
      <w:color w:val="auto"/>
      <w:sz w:val="20"/>
      <w:szCs w:val="20"/>
    </w:rPr>
  </w:style>
  <w:style w:type="character" w:customStyle="1" w:styleId="afe">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1"/>
    <w:link w:val="afd"/>
    <w:semiHidden/>
    <w:rsid w:val="00CA65DC"/>
    <w:rPr>
      <w:sz w:val="20"/>
      <w:szCs w:val="20"/>
    </w:rPr>
  </w:style>
  <w:style w:type="character" w:customStyle="1" w:styleId="apple-converted-space">
    <w:name w:val="apple-converted-space"/>
    <w:basedOn w:val="a1"/>
    <w:rsid w:val="00EE5D50"/>
    <w:rPr>
      <w:rFonts w:cs="Times New Roman"/>
    </w:rPr>
  </w:style>
  <w:style w:type="character" w:styleId="aff">
    <w:name w:val="FollowedHyperlink"/>
    <w:basedOn w:val="a1"/>
    <w:uiPriority w:val="99"/>
    <w:semiHidden/>
    <w:unhideWhenUsed/>
    <w:rsid w:val="00B5278F"/>
    <w:rPr>
      <w:color w:val="704404"/>
      <w:u w:val="single"/>
    </w:rPr>
  </w:style>
  <w:style w:type="paragraph" w:customStyle="1" w:styleId="xl65">
    <w:name w:val="xl65"/>
    <w:basedOn w:val="a0"/>
    <w:rsid w:val="00B5278F"/>
    <w:pPr>
      <w:spacing w:before="100" w:beforeAutospacing="1" w:after="100" w:afterAutospacing="1"/>
      <w:ind w:firstLine="0"/>
      <w:jc w:val="left"/>
    </w:pPr>
    <w:rPr>
      <w:color w:val="auto"/>
      <w:sz w:val="24"/>
      <w:szCs w:val="24"/>
    </w:rPr>
  </w:style>
  <w:style w:type="paragraph" w:customStyle="1" w:styleId="xl66">
    <w:name w:val="xl66"/>
    <w:basedOn w:val="a0"/>
    <w:rsid w:val="00B5278F"/>
    <w:pPr>
      <w:spacing w:before="100" w:beforeAutospacing="1" w:after="100" w:afterAutospacing="1"/>
      <w:ind w:firstLine="0"/>
      <w:jc w:val="center"/>
    </w:pPr>
    <w:rPr>
      <w:color w:val="auto"/>
      <w:sz w:val="24"/>
      <w:szCs w:val="24"/>
    </w:rPr>
  </w:style>
  <w:style w:type="paragraph" w:customStyle="1" w:styleId="xl67">
    <w:name w:val="xl67"/>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68">
    <w:name w:val="xl68"/>
    <w:basedOn w:val="a0"/>
    <w:rsid w:val="00B5278F"/>
    <w:pPr>
      <w:spacing w:before="100" w:beforeAutospacing="1" w:after="100" w:afterAutospacing="1"/>
      <w:ind w:firstLine="0"/>
      <w:jc w:val="left"/>
      <w:textAlignment w:val="top"/>
    </w:pPr>
    <w:rPr>
      <w:color w:val="auto"/>
      <w:sz w:val="24"/>
      <w:szCs w:val="24"/>
    </w:rPr>
  </w:style>
  <w:style w:type="paragraph" w:customStyle="1" w:styleId="xl69">
    <w:name w:val="xl6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0">
    <w:name w:val="xl70"/>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71">
    <w:name w:val="xl71"/>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2">
    <w:name w:val="xl72"/>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3">
    <w:name w:val="xl73"/>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4">
    <w:name w:val="xl74"/>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5">
    <w:name w:val="xl75"/>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76">
    <w:name w:val="xl76"/>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7">
    <w:name w:val="xl77"/>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78">
    <w:name w:val="xl78"/>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9">
    <w:name w:val="xl79"/>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0">
    <w:name w:val="xl80"/>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1">
    <w:name w:val="xl81"/>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i/>
      <w:iCs/>
      <w:sz w:val="24"/>
      <w:szCs w:val="24"/>
    </w:rPr>
  </w:style>
  <w:style w:type="paragraph" w:customStyle="1" w:styleId="xl82">
    <w:name w:val="xl82"/>
    <w:basedOn w:val="a0"/>
    <w:rsid w:val="00B5278F"/>
    <w:pPr>
      <w:spacing w:before="100" w:beforeAutospacing="1" w:after="100" w:afterAutospacing="1"/>
      <w:ind w:firstLine="0"/>
      <w:jc w:val="left"/>
      <w:textAlignment w:val="top"/>
    </w:pPr>
    <w:rPr>
      <w:i/>
      <w:iCs/>
      <w:color w:val="auto"/>
      <w:sz w:val="24"/>
      <w:szCs w:val="24"/>
    </w:rPr>
  </w:style>
  <w:style w:type="paragraph" w:customStyle="1" w:styleId="xl83">
    <w:name w:val="xl83"/>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4">
    <w:name w:val="xl84"/>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85">
    <w:name w:val="xl85"/>
    <w:basedOn w:val="a0"/>
    <w:rsid w:val="00B5278F"/>
    <w:pPr>
      <w:pBdr>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87">
    <w:name w:val="xl87"/>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8">
    <w:name w:val="xl88"/>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9">
    <w:name w:val="xl8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90">
    <w:name w:val="xl90"/>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91">
    <w:name w:val="xl91"/>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95">
    <w:name w:val="xl95"/>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6">
    <w:name w:val="xl96"/>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98">
    <w:name w:val="xl98"/>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9">
    <w:name w:val="xl99"/>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0">
    <w:name w:val="xl100"/>
    <w:basedOn w:val="a0"/>
    <w:rsid w:val="00B5278F"/>
    <w:pPr>
      <w:shd w:val="clear" w:color="000000" w:fill="FFFFFF"/>
      <w:spacing w:before="100" w:beforeAutospacing="1" w:after="100" w:afterAutospacing="1"/>
      <w:ind w:firstLine="0"/>
      <w:jc w:val="left"/>
    </w:pPr>
    <w:rPr>
      <w:color w:val="auto"/>
      <w:sz w:val="24"/>
      <w:szCs w:val="24"/>
    </w:rPr>
  </w:style>
  <w:style w:type="paragraph" w:customStyle="1" w:styleId="xl101">
    <w:name w:val="xl101"/>
    <w:basedOn w:val="a0"/>
    <w:rsid w:val="00B5278F"/>
    <w:pPr>
      <w:shd w:val="clear" w:color="000000" w:fill="FFFFFF"/>
      <w:spacing w:before="100" w:beforeAutospacing="1" w:after="100" w:afterAutospacing="1"/>
      <w:ind w:firstLine="0"/>
      <w:jc w:val="center"/>
    </w:pPr>
    <w:rPr>
      <w:color w:val="auto"/>
      <w:sz w:val="24"/>
      <w:szCs w:val="24"/>
    </w:rPr>
  </w:style>
  <w:style w:type="paragraph" w:customStyle="1" w:styleId="xl102">
    <w:name w:val="xl102"/>
    <w:basedOn w:val="a0"/>
    <w:rsid w:val="00B5278F"/>
    <w:pPr>
      <w:shd w:val="clear" w:color="000000" w:fill="FFFFFF"/>
      <w:spacing w:before="100" w:beforeAutospacing="1" w:after="100" w:afterAutospacing="1"/>
      <w:ind w:firstLine="0"/>
      <w:jc w:val="left"/>
    </w:pPr>
    <w:rPr>
      <w:color w:val="auto"/>
      <w:sz w:val="24"/>
      <w:szCs w:val="24"/>
    </w:rPr>
  </w:style>
  <w:style w:type="paragraph" w:customStyle="1" w:styleId="xl103">
    <w:name w:val="xl103"/>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04">
    <w:name w:val="xl104"/>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5">
    <w:name w:val="xl105"/>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06">
    <w:name w:val="xl106"/>
    <w:basedOn w:val="a0"/>
    <w:rsid w:val="00B5278F"/>
    <w:pPr>
      <w:pBdr>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7">
    <w:name w:val="xl107"/>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8">
    <w:name w:val="xl108"/>
    <w:basedOn w:val="a0"/>
    <w:rsid w:val="00B5278F"/>
    <w:pPr>
      <w:pBdr>
        <w:top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0">
    <w:name w:val="xl110"/>
    <w:basedOn w:val="a0"/>
    <w:rsid w:val="00B5278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1">
    <w:name w:val="xl111"/>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12">
    <w:name w:val="xl112"/>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3">
    <w:name w:val="xl113"/>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4">
    <w:name w:val="xl114"/>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5">
    <w:name w:val="xl115"/>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16">
    <w:name w:val="xl116"/>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17">
    <w:name w:val="xl117"/>
    <w:basedOn w:val="a0"/>
    <w:rsid w:val="00B5278F"/>
    <w:pPr>
      <w:shd w:val="clear" w:color="000000" w:fill="FFFFFF"/>
      <w:spacing w:before="100" w:beforeAutospacing="1" w:after="100" w:afterAutospacing="1"/>
      <w:ind w:firstLine="0"/>
      <w:jc w:val="left"/>
    </w:pPr>
    <w:rPr>
      <w:color w:val="auto"/>
      <w:sz w:val="24"/>
      <w:szCs w:val="24"/>
    </w:rPr>
  </w:style>
  <w:style w:type="paragraph" w:customStyle="1" w:styleId="xl119">
    <w:name w:val="xl119"/>
    <w:basedOn w:val="a0"/>
    <w:rsid w:val="00B52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20">
    <w:name w:val="xl120"/>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1">
    <w:name w:val="xl121"/>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2">
    <w:name w:val="xl122"/>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23">
    <w:name w:val="xl123"/>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24">
    <w:name w:val="xl124"/>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5">
    <w:name w:val="xl125"/>
    <w:basedOn w:val="a0"/>
    <w:rsid w:val="00B5278F"/>
    <w:pPr>
      <w:pBdr>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6">
    <w:name w:val="xl126"/>
    <w:basedOn w:val="a0"/>
    <w:rsid w:val="00B5278F"/>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7">
    <w:name w:val="xl127"/>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8">
    <w:name w:val="xl128"/>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9">
    <w:name w:val="xl129"/>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30">
    <w:name w:val="xl130"/>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1">
    <w:name w:val="xl131"/>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b/>
      <w:bCs/>
      <w:sz w:val="24"/>
      <w:szCs w:val="24"/>
    </w:rPr>
  </w:style>
  <w:style w:type="paragraph" w:customStyle="1" w:styleId="xl132">
    <w:name w:val="xl132"/>
    <w:basedOn w:val="a0"/>
    <w:rsid w:val="00B52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33">
    <w:name w:val="xl133"/>
    <w:basedOn w:val="a0"/>
    <w:rsid w:val="00B5278F"/>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sz w:val="24"/>
      <w:szCs w:val="24"/>
    </w:rPr>
  </w:style>
  <w:style w:type="paragraph" w:customStyle="1" w:styleId="xl134">
    <w:name w:val="xl134"/>
    <w:basedOn w:val="a0"/>
    <w:rsid w:val="00B5278F"/>
    <w:pPr>
      <w:spacing w:before="100" w:beforeAutospacing="1" w:after="100" w:afterAutospacing="1"/>
      <w:ind w:firstLine="0"/>
      <w:jc w:val="center"/>
    </w:pPr>
    <w:rPr>
      <w:color w:val="auto"/>
      <w:sz w:val="24"/>
      <w:szCs w:val="24"/>
    </w:rPr>
  </w:style>
  <w:style w:type="paragraph" w:customStyle="1" w:styleId="xl135">
    <w:name w:val="xl135"/>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6">
    <w:name w:val="xl136"/>
    <w:basedOn w:val="a0"/>
    <w:rsid w:val="00B5278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7">
    <w:name w:val="xl137"/>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8">
    <w:name w:val="xl138"/>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9">
    <w:name w:val="xl139"/>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0">
    <w:name w:val="xl140"/>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1">
    <w:name w:val="xl141"/>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2">
    <w:name w:val="xl142"/>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3">
    <w:name w:val="xl143"/>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4">
    <w:name w:val="xl144"/>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5">
    <w:name w:val="xl145"/>
    <w:basedOn w:val="a0"/>
    <w:rsid w:val="00B5278F"/>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46">
    <w:name w:val="xl146"/>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7">
    <w:name w:val="xl147"/>
    <w:basedOn w:val="a0"/>
    <w:rsid w:val="00B5278F"/>
    <w:pPr>
      <w:pBdr>
        <w:bottom w:val="single" w:sz="4" w:space="0" w:color="auto"/>
      </w:pBdr>
      <w:spacing w:before="100" w:beforeAutospacing="1" w:after="100" w:afterAutospacing="1"/>
      <w:ind w:firstLine="0"/>
      <w:jc w:val="center"/>
    </w:pPr>
    <w:rPr>
      <w:b/>
      <w:bCs/>
      <w:color w:val="auto"/>
      <w:sz w:val="36"/>
      <w:szCs w:val="36"/>
    </w:rPr>
  </w:style>
  <w:style w:type="paragraph" w:customStyle="1" w:styleId="xl148">
    <w:name w:val="xl148"/>
    <w:basedOn w:val="a0"/>
    <w:rsid w:val="00B5278F"/>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9">
    <w:name w:val="xl149"/>
    <w:basedOn w:val="a0"/>
    <w:rsid w:val="00B5278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0">
    <w:name w:val="xl150"/>
    <w:basedOn w:val="a0"/>
    <w:rsid w:val="00B5278F"/>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1">
    <w:name w:val="xl151"/>
    <w:basedOn w:val="a0"/>
    <w:rsid w:val="00B5278F"/>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2">
    <w:name w:val="xl152"/>
    <w:basedOn w:val="a0"/>
    <w:rsid w:val="00B5278F"/>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3">
    <w:name w:val="xl153"/>
    <w:basedOn w:val="a0"/>
    <w:rsid w:val="00B5278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4">
    <w:name w:val="xl154"/>
    <w:basedOn w:val="a0"/>
    <w:rsid w:val="00B5278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5">
    <w:name w:val="xl155"/>
    <w:basedOn w:val="a0"/>
    <w:rsid w:val="00AA7967"/>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6">
    <w:name w:val="xl156"/>
    <w:basedOn w:val="a0"/>
    <w:rsid w:val="00AA7967"/>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7">
    <w:name w:val="xl157"/>
    <w:basedOn w:val="a0"/>
    <w:rsid w:val="00AA7967"/>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8">
    <w:name w:val="xl158"/>
    <w:basedOn w:val="a0"/>
    <w:rsid w:val="00AA7967"/>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59">
    <w:name w:val="xl159"/>
    <w:basedOn w:val="a0"/>
    <w:rsid w:val="00AA7967"/>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0">
    <w:name w:val="xl160"/>
    <w:basedOn w:val="a0"/>
    <w:rsid w:val="00AA79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1">
    <w:name w:val="xl161"/>
    <w:basedOn w:val="a0"/>
    <w:rsid w:val="00AA79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9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1361">
      <w:marLeft w:val="0"/>
      <w:marRight w:val="0"/>
      <w:marTop w:val="0"/>
      <w:marBottom w:val="0"/>
      <w:divBdr>
        <w:top w:val="none" w:sz="0" w:space="0" w:color="auto"/>
        <w:left w:val="none" w:sz="0" w:space="0" w:color="auto"/>
        <w:bottom w:val="none" w:sz="0" w:space="0" w:color="auto"/>
        <w:right w:val="none" w:sz="0" w:space="0" w:color="auto"/>
      </w:divBdr>
      <w:divsChild>
        <w:div w:id="385881363">
          <w:marLeft w:val="0"/>
          <w:marRight w:val="0"/>
          <w:marTop w:val="100"/>
          <w:marBottom w:val="100"/>
          <w:divBdr>
            <w:top w:val="none" w:sz="0" w:space="0" w:color="auto"/>
            <w:left w:val="none" w:sz="0" w:space="0" w:color="auto"/>
            <w:bottom w:val="none" w:sz="0" w:space="0" w:color="auto"/>
            <w:right w:val="none" w:sz="0" w:space="0" w:color="auto"/>
          </w:divBdr>
          <w:divsChild>
            <w:div w:id="385881360">
              <w:marLeft w:val="0"/>
              <w:marRight w:val="0"/>
              <w:marTop w:val="0"/>
              <w:marBottom w:val="0"/>
              <w:divBdr>
                <w:top w:val="none" w:sz="0" w:space="0" w:color="auto"/>
                <w:left w:val="none" w:sz="0" w:space="0" w:color="auto"/>
                <w:bottom w:val="none" w:sz="0" w:space="0" w:color="auto"/>
                <w:right w:val="single" w:sz="48" w:space="0" w:color="FFFFFF"/>
              </w:divBdr>
              <w:divsChild>
                <w:div w:id="385881364">
                  <w:marLeft w:val="0"/>
                  <w:marRight w:val="-4500"/>
                  <w:marTop w:val="0"/>
                  <w:marBottom w:val="0"/>
                  <w:divBdr>
                    <w:top w:val="none" w:sz="0" w:space="0" w:color="auto"/>
                    <w:left w:val="none" w:sz="0" w:space="0" w:color="auto"/>
                    <w:bottom w:val="none" w:sz="0" w:space="0" w:color="auto"/>
                    <w:right w:val="none" w:sz="0" w:space="0" w:color="auto"/>
                  </w:divBdr>
                  <w:divsChild>
                    <w:div w:id="385881358">
                      <w:marLeft w:val="0"/>
                      <w:marRight w:val="4500"/>
                      <w:marTop w:val="0"/>
                      <w:marBottom w:val="0"/>
                      <w:divBdr>
                        <w:top w:val="none" w:sz="0" w:space="0" w:color="auto"/>
                        <w:left w:val="none" w:sz="0" w:space="0" w:color="auto"/>
                        <w:bottom w:val="none" w:sz="0" w:space="0" w:color="auto"/>
                        <w:right w:val="none" w:sz="0" w:space="0" w:color="auto"/>
                      </w:divBdr>
                      <w:divsChild>
                        <w:div w:id="385881359">
                          <w:marLeft w:val="0"/>
                          <w:marRight w:val="0"/>
                          <w:marTop w:val="0"/>
                          <w:marBottom w:val="0"/>
                          <w:divBdr>
                            <w:top w:val="none" w:sz="0" w:space="0" w:color="auto"/>
                            <w:left w:val="none" w:sz="0" w:space="0" w:color="auto"/>
                            <w:bottom w:val="none" w:sz="0" w:space="0" w:color="auto"/>
                            <w:right w:val="none" w:sz="0" w:space="0" w:color="auto"/>
                          </w:divBdr>
                          <w:divsChild>
                            <w:div w:id="38588136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81365">
      <w:marLeft w:val="0"/>
      <w:marRight w:val="0"/>
      <w:marTop w:val="0"/>
      <w:marBottom w:val="0"/>
      <w:divBdr>
        <w:top w:val="none" w:sz="0" w:space="0" w:color="auto"/>
        <w:left w:val="none" w:sz="0" w:space="0" w:color="auto"/>
        <w:bottom w:val="none" w:sz="0" w:space="0" w:color="auto"/>
        <w:right w:val="none" w:sz="0" w:space="0" w:color="auto"/>
      </w:divBdr>
    </w:div>
    <w:div w:id="5799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moskovskaya/ea-praktika/a9w.htm" TargetMode="External"/><Relationship Id="rId5" Type="http://schemas.openxmlformats.org/officeDocument/2006/relationships/settings" Target="settings.xml"/><Relationship Id="rId10" Type="http://schemas.openxmlformats.org/officeDocument/2006/relationships/hyperlink" Target="http://www.bestpravo.ru/moskovskaya/yb-instrukcii/i0r.htm" TargetMode="External"/><Relationship Id="rId4" Type="http://schemas.microsoft.com/office/2007/relationships/stylesWithEffects" Target="stylesWithEffects.xml"/><Relationship Id="rId9" Type="http://schemas.openxmlformats.org/officeDocument/2006/relationships/hyperlink" Target="http://www.bestpravo.ru/federalnoje/gn-pravila/d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949D-55BF-4834-98F0-14C6BE5F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31</Pages>
  <Words>8292</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55453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Экономика</cp:lastModifiedBy>
  <cp:revision>668</cp:revision>
  <cp:lastPrinted>2021-06-18T05:36:00Z</cp:lastPrinted>
  <dcterms:created xsi:type="dcterms:W3CDTF">2016-09-27T07:23:00Z</dcterms:created>
  <dcterms:modified xsi:type="dcterms:W3CDTF">2022-09-14T23:37:00Z</dcterms:modified>
</cp:coreProperties>
</file>